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B4A33" w14:textId="1C9F4F10" w:rsidR="00FF57C8" w:rsidRPr="004A029C" w:rsidRDefault="00FF57C8" w:rsidP="00FF57C8">
      <w:pPr>
        <w:pStyle w:val="Header"/>
        <w:keepLines/>
        <w:tabs>
          <w:tab w:val="right" w:pos="10440"/>
          <w:tab w:val="right" w:pos="13323"/>
        </w:tabs>
        <w:spacing w:before="60" w:after="60"/>
        <w:rPr>
          <w:rFonts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BD0619" w:rsidRPr="00CC4C60">
        <w:rPr>
          <w:rFonts w:cs="Arial"/>
          <w:color w:val="0000FF"/>
          <w:sz w:val="24"/>
          <w:u w:val="thick"/>
        </w:rPr>
        <w:t>R4-221</w:t>
      </w:r>
      <w:r w:rsidR="00BD0619">
        <w:rPr>
          <w:rFonts w:cs="Arial"/>
          <w:color w:val="0000FF"/>
          <w:sz w:val="24"/>
          <w:u w:val="thick"/>
        </w:rPr>
        <w:t>0</w:t>
      </w:r>
      <w:r w:rsidR="00BD0619" w:rsidRPr="00CC4C60">
        <w:rPr>
          <w:rFonts w:cs="Arial"/>
          <w:color w:val="0000FF"/>
          <w:sz w:val="24"/>
          <w:u w:val="thick"/>
        </w:rPr>
        <w:t>278</w:t>
      </w:r>
    </w:p>
    <w:p w14:paraId="024A822A" w14:textId="77777777" w:rsidR="00FF57C8" w:rsidRPr="004A029C" w:rsidRDefault="00FF57C8" w:rsidP="00FF57C8">
      <w:pPr>
        <w:pStyle w:val="Header"/>
        <w:tabs>
          <w:tab w:val="right" w:pos="9781"/>
          <w:tab w:val="right" w:pos="13323"/>
        </w:tabs>
        <w:spacing w:before="60" w:after="60"/>
        <w:outlineLvl w:val="0"/>
        <w:rPr>
          <w:rFonts w:cs="Arial"/>
          <w:b w:val="0"/>
          <w:sz w:val="24"/>
          <w:szCs w:val="24"/>
        </w:rPr>
      </w:pPr>
      <w:r>
        <w:rPr>
          <w:rFonts w:cs="Arial"/>
          <w:sz w:val="24"/>
          <w:szCs w:val="24"/>
        </w:rPr>
        <w:t>Electronic Meeting, May 09 – May 20</w:t>
      </w:r>
      <w:r w:rsidRPr="004A029C">
        <w:rPr>
          <w:rFonts w:cs="Arial"/>
          <w:sz w:val="24"/>
          <w:szCs w:val="24"/>
        </w:rPr>
        <w:t>, 2022</w:t>
      </w:r>
    </w:p>
    <w:p w14:paraId="17A92691" w14:textId="77777777" w:rsidR="00010775" w:rsidRPr="004E2857" w:rsidRDefault="00010775" w:rsidP="00010775">
      <w:pPr>
        <w:pStyle w:val="Header"/>
        <w:tabs>
          <w:tab w:val="right" w:pos="9781"/>
          <w:tab w:val="right" w:pos="13323"/>
        </w:tabs>
        <w:outlineLvl w:val="0"/>
        <w:rPr>
          <w:rFonts w:cs="Arial"/>
          <w:b w:val="0"/>
          <w:sz w:val="24"/>
          <w:szCs w:val="24"/>
        </w:rPr>
      </w:pPr>
    </w:p>
    <w:p w14:paraId="282755FA" w14:textId="014D239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564DD">
        <w:rPr>
          <w:rFonts w:ascii="Arial" w:eastAsiaTheme="minorEastAsia" w:hAnsi="Arial" w:cs="Arial"/>
          <w:color w:val="000000"/>
          <w:sz w:val="22"/>
          <w:lang w:eastAsia="zh-CN"/>
        </w:rPr>
        <w:t>9.9.1</w:t>
      </w:r>
    </w:p>
    <w:p w14:paraId="50D5329D" w14:textId="099D214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856CE" w:rsidRPr="004D737D">
        <w:rPr>
          <w:rFonts w:ascii="Arial" w:hAnsi="Arial" w:cs="Arial"/>
          <w:color w:val="000000"/>
          <w:sz w:val="22"/>
          <w:highlight w:val="yellow"/>
          <w:lang w:eastAsia="zh-CN"/>
        </w:rPr>
        <w:t>Moderator</w:t>
      </w:r>
      <w:r w:rsidR="003856CE">
        <w:rPr>
          <w:rFonts w:ascii="Arial" w:hAnsi="Arial" w:cs="Arial"/>
          <w:color w:val="000000"/>
          <w:sz w:val="22"/>
          <w:highlight w:val="yellow"/>
          <w:lang w:eastAsia="zh-CN"/>
        </w:rPr>
        <w:t xml:space="preserve"> </w:t>
      </w:r>
      <w:r w:rsidR="003856CE" w:rsidRPr="004D737D">
        <w:rPr>
          <w:rFonts w:ascii="Arial" w:hAnsi="Arial" w:cs="Arial"/>
          <w:color w:val="000000"/>
          <w:sz w:val="22"/>
          <w:highlight w:val="yellow"/>
          <w:lang w:eastAsia="zh-CN"/>
        </w:rPr>
        <w:t>(</w:t>
      </w:r>
      <w:r w:rsidR="003856CE">
        <w:rPr>
          <w:rFonts w:ascii="Arial" w:hAnsi="Arial" w:cs="Arial"/>
          <w:color w:val="000000"/>
          <w:sz w:val="22"/>
          <w:highlight w:val="yellow"/>
          <w:lang w:eastAsia="zh-CN"/>
        </w:rPr>
        <w:t>Apple</w:t>
      </w:r>
      <w:r w:rsidR="003856CE" w:rsidRPr="004D737D">
        <w:rPr>
          <w:rFonts w:ascii="Arial" w:hAnsi="Arial" w:cs="Arial"/>
          <w:color w:val="000000"/>
          <w:sz w:val="22"/>
          <w:highlight w:val="yellow"/>
          <w:lang w:eastAsia="zh-CN"/>
        </w:rPr>
        <w:t>)</w:t>
      </w:r>
    </w:p>
    <w:p w14:paraId="1E0389E7" w14:textId="0D0A35D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3856CE" w:rsidRPr="00533159">
        <w:rPr>
          <w:rFonts w:ascii="Arial" w:eastAsiaTheme="minorEastAsia" w:hAnsi="Arial" w:cs="Arial"/>
          <w:color w:val="000000"/>
          <w:sz w:val="22"/>
          <w:lang w:eastAsia="zh-CN"/>
        </w:rPr>
        <w:t>[</w:t>
      </w:r>
      <w:r w:rsidR="0015589E">
        <w:rPr>
          <w:rFonts w:ascii="Arial" w:eastAsiaTheme="minorEastAsia" w:hAnsi="Arial" w:cs="Arial"/>
          <w:color w:val="000000"/>
          <w:sz w:val="22"/>
          <w:lang w:eastAsia="zh-CN"/>
        </w:rPr>
        <w:t>10</w:t>
      </w:r>
      <w:r w:rsidR="008331CD">
        <w:rPr>
          <w:rFonts w:ascii="Arial" w:eastAsiaTheme="minorEastAsia" w:hAnsi="Arial" w:cs="Arial"/>
          <w:color w:val="000000"/>
          <w:sz w:val="22"/>
          <w:lang w:eastAsia="zh-CN"/>
        </w:rPr>
        <w:t>3</w:t>
      </w:r>
      <w:r w:rsidR="00010775">
        <w:rPr>
          <w:rFonts w:ascii="Arial" w:eastAsiaTheme="minorEastAsia" w:hAnsi="Arial" w:cs="Arial"/>
          <w:color w:val="000000"/>
          <w:sz w:val="22"/>
          <w:lang w:eastAsia="zh-CN"/>
        </w:rPr>
        <w:t>-</w:t>
      </w:r>
      <w:r w:rsidR="00655257">
        <w:rPr>
          <w:rFonts w:ascii="Arial" w:eastAsiaTheme="minorEastAsia" w:hAnsi="Arial" w:cs="Arial"/>
          <w:color w:val="000000"/>
          <w:sz w:val="22"/>
          <w:lang w:eastAsia="zh-CN"/>
        </w:rPr>
        <w:t>e</w:t>
      </w:r>
      <w:r w:rsidR="003856CE" w:rsidRPr="00533159">
        <w:rPr>
          <w:rFonts w:ascii="Arial" w:eastAsiaTheme="minorEastAsia" w:hAnsi="Arial" w:cs="Arial"/>
          <w:color w:val="000000"/>
          <w:sz w:val="22"/>
          <w:lang w:eastAsia="zh-CN"/>
        </w:rPr>
        <w:t>][</w:t>
      </w:r>
      <w:r w:rsidR="003856CE">
        <w:rPr>
          <w:rFonts w:ascii="Arial" w:eastAsiaTheme="minorEastAsia" w:hAnsi="Arial" w:cs="Arial"/>
          <w:color w:val="000000"/>
          <w:sz w:val="22"/>
          <w:lang w:eastAsia="zh-CN"/>
        </w:rPr>
        <w:t>2</w:t>
      </w:r>
      <w:r w:rsidR="008331CD">
        <w:rPr>
          <w:rFonts w:ascii="Arial" w:eastAsiaTheme="minorEastAsia" w:hAnsi="Arial" w:cs="Arial"/>
          <w:color w:val="000000"/>
          <w:sz w:val="22"/>
          <w:lang w:eastAsia="zh-CN"/>
        </w:rPr>
        <w:t>06</w:t>
      </w:r>
      <w:r w:rsidR="003856CE" w:rsidRPr="00533159">
        <w:rPr>
          <w:rFonts w:ascii="Arial" w:eastAsiaTheme="minorEastAsia" w:hAnsi="Arial" w:cs="Arial"/>
          <w:color w:val="000000"/>
          <w:sz w:val="22"/>
          <w:lang w:eastAsia="zh-CN"/>
        </w:rPr>
        <w:t xml:space="preserve">] </w:t>
      </w:r>
      <w:r w:rsidR="00655257" w:rsidRPr="00655257">
        <w:rPr>
          <w:rFonts w:ascii="Arial" w:eastAsiaTheme="minorEastAsia" w:hAnsi="Arial" w:cs="Arial"/>
          <w:color w:val="000000"/>
          <w:sz w:val="22"/>
          <w:lang w:eastAsia="zh-CN"/>
        </w:rPr>
        <w:t>NR_RRM_enh2_1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EE06B6A" w14:textId="3480809D" w:rsidR="00004165" w:rsidRPr="000F6228" w:rsidRDefault="003856CE" w:rsidP="00805BE8">
      <w:pPr>
        <w:rPr>
          <w:rFonts w:eastAsia="Yu Mincho"/>
        </w:rPr>
      </w:pPr>
      <w:r w:rsidRPr="00617BDD">
        <w:rPr>
          <w:rFonts w:eastAsia="Yu Mincho"/>
        </w:rPr>
        <w:t>This email discussion summary includes</w:t>
      </w:r>
      <w:r>
        <w:rPr>
          <w:rFonts w:eastAsia="Yu Mincho"/>
        </w:rPr>
        <w:t xml:space="preserve"> </w:t>
      </w:r>
      <w:r w:rsidR="00A552CE">
        <w:rPr>
          <w:rFonts w:eastAsia="Yu Mincho"/>
        </w:rPr>
        <w:t>work plan</w:t>
      </w:r>
      <w:r w:rsidR="00655257">
        <w:rPr>
          <w:rFonts w:eastAsia="Yu Mincho"/>
        </w:rPr>
        <w:t xml:space="preserve"> (</w:t>
      </w:r>
      <w:r w:rsidR="009564DD">
        <w:rPr>
          <w:rFonts w:eastAsia="Yu Mincho"/>
        </w:rPr>
        <w:t>9.9</w:t>
      </w:r>
      <w:r w:rsidR="00A552CE">
        <w:rPr>
          <w:rFonts w:eastAsia="Yu Mincho"/>
        </w:rPr>
        <w:t xml:space="preserve">), </w:t>
      </w:r>
      <w:r w:rsidR="00A552CE" w:rsidRPr="00A552CE">
        <w:rPr>
          <w:rFonts w:eastAsia="Yu Mincho"/>
        </w:rPr>
        <w:t xml:space="preserve">RRM core requirement maintenance </w:t>
      </w:r>
      <w:r w:rsidR="00A552CE">
        <w:rPr>
          <w:rFonts w:eastAsia="Yu Mincho"/>
        </w:rPr>
        <w:t>(</w:t>
      </w:r>
      <w:r w:rsidR="009564DD">
        <w:rPr>
          <w:rFonts w:eastAsia="Yu Mincho"/>
        </w:rPr>
        <w:t>9.9.1</w:t>
      </w:r>
      <w:r w:rsidR="00655257">
        <w:rPr>
          <w:rFonts w:eastAsia="Yu Mincho"/>
        </w:rPr>
        <w:t>)</w:t>
      </w:r>
      <w:r w:rsidR="009564DD">
        <w:rPr>
          <w:rFonts w:eastAsia="Yu Mincho"/>
        </w:rPr>
        <w:t xml:space="preserve">, </w:t>
      </w:r>
      <w:r w:rsidR="00010F83" w:rsidRPr="00010F83">
        <w:rPr>
          <w:rFonts w:eastAsia="Yu Mincho"/>
        </w:rPr>
        <w:t>SRS antenna port switching</w:t>
      </w:r>
      <w:r>
        <w:rPr>
          <w:rFonts w:eastAsia="Yu Mincho"/>
        </w:rPr>
        <w:t xml:space="preserve"> </w:t>
      </w:r>
      <w:r w:rsidR="009564DD">
        <w:rPr>
          <w:rFonts w:eastAsia="Yu Mincho"/>
        </w:rPr>
        <w:t xml:space="preserve">core maintenance </w:t>
      </w:r>
      <w:r>
        <w:rPr>
          <w:rFonts w:eastAsia="Yu Mincho"/>
        </w:rPr>
        <w:t>(</w:t>
      </w:r>
      <w:r w:rsidR="009564DD">
        <w:rPr>
          <w:rFonts w:eastAsia="Yu Mincho"/>
        </w:rPr>
        <w:t>9</w:t>
      </w:r>
      <w:r w:rsidR="00655257">
        <w:rPr>
          <w:rFonts w:eastAsia="Yu Mincho"/>
        </w:rPr>
        <w:t>.</w:t>
      </w:r>
      <w:r w:rsidR="009564DD">
        <w:rPr>
          <w:rFonts w:eastAsia="Yu Mincho"/>
        </w:rPr>
        <w:t>9</w:t>
      </w:r>
      <w:r w:rsidR="00655257">
        <w:rPr>
          <w:rFonts w:eastAsia="Yu Mincho"/>
        </w:rPr>
        <w:t>.</w:t>
      </w:r>
      <w:r w:rsidR="009564DD">
        <w:rPr>
          <w:rFonts w:eastAsia="Yu Mincho"/>
        </w:rPr>
        <w:t>1</w:t>
      </w:r>
      <w:r w:rsidR="00655257">
        <w:rPr>
          <w:rFonts w:eastAsia="Yu Mincho"/>
        </w:rPr>
        <w:t>.1</w:t>
      </w:r>
      <w:r>
        <w:rPr>
          <w:rFonts w:eastAsia="Yu Mincho"/>
        </w:rPr>
        <w:t>)</w:t>
      </w:r>
      <w:r w:rsidR="009564DD">
        <w:rPr>
          <w:rFonts w:eastAsia="Yu Mincho"/>
        </w:rPr>
        <w:t xml:space="preserve">, and </w:t>
      </w:r>
      <w:r w:rsidR="009564DD" w:rsidRPr="00010F83">
        <w:rPr>
          <w:rFonts w:eastAsia="Yu Mincho"/>
        </w:rPr>
        <w:t>SRS antenna port switching</w:t>
      </w:r>
      <w:r w:rsidR="009564DD">
        <w:rPr>
          <w:rFonts w:eastAsia="Yu Mincho"/>
        </w:rPr>
        <w:t xml:space="preserve"> performance part (9.9.2.1)</w:t>
      </w:r>
      <w:r w:rsidR="00655257">
        <w:rPr>
          <w:rFonts w:eastAsia="Yu Mincho"/>
        </w:rPr>
        <w:t>.</w:t>
      </w:r>
    </w:p>
    <w:p w14:paraId="609286E5" w14:textId="49792A8F" w:rsidR="00E80B52" w:rsidRPr="00580A27" w:rsidRDefault="00142BB9" w:rsidP="00805BE8">
      <w:pPr>
        <w:pStyle w:val="Heading1"/>
        <w:rPr>
          <w:lang w:val="en-US" w:eastAsia="ja-JP"/>
        </w:rPr>
      </w:pPr>
      <w:bookmarkStart w:id="1" w:name="OLE_LINK20"/>
      <w:bookmarkStart w:id="2" w:name="OLE_LINK21"/>
      <w:r w:rsidRPr="00580A27">
        <w:rPr>
          <w:lang w:val="en-US" w:eastAsia="ja-JP"/>
        </w:rPr>
        <w:t>Topic</w:t>
      </w:r>
      <w:r w:rsidR="00C649BD" w:rsidRPr="00580A27">
        <w:rPr>
          <w:lang w:val="en-US" w:eastAsia="ja-JP"/>
        </w:rPr>
        <w:t xml:space="preserve"> </w:t>
      </w:r>
      <w:r w:rsidR="00837458" w:rsidRPr="00580A27">
        <w:rPr>
          <w:lang w:val="en-US" w:eastAsia="ja-JP"/>
        </w:rPr>
        <w:t>#1</w:t>
      </w:r>
      <w:r w:rsidR="00C649BD" w:rsidRPr="00580A27">
        <w:rPr>
          <w:lang w:val="en-US" w:eastAsia="ja-JP"/>
        </w:rPr>
        <w:t xml:space="preserve">: </w:t>
      </w:r>
      <w:r w:rsidR="00A552CE">
        <w:rPr>
          <w:rFonts w:eastAsia="Yu Mincho"/>
          <w:lang w:val="en-US"/>
        </w:rPr>
        <w:t>Work plan for FeRRM performance</w:t>
      </w:r>
      <w:r w:rsidR="007E5F04" w:rsidRPr="00580A27">
        <w:rPr>
          <w:rFonts w:eastAsia="Yu Mincho"/>
          <w:lang w:val="en-US"/>
        </w:rPr>
        <w:t xml:space="preserve"> (</w:t>
      </w:r>
      <w:r w:rsidR="00A552CE">
        <w:rPr>
          <w:rFonts w:eastAsia="Yu Mincho"/>
          <w:lang w:val="en-US"/>
        </w:rPr>
        <w:t>9.9</w:t>
      </w:r>
      <w:r w:rsidR="007E5F04" w:rsidRPr="00580A27">
        <w:rPr>
          <w:rFonts w:eastAsia="Yu Mincho"/>
          <w:lang w:val="en-US"/>
        </w:rPr>
        <w: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AE7040">
      <w:pPr>
        <w:pStyle w:val="Heading2"/>
      </w:pPr>
      <w:r w:rsidRPr="00B831AE">
        <w:rPr>
          <w:rFonts w:hint="eastAsia"/>
        </w:rPr>
        <w:t>Companies</w:t>
      </w:r>
      <w:r w:rsidRPr="00B831AE">
        <w:t>’</w:t>
      </w:r>
      <w:r w:rsidRPr="00CB0305">
        <w:t xml:space="preserve"> contributions summary</w:t>
      </w:r>
    </w:p>
    <w:tbl>
      <w:tblPr>
        <w:tblStyle w:val="TableGrid"/>
        <w:tblW w:w="9744" w:type="dxa"/>
        <w:tblLook w:val="04A0" w:firstRow="1" w:lastRow="0" w:firstColumn="1" w:lastColumn="0" w:noHBand="0" w:noVBand="1"/>
      </w:tblPr>
      <w:tblGrid>
        <w:gridCol w:w="1544"/>
        <w:gridCol w:w="1458"/>
        <w:gridCol w:w="6742"/>
      </w:tblGrid>
      <w:tr w:rsidR="00484C5D" w:rsidRPr="00460F5A" w14:paraId="0411894B" w14:textId="77777777" w:rsidTr="00CF78D2">
        <w:trPr>
          <w:trHeight w:val="468"/>
        </w:trPr>
        <w:tc>
          <w:tcPr>
            <w:tcW w:w="1544" w:type="dxa"/>
            <w:vAlign w:val="center"/>
          </w:tcPr>
          <w:p w14:paraId="2F14AAAF" w14:textId="0E1491F7" w:rsidR="00484C5D" w:rsidRPr="00460F5A" w:rsidRDefault="00484C5D" w:rsidP="00805BE8">
            <w:pPr>
              <w:spacing w:before="120" w:after="120"/>
              <w:rPr>
                <w:b/>
                <w:bCs/>
              </w:rPr>
            </w:pPr>
            <w:r w:rsidRPr="00460F5A">
              <w:rPr>
                <w:b/>
                <w:bCs/>
              </w:rPr>
              <w:t>T-doc number</w:t>
            </w:r>
          </w:p>
        </w:tc>
        <w:tc>
          <w:tcPr>
            <w:tcW w:w="1458" w:type="dxa"/>
            <w:vAlign w:val="center"/>
          </w:tcPr>
          <w:p w14:paraId="46E4D078" w14:textId="7CE45E51" w:rsidR="00484C5D" w:rsidRPr="00460F5A" w:rsidRDefault="00484C5D" w:rsidP="00805BE8">
            <w:pPr>
              <w:spacing w:before="120" w:after="120"/>
              <w:rPr>
                <w:b/>
                <w:bCs/>
              </w:rPr>
            </w:pPr>
            <w:r w:rsidRPr="00460F5A">
              <w:rPr>
                <w:b/>
                <w:bCs/>
              </w:rPr>
              <w:t>Company</w:t>
            </w:r>
          </w:p>
        </w:tc>
        <w:tc>
          <w:tcPr>
            <w:tcW w:w="6742" w:type="dxa"/>
            <w:vAlign w:val="center"/>
          </w:tcPr>
          <w:p w14:paraId="531E5DB7" w14:textId="1856A816" w:rsidR="00484C5D" w:rsidRPr="00460F5A" w:rsidRDefault="00484C5D" w:rsidP="00805BE8">
            <w:pPr>
              <w:spacing w:before="120" w:after="120"/>
              <w:rPr>
                <w:b/>
                <w:bCs/>
              </w:rPr>
            </w:pPr>
            <w:r w:rsidRPr="00460F5A">
              <w:rPr>
                <w:b/>
                <w:bCs/>
              </w:rPr>
              <w:t>Proposals</w:t>
            </w:r>
            <w:r w:rsidR="00F53FE2" w:rsidRPr="00460F5A">
              <w:rPr>
                <w:b/>
                <w:bCs/>
              </w:rPr>
              <w:t xml:space="preserve"> / Observations</w:t>
            </w:r>
          </w:p>
        </w:tc>
      </w:tr>
      <w:tr w:rsidR="00023C51" w:rsidRPr="00460F5A" w14:paraId="4246E76B" w14:textId="77777777" w:rsidTr="00CF78D2">
        <w:trPr>
          <w:trHeight w:val="468"/>
        </w:trPr>
        <w:tc>
          <w:tcPr>
            <w:tcW w:w="1544" w:type="dxa"/>
          </w:tcPr>
          <w:p w14:paraId="12FD4C09" w14:textId="665B7722" w:rsidR="00023C51" w:rsidRPr="00A552CE" w:rsidRDefault="00121131" w:rsidP="00A552CE">
            <w:pPr>
              <w:spacing w:after="0"/>
              <w:rPr>
                <w:rFonts w:ascii="Arial" w:hAnsi="Arial" w:cs="Arial"/>
                <w:b/>
                <w:bCs/>
                <w:color w:val="0000FF"/>
                <w:sz w:val="16"/>
                <w:szCs w:val="16"/>
                <w:u w:val="single"/>
                <w:lang w:val="en-US" w:eastAsia="zh-CN"/>
              </w:rPr>
            </w:pPr>
            <w:hyperlink r:id="rId9" w:history="1">
              <w:r w:rsidR="00A552CE">
                <w:rPr>
                  <w:rStyle w:val="Hyperlink"/>
                  <w:rFonts w:ascii="Arial" w:hAnsi="Arial" w:cs="Arial"/>
                  <w:b/>
                  <w:bCs/>
                  <w:sz w:val="16"/>
                  <w:szCs w:val="16"/>
                </w:rPr>
                <w:t>R4-2207766</w:t>
              </w:r>
            </w:hyperlink>
          </w:p>
        </w:tc>
        <w:tc>
          <w:tcPr>
            <w:tcW w:w="1458" w:type="dxa"/>
          </w:tcPr>
          <w:p w14:paraId="1A5AAE84" w14:textId="3D38F79B" w:rsidR="00023C51" w:rsidRPr="00A552CE" w:rsidRDefault="00A552CE" w:rsidP="00023C51">
            <w:pPr>
              <w:spacing w:before="120" w:after="120"/>
              <w:rPr>
                <w:lang w:val="en-US" w:eastAsia="zh-CN"/>
              </w:rPr>
            </w:pPr>
            <w:r>
              <w:rPr>
                <w:rFonts w:hint="eastAsia"/>
                <w:lang w:eastAsia="zh-CN"/>
              </w:rPr>
              <w:t>Apple</w:t>
            </w:r>
          </w:p>
        </w:tc>
        <w:tc>
          <w:tcPr>
            <w:tcW w:w="6742" w:type="dxa"/>
          </w:tcPr>
          <w:p w14:paraId="4459223C" w14:textId="77777777" w:rsidR="0005150E" w:rsidRPr="00FD0E62" w:rsidRDefault="0005150E" w:rsidP="00565C0C">
            <w:pPr>
              <w:numPr>
                <w:ilvl w:val="1"/>
                <w:numId w:val="9"/>
              </w:numPr>
              <w:tabs>
                <w:tab w:val="left" w:pos="1400"/>
              </w:tabs>
              <w:spacing w:after="120" w:line="252" w:lineRule="auto"/>
              <w:ind w:left="450" w:hanging="451"/>
              <w:rPr>
                <w:b/>
                <w:bCs/>
                <w:color w:val="000000"/>
                <w:u w:val="single"/>
              </w:rPr>
            </w:pPr>
            <w:r w:rsidRPr="00FD0E62">
              <w:rPr>
                <w:b/>
                <w:bCs/>
                <w:color w:val="000000"/>
                <w:u w:val="single"/>
              </w:rPr>
              <w:t>3GPP RAN4 #</w:t>
            </w:r>
            <w:r>
              <w:rPr>
                <w:b/>
                <w:bCs/>
                <w:color w:val="000000"/>
                <w:u w:val="single"/>
              </w:rPr>
              <w:t>103</w:t>
            </w:r>
            <w:r w:rsidRPr="00FD0E62">
              <w:rPr>
                <w:b/>
                <w:bCs/>
                <w:color w:val="000000"/>
                <w:u w:val="single"/>
              </w:rPr>
              <w:t>e meeting (</w:t>
            </w:r>
            <w:r>
              <w:rPr>
                <w:b/>
                <w:bCs/>
                <w:color w:val="000000"/>
                <w:u w:val="single"/>
              </w:rPr>
              <w:t>May</w:t>
            </w:r>
            <w:r w:rsidRPr="00FD0E62">
              <w:rPr>
                <w:b/>
                <w:bCs/>
                <w:color w:val="000000"/>
                <w:u w:val="single"/>
              </w:rPr>
              <w:t>, 202</w:t>
            </w:r>
            <w:r>
              <w:rPr>
                <w:b/>
                <w:bCs/>
                <w:color w:val="000000"/>
                <w:u w:val="single"/>
              </w:rPr>
              <w:t>2</w:t>
            </w:r>
            <w:r w:rsidRPr="00FD0E62">
              <w:rPr>
                <w:b/>
                <w:bCs/>
                <w:color w:val="000000"/>
                <w:u w:val="single"/>
              </w:rPr>
              <w:t xml:space="preserve">, </w:t>
            </w:r>
            <w:r>
              <w:rPr>
                <w:b/>
                <w:bCs/>
                <w:color w:val="000000"/>
                <w:u w:val="single"/>
              </w:rPr>
              <w:t>0</w:t>
            </w:r>
            <w:r w:rsidRPr="00FD0E62">
              <w:rPr>
                <w:b/>
                <w:bCs/>
                <w:color w:val="000000"/>
                <w:u w:val="single"/>
              </w:rPr>
              <w:t xml:space="preserve">.5TU, </w:t>
            </w:r>
            <w:r>
              <w:rPr>
                <w:b/>
                <w:bCs/>
                <w:color w:val="000000"/>
                <w:u w:val="single"/>
              </w:rPr>
              <w:t>Perf</w:t>
            </w:r>
            <w:r w:rsidRPr="00FD0E62">
              <w:rPr>
                <w:b/>
                <w:bCs/>
                <w:color w:val="000000"/>
                <w:u w:val="single"/>
              </w:rPr>
              <w:t xml:space="preserve"> part)</w:t>
            </w:r>
          </w:p>
          <w:p w14:paraId="2A832CD8" w14:textId="77777777" w:rsidR="0005150E" w:rsidRDefault="0005150E" w:rsidP="00565C0C">
            <w:pPr>
              <w:numPr>
                <w:ilvl w:val="2"/>
                <w:numId w:val="10"/>
              </w:numPr>
              <w:tabs>
                <w:tab w:val="left" w:pos="990"/>
              </w:tabs>
              <w:spacing w:after="120" w:line="252" w:lineRule="auto"/>
              <w:ind w:left="810"/>
              <w:rPr>
                <w:color w:val="000000"/>
              </w:rPr>
            </w:pPr>
            <w:r>
              <w:rPr>
                <w:color w:val="000000"/>
              </w:rPr>
              <w:t xml:space="preserve">Agree on this work plan for R17 </w:t>
            </w:r>
            <w:r>
              <w:t>FeRRM performance part</w:t>
            </w:r>
          </w:p>
          <w:p w14:paraId="055C142B" w14:textId="77777777" w:rsidR="0005150E" w:rsidRPr="00FD0E62" w:rsidRDefault="0005150E" w:rsidP="00565C0C">
            <w:pPr>
              <w:numPr>
                <w:ilvl w:val="2"/>
                <w:numId w:val="10"/>
              </w:numPr>
              <w:tabs>
                <w:tab w:val="left" w:pos="990"/>
              </w:tabs>
              <w:spacing w:after="120" w:line="252" w:lineRule="auto"/>
              <w:ind w:left="810"/>
              <w:rPr>
                <w:color w:val="000000"/>
              </w:rPr>
            </w:pPr>
            <w:r w:rsidRPr="00FD0E62">
              <w:rPr>
                <w:color w:val="000000"/>
              </w:rPr>
              <w:t xml:space="preserve">SRS antenna port switching [RAN4] </w:t>
            </w:r>
          </w:p>
          <w:p w14:paraId="387E63DA" w14:textId="77777777" w:rsidR="0005150E" w:rsidRPr="00FD0E62" w:rsidRDefault="0005150E" w:rsidP="00565C0C">
            <w:pPr>
              <w:numPr>
                <w:ilvl w:val="1"/>
                <w:numId w:val="11"/>
              </w:numPr>
              <w:tabs>
                <w:tab w:val="left" w:pos="990"/>
              </w:tabs>
              <w:spacing w:after="120" w:line="252" w:lineRule="auto"/>
              <w:rPr>
                <w:color w:val="000000"/>
              </w:rPr>
            </w:pPr>
            <w:r>
              <w:rPr>
                <w:color w:val="000000"/>
              </w:rPr>
              <w:t>Discuss and agree on the test case list</w:t>
            </w:r>
          </w:p>
          <w:p w14:paraId="63C97ECE" w14:textId="77777777" w:rsidR="0005150E" w:rsidRPr="00DB101E" w:rsidRDefault="0005150E" w:rsidP="00565C0C">
            <w:pPr>
              <w:numPr>
                <w:ilvl w:val="1"/>
                <w:numId w:val="11"/>
              </w:numPr>
              <w:tabs>
                <w:tab w:val="left" w:pos="990"/>
              </w:tabs>
              <w:spacing w:after="120" w:line="252" w:lineRule="auto"/>
              <w:rPr>
                <w:color w:val="000000"/>
              </w:rPr>
            </w:pPr>
            <w:r>
              <w:rPr>
                <w:color w:val="000000"/>
              </w:rPr>
              <w:t>Have i</w:t>
            </w:r>
            <w:r w:rsidRPr="00FD0E62">
              <w:rPr>
                <w:color w:val="000000"/>
              </w:rPr>
              <w:t xml:space="preserve">nitial discussion on </w:t>
            </w:r>
            <w:r>
              <w:rPr>
                <w:color w:val="000000"/>
              </w:rPr>
              <w:t>test case drafts, and agree on some draft CRs if possible</w:t>
            </w:r>
          </w:p>
          <w:p w14:paraId="44129228" w14:textId="77777777" w:rsidR="0005150E" w:rsidRPr="00FD0E62" w:rsidRDefault="0005150E" w:rsidP="00565C0C">
            <w:pPr>
              <w:numPr>
                <w:ilvl w:val="2"/>
                <w:numId w:val="10"/>
              </w:numPr>
              <w:tabs>
                <w:tab w:val="left" w:pos="990"/>
              </w:tabs>
              <w:spacing w:after="120" w:line="252" w:lineRule="auto"/>
              <w:ind w:left="810"/>
              <w:rPr>
                <w:color w:val="000000"/>
              </w:rPr>
            </w:pPr>
            <w:r w:rsidRPr="00FD0E62">
              <w:rPr>
                <w:color w:val="000000"/>
              </w:rPr>
              <w:t>HO with PSCell [RAN4]</w:t>
            </w:r>
          </w:p>
          <w:p w14:paraId="177DE2E6" w14:textId="77777777" w:rsidR="0005150E" w:rsidRPr="00FD0E62" w:rsidRDefault="0005150E" w:rsidP="00565C0C">
            <w:pPr>
              <w:numPr>
                <w:ilvl w:val="1"/>
                <w:numId w:val="11"/>
              </w:numPr>
              <w:tabs>
                <w:tab w:val="left" w:pos="990"/>
              </w:tabs>
              <w:spacing w:after="120" w:line="252" w:lineRule="auto"/>
              <w:rPr>
                <w:color w:val="000000"/>
              </w:rPr>
            </w:pPr>
            <w:r>
              <w:rPr>
                <w:color w:val="000000"/>
              </w:rPr>
              <w:t>Discuss and agree on the test case list</w:t>
            </w:r>
          </w:p>
          <w:p w14:paraId="53764747" w14:textId="77777777" w:rsidR="0005150E" w:rsidRPr="00FD0E62" w:rsidRDefault="0005150E" w:rsidP="00565C0C">
            <w:pPr>
              <w:numPr>
                <w:ilvl w:val="1"/>
                <w:numId w:val="11"/>
              </w:numPr>
              <w:tabs>
                <w:tab w:val="left" w:pos="990"/>
              </w:tabs>
              <w:spacing w:after="120" w:line="252" w:lineRule="auto"/>
              <w:rPr>
                <w:color w:val="000000"/>
              </w:rPr>
            </w:pPr>
            <w:r>
              <w:rPr>
                <w:color w:val="000000"/>
              </w:rPr>
              <w:t>Have i</w:t>
            </w:r>
            <w:r w:rsidRPr="00FD0E62">
              <w:rPr>
                <w:color w:val="000000"/>
              </w:rPr>
              <w:t xml:space="preserve">nitial discussion on </w:t>
            </w:r>
            <w:r>
              <w:rPr>
                <w:color w:val="000000"/>
              </w:rPr>
              <w:t>test case drafts, and agree on some draft CRs if possible</w:t>
            </w:r>
          </w:p>
          <w:p w14:paraId="7B9951B2" w14:textId="77777777" w:rsidR="0005150E" w:rsidRPr="00FD0E62" w:rsidRDefault="0005150E" w:rsidP="00565C0C">
            <w:pPr>
              <w:numPr>
                <w:ilvl w:val="2"/>
                <w:numId w:val="10"/>
              </w:numPr>
              <w:tabs>
                <w:tab w:val="left" w:pos="990"/>
              </w:tabs>
              <w:spacing w:after="120" w:line="252" w:lineRule="auto"/>
              <w:ind w:left="810"/>
              <w:rPr>
                <w:color w:val="000000"/>
              </w:rPr>
            </w:pPr>
            <w:r w:rsidRPr="00FD0E62">
              <w:rPr>
                <w:color w:val="000000"/>
              </w:rPr>
              <w:t>PUCCH SCell activation/deactivation [RAN4]</w:t>
            </w:r>
          </w:p>
          <w:p w14:paraId="43E010E0" w14:textId="77777777" w:rsidR="0005150E" w:rsidRPr="00FD0E62" w:rsidRDefault="0005150E" w:rsidP="00565C0C">
            <w:pPr>
              <w:numPr>
                <w:ilvl w:val="1"/>
                <w:numId w:val="11"/>
              </w:numPr>
              <w:tabs>
                <w:tab w:val="left" w:pos="990"/>
              </w:tabs>
              <w:spacing w:after="120" w:line="252" w:lineRule="auto"/>
              <w:rPr>
                <w:color w:val="000000"/>
              </w:rPr>
            </w:pPr>
            <w:r>
              <w:rPr>
                <w:color w:val="000000"/>
              </w:rPr>
              <w:t>Discuss and agree on the test case list</w:t>
            </w:r>
          </w:p>
          <w:p w14:paraId="05F43AEB" w14:textId="77777777" w:rsidR="0005150E" w:rsidRPr="00FD0E62" w:rsidRDefault="0005150E" w:rsidP="00565C0C">
            <w:pPr>
              <w:numPr>
                <w:ilvl w:val="1"/>
                <w:numId w:val="11"/>
              </w:numPr>
              <w:tabs>
                <w:tab w:val="left" w:pos="990"/>
              </w:tabs>
              <w:spacing w:after="120" w:line="252" w:lineRule="auto"/>
              <w:rPr>
                <w:color w:val="000000"/>
              </w:rPr>
            </w:pPr>
            <w:r>
              <w:rPr>
                <w:color w:val="000000"/>
              </w:rPr>
              <w:t>Have i</w:t>
            </w:r>
            <w:r w:rsidRPr="00FD0E62">
              <w:rPr>
                <w:color w:val="000000"/>
              </w:rPr>
              <w:t xml:space="preserve">nitial discussion on </w:t>
            </w:r>
            <w:r>
              <w:rPr>
                <w:color w:val="000000"/>
              </w:rPr>
              <w:t>test case drafts, and agree on some draft CRs if possible</w:t>
            </w:r>
          </w:p>
          <w:p w14:paraId="0584FF2C" w14:textId="77777777" w:rsidR="0005150E" w:rsidRPr="00FD0E62" w:rsidRDefault="0005150E" w:rsidP="00565C0C">
            <w:pPr>
              <w:numPr>
                <w:ilvl w:val="1"/>
                <w:numId w:val="9"/>
              </w:numPr>
              <w:tabs>
                <w:tab w:val="left" w:pos="1400"/>
              </w:tabs>
              <w:spacing w:after="120" w:line="252" w:lineRule="auto"/>
              <w:ind w:left="450" w:hanging="451"/>
              <w:rPr>
                <w:b/>
                <w:bCs/>
                <w:color w:val="000000"/>
                <w:u w:val="single"/>
              </w:rPr>
            </w:pPr>
            <w:r w:rsidRPr="00FD0E62">
              <w:rPr>
                <w:b/>
                <w:bCs/>
                <w:color w:val="000000"/>
                <w:u w:val="single"/>
              </w:rPr>
              <w:t>3GPP RAN4 #</w:t>
            </w:r>
            <w:r>
              <w:rPr>
                <w:b/>
                <w:bCs/>
                <w:color w:val="000000"/>
                <w:u w:val="single"/>
              </w:rPr>
              <w:t>104</w:t>
            </w:r>
            <w:r w:rsidRPr="00FD0E62">
              <w:rPr>
                <w:b/>
                <w:bCs/>
                <w:color w:val="000000"/>
                <w:u w:val="single"/>
              </w:rPr>
              <w:t xml:space="preserve"> meeting (</w:t>
            </w:r>
            <w:r>
              <w:rPr>
                <w:b/>
                <w:bCs/>
                <w:color w:val="000000"/>
                <w:u w:val="single"/>
              </w:rPr>
              <w:t>August</w:t>
            </w:r>
            <w:r w:rsidRPr="00FD0E62">
              <w:rPr>
                <w:b/>
                <w:bCs/>
                <w:color w:val="000000"/>
                <w:u w:val="single"/>
              </w:rPr>
              <w:t>, 202</w:t>
            </w:r>
            <w:r>
              <w:rPr>
                <w:b/>
                <w:bCs/>
                <w:color w:val="000000"/>
                <w:u w:val="single"/>
              </w:rPr>
              <w:t>2</w:t>
            </w:r>
            <w:r w:rsidRPr="00FD0E62">
              <w:rPr>
                <w:b/>
                <w:bCs/>
                <w:color w:val="000000"/>
                <w:u w:val="single"/>
              </w:rPr>
              <w:t xml:space="preserve">, </w:t>
            </w:r>
            <w:r>
              <w:rPr>
                <w:b/>
                <w:bCs/>
                <w:color w:val="000000"/>
                <w:u w:val="single"/>
              </w:rPr>
              <w:t>0</w:t>
            </w:r>
            <w:r w:rsidRPr="00FD0E62">
              <w:rPr>
                <w:b/>
                <w:bCs/>
                <w:color w:val="000000"/>
                <w:u w:val="single"/>
              </w:rPr>
              <w:t xml:space="preserve">.5TU, </w:t>
            </w:r>
            <w:r>
              <w:rPr>
                <w:b/>
                <w:bCs/>
                <w:color w:val="000000"/>
                <w:u w:val="single"/>
              </w:rPr>
              <w:t>Perf</w:t>
            </w:r>
            <w:r w:rsidRPr="00FD0E62">
              <w:rPr>
                <w:b/>
                <w:bCs/>
                <w:color w:val="000000"/>
                <w:u w:val="single"/>
              </w:rPr>
              <w:t xml:space="preserve"> part)</w:t>
            </w:r>
          </w:p>
          <w:p w14:paraId="5A3DFE7E" w14:textId="77777777" w:rsidR="0005150E" w:rsidRPr="00FD0E62" w:rsidRDefault="0005150E" w:rsidP="00565C0C">
            <w:pPr>
              <w:numPr>
                <w:ilvl w:val="2"/>
                <w:numId w:val="10"/>
              </w:numPr>
              <w:tabs>
                <w:tab w:val="left" w:pos="990"/>
              </w:tabs>
              <w:spacing w:after="120" w:line="252" w:lineRule="auto"/>
              <w:ind w:left="810"/>
              <w:rPr>
                <w:color w:val="000000"/>
              </w:rPr>
            </w:pPr>
            <w:r w:rsidRPr="00FD0E62">
              <w:rPr>
                <w:color w:val="000000"/>
              </w:rPr>
              <w:t xml:space="preserve">SRS antenna port switching [RAN4] </w:t>
            </w:r>
          </w:p>
          <w:p w14:paraId="17591ADE" w14:textId="77777777" w:rsidR="0005150E" w:rsidRDefault="0005150E" w:rsidP="00565C0C">
            <w:pPr>
              <w:numPr>
                <w:ilvl w:val="1"/>
                <w:numId w:val="11"/>
              </w:numPr>
              <w:tabs>
                <w:tab w:val="left" w:pos="990"/>
              </w:tabs>
              <w:spacing w:after="120" w:line="252" w:lineRule="auto"/>
              <w:rPr>
                <w:color w:val="000000"/>
              </w:rPr>
            </w:pPr>
            <w:r>
              <w:rPr>
                <w:color w:val="000000"/>
              </w:rPr>
              <w:t>Discuss and agree on the draft CRs for test cases</w:t>
            </w:r>
          </w:p>
          <w:p w14:paraId="50686A20" w14:textId="77777777" w:rsidR="0005150E" w:rsidRPr="00FD0E62" w:rsidRDefault="0005150E" w:rsidP="00565C0C">
            <w:pPr>
              <w:numPr>
                <w:ilvl w:val="1"/>
                <w:numId w:val="11"/>
              </w:numPr>
              <w:tabs>
                <w:tab w:val="left" w:pos="990"/>
              </w:tabs>
              <w:spacing w:after="120" w:line="252" w:lineRule="auto"/>
              <w:rPr>
                <w:color w:val="000000"/>
              </w:rPr>
            </w:pPr>
            <w:r>
              <w:rPr>
                <w:color w:val="000000"/>
              </w:rPr>
              <w:t xml:space="preserve">Agree on the big CR </w:t>
            </w:r>
          </w:p>
          <w:p w14:paraId="50BC1F4C" w14:textId="77777777" w:rsidR="0005150E" w:rsidRPr="00FD0E62" w:rsidRDefault="0005150E" w:rsidP="00565C0C">
            <w:pPr>
              <w:numPr>
                <w:ilvl w:val="2"/>
                <w:numId w:val="10"/>
              </w:numPr>
              <w:tabs>
                <w:tab w:val="left" w:pos="990"/>
              </w:tabs>
              <w:spacing w:after="120" w:line="252" w:lineRule="auto"/>
              <w:ind w:left="810"/>
              <w:rPr>
                <w:color w:val="000000"/>
              </w:rPr>
            </w:pPr>
            <w:r w:rsidRPr="00FD0E62">
              <w:rPr>
                <w:color w:val="000000"/>
              </w:rPr>
              <w:t>HO with PSCell [RAN4]</w:t>
            </w:r>
          </w:p>
          <w:p w14:paraId="5C097FFF" w14:textId="77777777" w:rsidR="0005150E" w:rsidRDefault="0005150E" w:rsidP="00565C0C">
            <w:pPr>
              <w:numPr>
                <w:ilvl w:val="1"/>
                <w:numId w:val="11"/>
              </w:numPr>
              <w:tabs>
                <w:tab w:val="left" w:pos="990"/>
              </w:tabs>
              <w:spacing w:after="120" w:line="252" w:lineRule="auto"/>
              <w:rPr>
                <w:color w:val="000000"/>
              </w:rPr>
            </w:pPr>
            <w:r>
              <w:rPr>
                <w:color w:val="000000"/>
              </w:rPr>
              <w:t>Discuss and agree on the draft CRs for test cases</w:t>
            </w:r>
          </w:p>
          <w:p w14:paraId="73804E39" w14:textId="77777777" w:rsidR="0005150E" w:rsidRPr="00DB101E" w:rsidRDefault="0005150E" w:rsidP="00565C0C">
            <w:pPr>
              <w:numPr>
                <w:ilvl w:val="1"/>
                <w:numId w:val="11"/>
              </w:numPr>
              <w:tabs>
                <w:tab w:val="left" w:pos="990"/>
              </w:tabs>
              <w:spacing w:after="120" w:line="252" w:lineRule="auto"/>
              <w:rPr>
                <w:color w:val="000000"/>
              </w:rPr>
            </w:pPr>
            <w:r>
              <w:rPr>
                <w:color w:val="000000"/>
              </w:rPr>
              <w:t xml:space="preserve">Agree on the big CR </w:t>
            </w:r>
          </w:p>
          <w:p w14:paraId="1C45D2D3" w14:textId="77777777" w:rsidR="0005150E" w:rsidRPr="00FD0E62" w:rsidRDefault="0005150E" w:rsidP="00565C0C">
            <w:pPr>
              <w:numPr>
                <w:ilvl w:val="2"/>
                <w:numId w:val="10"/>
              </w:numPr>
              <w:tabs>
                <w:tab w:val="left" w:pos="990"/>
              </w:tabs>
              <w:spacing w:after="120" w:line="252" w:lineRule="auto"/>
              <w:ind w:left="810"/>
              <w:rPr>
                <w:color w:val="000000"/>
              </w:rPr>
            </w:pPr>
            <w:r w:rsidRPr="00FD0E62">
              <w:rPr>
                <w:color w:val="000000"/>
              </w:rPr>
              <w:t>PUCCH SCell activation/deactivation [RAN4]</w:t>
            </w:r>
          </w:p>
          <w:p w14:paraId="3DB5B4B4" w14:textId="77777777" w:rsidR="0005150E" w:rsidRDefault="0005150E" w:rsidP="00565C0C">
            <w:pPr>
              <w:numPr>
                <w:ilvl w:val="1"/>
                <w:numId w:val="11"/>
              </w:numPr>
              <w:tabs>
                <w:tab w:val="left" w:pos="990"/>
              </w:tabs>
              <w:spacing w:after="120" w:line="252" w:lineRule="auto"/>
              <w:rPr>
                <w:color w:val="000000"/>
              </w:rPr>
            </w:pPr>
            <w:r>
              <w:rPr>
                <w:color w:val="000000"/>
              </w:rPr>
              <w:t>Discuss and agree on the draft CRs for test cases</w:t>
            </w:r>
          </w:p>
          <w:p w14:paraId="7EE2453D" w14:textId="77777777" w:rsidR="0005150E" w:rsidRDefault="0005150E" w:rsidP="00565C0C">
            <w:pPr>
              <w:numPr>
                <w:ilvl w:val="1"/>
                <w:numId w:val="11"/>
              </w:numPr>
              <w:tabs>
                <w:tab w:val="left" w:pos="990"/>
              </w:tabs>
              <w:spacing w:after="120" w:line="252" w:lineRule="auto"/>
              <w:rPr>
                <w:color w:val="000000"/>
              </w:rPr>
            </w:pPr>
            <w:r>
              <w:rPr>
                <w:color w:val="000000"/>
              </w:rPr>
              <w:lastRenderedPageBreak/>
              <w:t xml:space="preserve">Agree on the big CR </w:t>
            </w:r>
          </w:p>
          <w:p w14:paraId="49872BEC" w14:textId="77777777" w:rsidR="0005150E" w:rsidRPr="00DB101E" w:rsidRDefault="0005150E" w:rsidP="0005150E">
            <w:pPr>
              <w:tabs>
                <w:tab w:val="left" w:pos="990"/>
              </w:tabs>
              <w:spacing w:after="120" w:line="252" w:lineRule="auto"/>
              <w:ind w:left="1440"/>
              <w:rPr>
                <w:color w:val="000000"/>
              </w:rPr>
            </w:pPr>
          </w:p>
          <w:p w14:paraId="61ACD2D3" w14:textId="77777777" w:rsidR="0005150E" w:rsidRDefault="0005150E" w:rsidP="0005150E">
            <w:pPr>
              <w:tabs>
                <w:tab w:val="left" w:pos="990"/>
              </w:tabs>
              <w:spacing w:after="120" w:line="252" w:lineRule="auto"/>
              <w:rPr>
                <w:color w:val="000000"/>
              </w:rPr>
            </w:pPr>
            <w:r>
              <w:t xml:space="preserve">The </w:t>
            </w:r>
            <w:r>
              <w:rPr>
                <w:color w:val="000000"/>
              </w:rPr>
              <w:t>big CR splitting is proposed as below,</w:t>
            </w:r>
          </w:p>
          <w:tbl>
            <w:tblPr>
              <w:tblStyle w:val="TableGrid"/>
              <w:tblW w:w="0" w:type="auto"/>
              <w:tblLook w:val="04A0" w:firstRow="1" w:lastRow="0" w:firstColumn="1" w:lastColumn="0" w:noHBand="0" w:noVBand="1"/>
            </w:tblPr>
            <w:tblGrid>
              <w:gridCol w:w="4445"/>
              <w:gridCol w:w="2071"/>
            </w:tblGrid>
            <w:tr w:rsidR="0005150E" w14:paraId="60719A55" w14:textId="77777777" w:rsidTr="003B432B">
              <w:tc>
                <w:tcPr>
                  <w:tcW w:w="6925" w:type="dxa"/>
                </w:tcPr>
                <w:p w14:paraId="3E20DD8A" w14:textId="77777777" w:rsidR="0005150E" w:rsidRDefault="0005150E" w:rsidP="0005150E">
                  <w:pPr>
                    <w:tabs>
                      <w:tab w:val="left" w:pos="990"/>
                    </w:tabs>
                    <w:spacing w:after="120" w:line="252" w:lineRule="auto"/>
                    <w:rPr>
                      <w:color w:val="000000"/>
                    </w:rPr>
                  </w:pPr>
                  <w:r>
                    <w:rPr>
                      <w:color w:val="000000"/>
                    </w:rPr>
                    <w:t>Big CR</w:t>
                  </w:r>
                </w:p>
              </w:tc>
              <w:tc>
                <w:tcPr>
                  <w:tcW w:w="2704" w:type="dxa"/>
                </w:tcPr>
                <w:p w14:paraId="0DDFDEC3" w14:textId="77777777" w:rsidR="0005150E" w:rsidRDefault="0005150E" w:rsidP="0005150E">
                  <w:pPr>
                    <w:tabs>
                      <w:tab w:val="left" w:pos="990"/>
                    </w:tabs>
                    <w:spacing w:after="120" w:line="252" w:lineRule="auto"/>
                    <w:rPr>
                      <w:color w:val="000000"/>
                    </w:rPr>
                  </w:pPr>
                  <w:r>
                    <w:rPr>
                      <w:color w:val="000000"/>
                    </w:rPr>
                    <w:t>Responsible company</w:t>
                  </w:r>
                </w:p>
              </w:tc>
            </w:tr>
            <w:tr w:rsidR="0005150E" w14:paraId="385CE4E1" w14:textId="77777777" w:rsidTr="003B432B">
              <w:tc>
                <w:tcPr>
                  <w:tcW w:w="6925" w:type="dxa"/>
                </w:tcPr>
                <w:p w14:paraId="013A9144" w14:textId="77777777" w:rsidR="0005150E" w:rsidRDefault="0005150E" w:rsidP="0005150E">
                  <w:pPr>
                    <w:tabs>
                      <w:tab w:val="left" w:pos="990"/>
                    </w:tabs>
                    <w:spacing w:after="120" w:line="252" w:lineRule="auto"/>
                    <w:rPr>
                      <w:color w:val="000000"/>
                    </w:rPr>
                  </w:pPr>
                  <w:r>
                    <w:rPr>
                      <w:color w:val="000000"/>
                    </w:rPr>
                    <w:t>Big CR for test cases of Rel-17 FeRRM - SRS antenna port switching</w:t>
                  </w:r>
                </w:p>
              </w:tc>
              <w:tc>
                <w:tcPr>
                  <w:tcW w:w="2704" w:type="dxa"/>
                </w:tcPr>
                <w:p w14:paraId="3EE37DC6" w14:textId="77777777" w:rsidR="0005150E" w:rsidRDefault="0005150E" w:rsidP="0005150E">
                  <w:pPr>
                    <w:tabs>
                      <w:tab w:val="left" w:pos="990"/>
                    </w:tabs>
                    <w:spacing w:after="120" w:line="252" w:lineRule="auto"/>
                    <w:rPr>
                      <w:color w:val="000000"/>
                    </w:rPr>
                  </w:pPr>
                  <w:r>
                    <w:rPr>
                      <w:color w:val="000000"/>
                    </w:rPr>
                    <w:t>Apple</w:t>
                  </w:r>
                </w:p>
              </w:tc>
            </w:tr>
            <w:tr w:rsidR="0005150E" w14:paraId="47A2BBF4" w14:textId="77777777" w:rsidTr="003B432B">
              <w:tc>
                <w:tcPr>
                  <w:tcW w:w="6925" w:type="dxa"/>
                </w:tcPr>
                <w:p w14:paraId="5EC569C6" w14:textId="77777777" w:rsidR="0005150E" w:rsidRDefault="0005150E" w:rsidP="0005150E">
                  <w:pPr>
                    <w:tabs>
                      <w:tab w:val="left" w:pos="990"/>
                    </w:tabs>
                    <w:spacing w:after="120" w:line="252" w:lineRule="auto"/>
                    <w:rPr>
                      <w:color w:val="000000"/>
                    </w:rPr>
                  </w:pPr>
                  <w:r>
                    <w:rPr>
                      <w:color w:val="000000"/>
                    </w:rPr>
                    <w:t>Big CR for test cases of Rel-17 FeRRM - HO with PSCell</w:t>
                  </w:r>
                </w:p>
              </w:tc>
              <w:tc>
                <w:tcPr>
                  <w:tcW w:w="2704" w:type="dxa"/>
                </w:tcPr>
                <w:p w14:paraId="5677A932" w14:textId="77777777" w:rsidR="0005150E" w:rsidRDefault="0005150E" w:rsidP="0005150E">
                  <w:pPr>
                    <w:tabs>
                      <w:tab w:val="left" w:pos="990"/>
                    </w:tabs>
                    <w:spacing w:after="120" w:line="252" w:lineRule="auto"/>
                    <w:rPr>
                      <w:color w:val="000000"/>
                    </w:rPr>
                  </w:pPr>
                  <w:r>
                    <w:rPr>
                      <w:color w:val="000000"/>
                    </w:rPr>
                    <w:t>vivo</w:t>
                  </w:r>
                </w:p>
              </w:tc>
            </w:tr>
            <w:tr w:rsidR="0005150E" w14:paraId="05AA51C9" w14:textId="77777777" w:rsidTr="003B432B">
              <w:tc>
                <w:tcPr>
                  <w:tcW w:w="6925" w:type="dxa"/>
                </w:tcPr>
                <w:p w14:paraId="491162D8" w14:textId="77777777" w:rsidR="0005150E" w:rsidRDefault="0005150E" w:rsidP="0005150E">
                  <w:pPr>
                    <w:tabs>
                      <w:tab w:val="left" w:pos="990"/>
                    </w:tabs>
                    <w:spacing w:after="120" w:line="252" w:lineRule="auto"/>
                    <w:rPr>
                      <w:color w:val="000000"/>
                    </w:rPr>
                  </w:pPr>
                  <w:r>
                    <w:rPr>
                      <w:color w:val="000000"/>
                    </w:rPr>
                    <w:t>Big CR for test cases of Rel-17 FeRRM - PUCCH SCell activation</w:t>
                  </w:r>
                </w:p>
              </w:tc>
              <w:tc>
                <w:tcPr>
                  <w:tcW w:w="2704" w:type="dxa"/>
                </w:tcPr>
                <w:p w14:paraId="3B09E531" w14:textId="77777777" w:rsidR="0005150E" w:rsidRDefault="0005150E" w:rsidP="0005150E">
                  <w:pPr>
                    <w:tabs>
                      <w:tab w:val="left" w:pos="990"/>
                    </w:tabs>
                    <w:spacing w:after="120" w:line="252" w:lineRule="auto"/>
                    <w:rPr>
                      <w:color w:val="000000"/>
                    </w:rPr>
                  </w:pPr>
                  <w:r>
                    <w:rPr>
                      <w:color w:val="000000"/>
                    </w:rPr>
                    <w:t>CATT</w:t>
                  </w:r>
                </w:p>
              </w:tc>
            </w:tr>
          </w:tbl>
          <w:p w14:paraId="23E5CF1A" w14:textId="48628D03" w:rsidR="00023C51" w:rsidRPr="00CF46C3" w:rsidRDefault="00023C51" w:rsidP="00CF46C3">
            <w:pPr>
              <w:rPr>
                <w:b/>
                <w:bCs/>
                <w:lang w:val="en-US" w:eastAsia="zh-CN"/>
              </w:rPr>
            </w:pPr>
          </w:p>
        </w:tc>
      </w:tr>
      <w:tr w:rsidR="00023C51" w:rsidRPr="00460F5A" w14:paraId="4CA00C98" w14:textId="77777777" w:rsidTr="00CF78D2">
        <w:trPr>
          <w:trHeight w:val="468"/>
        </w:trPr>
        <w:tc>
          <w:tcPr>
            <w:tcW w:w="1544" w:type="dxa"/>
          </w:tcPr>
          <w:p w14:paraId="0F8A0D97" w14:textId="583F19FD" w:rsidR="00023C51" w:rsidRPr="00460F5A" w:rsidRDefault="00023C51" w:rsidP="00023C51">
            <w:pPr>
              <w:spacing w:before="120" w:after="120"/>
              <w:rPr>
                <w:b/>
                <w:bCs/>
                <w:color w:val="0000FF"/>
                <w:u w:val="single"/>
              </w:rPr>
            </w:pPr>
          </w:p>
        </w:tc>
        <w:tc>
          <w:tcPr>
            <w:tcW w:w="1458" w:type="dxa"/>
          </w:tcPr>
          <w:p w14:paraId="3E380CA8" w14:textId="097B3F7B" w:rsidR="00023C51" w:rsidRPr="00460F5A" w:rsidRDefault="00023C51" w:rsidP="00023C51">
            <w:pPr>
              <w:spacing w:before="120" w:after="120"/>
            </w:pPr>
          </w:p>
        </w:tc>
        <w:tc>
          <w:tcPr>
            <w:tcW w:w="6742" w:type="dxa"/>
          </w:tcPr>
          <w:p w14:paraId="074A68B8" w14:textId="530F3543" w:rsidR="00023C51" w:rsidRPr="00CF46C3" w:rsidRDefault="00023C51" w:rsidP="00CF46C3">
            <w:pPr>
              <w:spacing w:after="120"/>
              <w:jc w:val="both"/>
              <w:rPr>
                <w:b/>
                <w:bCs/>
                <w:i/>
                <w:iCs/>
              </w:rPr>
            </w:pPr>
          </w:p>
        </w:tc>
      </w:tr>
    </w:tbl>
    <w:p w14:paraId="3E29E2AF" w14:textId="77777777" w:rsidR="00484C5D" w:rsidRPr="004A7544" w:rsidRDefault="00484C5D" w:rsidP="005B4802"/>
    <w:p w14:paraId="67EA3547" w14:textId="407DC46C" w:rsidR="00484C5D" w:rsidRPr="004A7544" w:rsidRDefault="00837458" w:rsidP="00AE7040">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F5D493B" w14:textId="77777777" w:rsidR="00101EFF" w:rsidRDefault="00101EFF" w:rsidP="007B5B60">
      <w:pPr>
        <w:rPr>
          <w:b/>
          <w:color w:val="0070C0"/>
          <w:u w:val="single"/>
          <w:lang w:eastAsia="ko-KR"/>
        </w:rPr>
      </w:pPr>
    </w:p>
    <w:p w14:paraId="44644668" w14:textId="5917AC9C" w:rsidR="00CA3615" w:rsidRDefault="00CA3615" w:rsidP="00AE7040">
      <w:pPr>
        <w:pStyle w:val="Heading3"/>
      </w:pPr>
      <w:r>
        <w:t xml:space="preserve">Sub-topic 1: </w:t>
      </w:r>
      <w:r w:rsidR="0005150E">
        <w:rPr>
          <w:rFonts w:eastAsia="Yu Mincho"/>
          <w:lang w:val="en-US"/>
        </w:rPr>
        <w:t>Work plan for FeRRM performance</w:t>
      </w:r>
    </w:p>
    <w:p w14:paraId="55EDEE2E" w14:textId="77777777" w:rsidR="00CA3615" w:rsidRDefault="00CA3615" w:rsidP="00CA3615">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1A7765F" w14:textId="6D425CE5" w:rsidR="003A5302" w:rsidRPr="008E4FE0" w:rsidRDefault="00CA3615" w:rsidP="007B5B60">
      <w:pPr>
        <w:rPr>
          <w:i/>
          <w:color w:val="0070C0"/>
          <w:lang w:val="en-US" w:eastAsia="zh-CN"/>
        </w:rPr>
      </w:pPr>
      <w:r>
        <w:rPr>
          <w:i/>
          <w:color w:val="0070C0"/>
          <w:lang w:val="en-US" w:eastAsia="zh-CN"/>
        </w:rPr>
        <w:t>Open issues and candidate options before e-meeting:</w:t>
      </w:r>
    </w:p>
    <w:p w14:paraId="578F1E06" w14:textId="62ECD2F7" w:rsidR="001824C3" w:rsidRPr="00E70434" w:rsidRDefault="007B5B60" w:rsidP="007B5B60">
      <w:pPr>
        <w:rPr>
          <w:b/>
          <w:u w:val="single"/>
          <w:lang w:eastAsia="ko-KR"/>
        </w:rPr>
      </w:pPr>
      <w:r w:rsidRPr="00E70434">
        <w:rPr>
          <w:b/>
          <w:u w:val="single"/>
          <w:lang w:eastAsia="ko-KR"/>
        </w:rPr>
        <w:t xml:space="preserve">Issue 1: </w:t>
      </w:r>
      <w:r w:rsidR="0005150E" w:rsidRPr="0005150E">
        <w:rPr>
          <w:b/>
          <w:u w:val="single"/>
          <w:lang w:eastAsia="zh-CN"/>
        </w:rPr>
        <w:t>Work plan for FeRRM performance</w:t>
      </w:r>
      <w:r w:rsidRPr="00E70434">
        <w:rPr>
          <w:b/>
          <w:u w:val="single"/>
          <w:lang w:eastAsia="ko-KR"/>
        </w:rPr>
        <w:t xml:space="preserve"> </w:t>
      </w:r>
    </w:p>
    <w:p w14:paraId="13D9C24F" w14:textId="49734AC5"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sidRPr="00E70434">
        <w:rPr>
          <w:rFonts w:eastAsia="SimSun"/>
          <w:szCs w:val="24"/>
          <w:lang w:eastAsia="zh-CN"/>
        </w:rPr>
        <w:t>Proposals</w:t>
      </w:r>
      <w:r w:rsidR="00DE435E">
        <w:rPr>
          <w:rFonts w:eastAsia="SimSun"/>
          <w:szCs w:val="24"/>
          <w:lang w:eastAsia="zh-CN"/>
        </w:rPr>
        <w:t xml:space="preserve"> (Apple)</w:t>
      </w:r>
    </w:p>
    <w:p w14:paraId="30B8E0DD" w14:textId="77777777" w:rsidR="0005150E" w:rsidRPr="00FD0E62" w:rsidRDefault="0005150E" w:rsidP="00565C0C">
      <w:pPr>
        <w:numPr>
          <w:ilvl w:val="0"/>
          <w:numId w:val="12"/>
        </w:numPr>
        <w:tabs>
          <w:tab w:val="left" w:pos="1400"/>
        </w:tabs>
        <w:autoSpaceDE w:val="0"/>
        <w:autoSpaceDN w:val="0"/>
        <w:adjustRightInd w:val="0"/>
        <w:spacing w:after="120" w:line="252" w:lineRule="auto"/>
        <w:rPr>
          <w:b/>
          <w:bCs/>
          <w:color w:val="000000"/>
          <w:u w:val="single"/>
        </w:rPr>
      </w:pPr>
      <w:r w:rsidRPr="00FD0E62">
        <w:rPr>
          <w:b/>
          <w:bCs/>
          <w:color w:val="000000"/>
          <w:u w:val="single"/>
        </w:rPr>
        <w:t>3GPP RAN4 #</w:t>
      </w:r>
      <w:r>
        <w:rPr>
          <w:b/>
          <w:bCs/>
          <w:color w:val="000000"/>
          <w:u w:val="single"/>
        </w:rPr>
        <w:t>103</w:t>
      </w:r>
      <w:r w:rsidRPr="00FD0E62">
        <w:rPr>
          <w:b/>
          <w:bCs/>
          <w:color w:val="000000"/>
          <w:u w:val="single"/>
        </w:rPr>
        <w:t>e meeting (</w:t>
      </w:r>
      <w:r>
        <w:rPr>
          <w:b/>
          <w:bCs/>
          <w:color w:val="000000"/>
          <w:u w:val="single"/>
        </w:rPr>
        <w:t>May</w:t>
      </w:r>
      <w:r w:rsidRPr="00FD0E62">
        <w:rPr>
          <w:b/>
          <w:bCs/>
          <w:color w:val="000000"/>
          <w:u w:val="single"/>
        </w:rPr>
        <w:t>, 202</w:t>
      </w:r>
      <w:r>
        <w:rPr>
          <w:b/>
          <w:bCs/>
          <w:color w:val="000000"/>
          <w:u w:val="single"/>
        </w:rPr>
        <w:t>2</w:t>
      </w:r>
      <w:r w:rsidRPr="00FD0E62">
        <w:rPr>
          <w:b/>
          <w:bCs/>
          <w:color w:val="000000"/>
          <w:u w:val="single"/>
        </w:rPr>
        <w:t xml:space="preserve">, </w:t>
      </w:r>
      <w:r>
        <w:rPr>
          <w:b/>
          <w:bCs/>
          <w:color w:val="000000"/>
          <w:u w:val="single"/>
        </w:rPr>
        <w:t>0</w:t>
      </w:r>
      <w:r w:rsidRPr="00FD0E62">
        <w:rPr>
          <w:b/>
          <w:bCs/>
          <w:color w:val="000000"/>
          <w:u w:val="single"/>
        </w:rPr>
        <w:t xml:space="preserve">.5TU, </w:t>
      </w:r>
      <w:r>
        <w:rPr>
          <w:b/>
          <w:bCs/>
          <w:color w:val="000000"/>
          <w:u w:val="single"/>
        </w:rPr>
        <w:t>Perf</w:t>
      </w:r>
      <w:r w:rsidRPr="00FD0E62">
        <w:rPr>
          <w:b/>
          <w:bCs/>
          <w:color w:val="000000"/>
          <w:u w:val="single"/>
        </w:rPr>
        <w:t xml:space="preserve"> part)</w:t>
      </w:r>
    </w:p>
    <w:p w14:paraId="3F974E02" w14:textId="77777777" w:rsidR="0005150E" w:rsidRDefault="0005150E" w:rsidP="00565C0C">
      <w:pPr>
        <w:numPr>
          <w:ilvl w:val="2"/>
          <w:numId w:val="10"/>
        </w:numPr>
        <w:tabs>
          <w:tab w:val="left" w:pos="990"/>
        </w:tabs>
        <w:autoSpaceDE w:val="0"/>
        <w:autoSpaceDN w:val="0"/>
        <w:adjustRightInd w:val="0"/>
        <w:spacing w:after="120" w:line="252" w:lineRule="auto"/>
        <w:ind w:left="1780"/>
        <w:rPr>
          <w:color w:val="000000"/>
        </w:rPr>
      </w:pPr>
      <w:r>
        <w:rPr>
          <w:color w:val="000000"/>
        </w:rPr>
        <w:t xml:space="preserve">Agree on this work plan for R17 </w:t>
      </w:r>
      <w:r>
        <w:t>FeRRM performance part</w:t>
      </w:r>
    </w:p>
    <w:p w14:paraId="2A9886C2" w14:textId="77777777" w:rsidR="0005150E" w:rsidRPr="00FD0E62" w:rsidRDefault="0005150E" w:rsidP="00565C0C">
      <w:pPr>
        <w:numPr>
          <w:ilvl w:val="2"/>
          <w:numId w:val="10"/>
        </w:numPr>
        <w:tabs>
          <w:tab w:val="left" w:pos="990"/>
        </w:tabs>
        <w:autoSpaceDE w:val="0"/>
        <w:autoSpaceDN w:val="0"/>
        <w:adjustRightInd w:val="0"/>
        <w:spacing w:after="120" w:line="252" w:lineRule="auto"/>
        <w:ind w:left="1780"/>
        <w:rPr>
          <w:color w:val="000000"/>
        </w:rPr>
      </w:pPr>
      <w:r w:rsidRPr="00FD0E62">
        <w:rPr>
          <w:color w:val="000000"/>
        </w:rPr>
        <w:t xml:space="preserve">SRS antenna port switching [RAN4] </w:t>
      </w:r>
    </w:p>
    <w:p w14:paraId="387686C3" w14:textId="77777777" w:rsidR="0005150E" w:rsidRPr="00FD0E62" w:rsidRDefault="0005150E" w:rsidP="00565C0C">
      <w:pPr>
        <w:numPr>
          <w:ilvl w:val="1"/>
          <w:numId w:val="11"/>
        </w:numPr>
        <w:tabs>
          <w:tab w:val="left" w:pos="990"/>
        </w:tabs>
        <w:autoSpaceDE w:val="0"/>
        <w:autoSpaceDN w:val="0"/>
        <w:adjustRightInd w:val="0"/>
        <w:spacing w:after="120" w:line="252" w:lineRule="auto"/>
        <w:ind w:left="2410"/>
        <w:rPr>
          <w:color w:val="000000"/>
        </w:rPr>
      </w:pPr>
      <w:r>
        <w:rPr>
          <w:color w:val="000000"/>
        </w:rPr>
        <w:t>Discuss and agree on the test case list</w:t>
      </w:r>
    </w:p>
    <w:p w14:paraId="361CA8DA" w14:textId="77777777" w:rsidR="0005150E" w:rsidRPr="00DB101E" w:rsidRDefault="0005150E" w:rsidP="00565C0C">
      <w:pPr>
        <w:numPr>
          <w:ilvl w:val="1"/>
          <w:numId w:val="11"/>
        </w:numPr>
        <w:tabs>
          <w:tab w:val="left" w:pos="990"/>
        </w:tabs>
        <w:autoSpaceDE w:val="0"/>
        <w:autoSpaceDN w:val="0"/>
        <w:adjustRightInd w:val="0"/>
        <w:spacing w:after="120" w:line="252" w:lineRule="auto"/>
        <w:ind w:left="2410"/>
        <w:rPr>
          <w:color w:val="000000"/>
        </w:rPr>
      </w:pPr>
      <w:r>
        <w:rPr>
          <w:color w:val="000000"/>
        </w:rPr>
        <w:t>Have i</w:t>
      </w:r>
      <w:r w:rsidRPr="00FD0E62">
        <w:rPr>
          <w:color w:val="000000"/>
        </w:rPr>
        <w:t xml:space="preserve">nitial discussion on </w:t>
      </w:r>
      <w:r>
        <w:rPr>
          <w:color w:val="000000"/>
        </w:rPr>
        <w:t>test case drafts, and agree on some draft CRs if possible</w:t>
      </w:r>
    </w:p>
    <w:p w14:paraId="04868E03" w14:textId="77777777" w:rsidR="0005150E" w:rsidRPr="00FD0E62" w:rsidRDefault="0005150E" w:rsidP="00565C0C">
      <w:pPr>
        <w:numPr>
          <w:ilvl w:val="2"/>
          <w:numId w:val="10"/>
        </w:numPr>
        <w:tabs>
          <w:tab w:val="left" w:pos="990"/>
        </w:tabs>
        <w:autoSpaceDE w:val="0"/>
        <w:autoSpaceDN w:val="0"/>
        <w:adjustRightInd w:val="0"/>
        <w:spacing w:after="120" w:line="252" w:lineRule="auto"/>
        <w:ind w:left="1780"/>
        <w:rPr>
          <w:color w:val="000000"/>
        </w:rPr>
      </w:pPr>
      <w:r w:rsidRPr="00FD0E62">
        <w:rPr>
          <w:color w:val="000000"/>
        </w:rPr>
        <w:t>HO with PSCell [RAN4]</w:t>
      </w:r>
    </w:p>
    <w:p w14:paraId="3902C243" w14:textId="77777777" w:rsidR="0005150E" w:rsidRPr="00FD0E62" w:rsidRDefault="0005150E" w:rsidP="00565C0C">
      <w:pPr>
        <w:numPr>
          <w:ilvl w:val="1"/>
          <w:numId w:val="11"/>
        </w:numPr>
        <w:tabs>
          <w:tab w:val="left" w:pos="990"/>
        </w:tabs>
        <w:autoSpaceDE w:val="0"/>
        <w:autoSpaceDN w:val="0"/>
        <w:adjustRightInd w:val="0"/>
        <w:spacing w:after="120" w:line="252" w:lineRule="auto"/>
        <w:ind w:left="2410"/>
        <w:rPr>
          <w:color w:val="000000"/>
        </w:rPr>
      </w:pPr>
      <w:r>
        <w:rPr>
          <w:color w:val="000000"/>
        </w:rPr>
        <w:t>Discuss and agree on the test case list</w:t>
      </w:r>
    </w:p>
    <w:p w14:paraId="39E34E85" w14:textId="77777777" w:rsidR="0005150E" w:rsidRPr="00FD0E62" w:rsidRDefault="0005150E" w:rsidP="00565C0C">
      <w:pPr>
        <w:numPr>
          <w:ilvl w:val="1"/>
          <w:numId w:val="11"/>
        </w:numPr>
        <w:tabs>
          <w:tab w:val="left" w:pos="990"/>
        </w:tabs>
        <w:autoSpaceDE w:val="0"/>
        <w:autoSpaceDN w:val="0"/>
        <w:adjustRightInd w:val="0"/>
        <w:spacing w:after="120" w:line="252" w:lineRule="auto"/>
        <w:ind w:left="2410"/>
        <w:rPr>
          <w:color w:val="000000"/>
        </w:rPr>
      </w:pPr>
      <w:r>
        <w:rPr>
          <w:color w:val="000000"/>
        </w:rPr>
        <w:t>Have i</w:t>
      </w:r>
      <w:r w:rsidRPr="00FD0E62">
        <w:rPr>
          <w:color w:val="000000"/>
        </w:rPr>
        <w:t xml:space="preserve">nitial discussion on </w:t>
      </w:r>
      <w:r>
        <w:rPr>
          <w:color w:val="000000"/>
        </w:rPr>
        <w:t>test case drafts, and agree on some draft CRs if possible</w:t>
      </w:r>
    </w:p>
    <w:p w14:paraId="60481769" w14:textId="77777777" w:rsidR="0005150E" w:rsidRPr="00FD0E62" w:rsidRDefault="0005150E" w:rsidP="00565C0C">
      <w:pPr>
        <w:numPr>
          <w:ilvl w:val="2"/>
          <w:numId w:val="10"/>
        </w:numPr>
        <w:tabs>
          <w:tab w:val="left" w:pos="990"/>
        </w:tabs>
        <w:autoSpaceDE w:val="0"/>
        <w:autoSpaceDN w:val="0"/>
        <w:adjustRightInd w:val="0"/>
        <w:spacing w:after="120" w:line="252" w:lineRule="auto"/>
        <w:ind w:left="1780"/>
        <w:rPr>
          <w:color w:val="000000"/>
        </w:rPr>
      </w:pPr>
      <w:r w:rsidRPr="00FD0E62">
        <w:rPr>
          <w:color w:val="000000"/>
        </w:rPr>
        <w:t>PUCCH SCell activation/deactivation [RAN4]</w:t>
      </w:r>
    </w:p>
    <w:p w14:paraId="48B701D8" w14:textId="77777777" w:rsidR="0005150E" w:rsidRPr="00FD0E62" w:rsidRDefault="0005150E" w:rsidP="00565C0C">
      <w:pPr>
        <w:numPr>
          <w:ilvl w:val="1"/>
          <w:numId w:val="11"/>
        </w:numPr>
        <w:tabs>
          <w:tab w:val="left" w:pos="990"/>
        </w:tabs>
        <w:autoSpaceDE w:val="0"/>
        <w:autoSpaceDN w:val="0"/>
        <w:adjustRightInd w:val="0"/>
        <w:spacing w:after="120" w:line="252" w:lineRule="auto"/>
        <w:ind w:left="2410"/>
        <w:rPr>
          <w:color w:val="000000"/>
        </w:rPr>
      </w:pPr>
      <w:r>
        <w:rPr>
          <w:color w:val="000000"/>
        </w:rPr>
        <w:t>Discuss and agree on the test case list</w:t>
      </w:r>
    </w:p>
    <w:p w14:paraId="2FCE881F" w14:textId="77777777" w:rsidR="0005150E" w:rsidRPr="00FD0E62" w:rsidRDefault="0005150E" w:rsidP="00565C0C">
      <w:pPr>
        <w:numPr>
          <w:ilvl w:val="1"/>
          <w:numId w:val="11"/>
        </w:numPr>
        <w:tabs>
          <w:tab w:val="left" w:pos="990"/>
        </w:tabs>
        <w:autoSpaceDE w:val="0"/>
        <w:autoSpaceDN w:val="0"/>
        <w:adjustRightInd w:val="0"/>
        <w:spacing w:after="120" w:line="252" w:lineRule="auto"/>
        <w:ind w:left="2410"/>
        <w:rPr>
          <w:color w:val="000000"/>
        </w:rPr>
      </w:pPr>
      <w:r>
        <w:rPr>
          <w:color w:val="000000"/>
        </w:rPr>
        <w:t>Have i</w:t>
      </w:r>
      <w:r w:rsidRPr="00FD0E62">
        <w:rPr>
          <w:color w:val="000000"/>
        </w:rPr>
        <w:t xml:space="preserve">nitial discussion on </w:t>
      </w:r>
      <w:r>
        <w:rPr>
          <w:color w:val="000000"/>
        </w:rPr>
        <w:t>test case drafts, and agree on some draft CRs if possible</w:t>
      </w:r>
    </w:p>
    <w:p w14:paraId="2148E022" w14:textId="77777777" w:rsidR="0005150E" w:rsidRPr="00FD0E62" w:rsidRDefault="0005150E" w:rsidP="00565C0C">
      <w:pPr>
        <w:numPr>
          <w:ilvl w:val="0"/>
          <w:numId w:val="12"/>
        </w:numPr>
        <w:tabs>
          <w:tab w:val="left" w:pos="1400"/>
        </w:tabs>
        <w:autoSpaceDE w:val="0"/>
        <w:autoSpaceDN w:val="0"/>
        <w:adjustRightInd w:val="0"/>
        <w:spacing w:after="120" w:line="252" w:lineRule="auto"/>
        <w:rPr>
          <w:b/>
          <w:bCs/>
          <w:color w:val="000000"/>
          <w:u w:val="single"/>
        </w:rPr>
      </w:pPr>
      <w:r w:rsidRPr="00FD0E62">
        <w:rPr>
          <w:b/>
          <w:bCs/>
          <w:color w:val="000000"/>
          <w:u w:val="single"/>
        </w:rPr>
        <w:t>3GPP RAN4 #</w:t>
      </w:r>
      <w:r>
        <w:rPr>
          <w:b/>
          <w:bCs/>
          <w:color w:val="000000"/>
          <w:u w:val="single"/>
        </w:rPr>
        <w:t>104</w:t>
      </w:r>
      <w:r w:rsidRPr="00FD0E62">
        <w:rPr>
          <w:b/>
          <w:bCs/>
          <w:color w:val="000000"/>
          <w:u w:val="single"/>
        </w:rPr>
        <w:t xml:space="preserve"> meeting (</w:t>
      </w:r>
      <w:r>
        <w:rPr>
          <w:b/>
          <w:bCs/>
          <w:color w:val="000000"/>
          <w:u w:val="single"/>
        </w:rPr>
        <w:t>August</w:t>
      </w:r>
      <w:r w:rsidRPr="00FD0E62">
        <w:rPr>
          <w:b/>
          <w:bCs/>
          <w:color w:val="000000"/>
          <w:u w:val="single"/>
        </w:rPr>
        <w:t>, 202</w:t>
      </w:r>
      <w:r>
        <w:rPr>
          <w:b/>
          <w:bCs/>
          <w:color w:val="000000"/>
          <w:u w:val="single"/>
        </w:rPr>
        <w:t>2</w:t>
      </w:r>
      <w:r w:rsidRPr="00FD0E62">
        <w:rPr>
          <w:b/>
          <w:bCs/>
          <w:color w:val="000000"/>
          <w:u w:val="single"/>
        </w:rPr>
        <w:t xml:space="preserve">, </w:t>
      </w:r>
      <w:r>
        <w:rPr>
          <w:b/>
          <w:bCs/>
          <w:color w:val="000000"/>
          <w:u w:val="single"/>
        </w:rPr>
        <w:t>0</w:t>
      </w:r>
      <w:r w:rsidRPr="00FD0E62">
        <w:rPr>
          <w:b/>
          <w:bCs/>
          <w:color w:val="000000"/>
          <w:u w:val="single"/>
        </w:rPr>
        <w:t xml:space="preserve">.5TU, </w:t>
      </w:r>
      <w:r>
        <w:rPr>
          <w:b/>
          <w:bCs/>
          <w:color w:val="000000"/>
          <w:u w:val="single"/>
        </w:rPr>
        <w:t>Perf</w:t>
      </w:r>
      <w:r w:rsidRPr="00FD0E62">
        <w:rPr>
          <w:b/>
          <w:bCs/>
          <w:color w:val="000000"/>
          <w:u w:val="single"/>
        </w:rPr>
        <w:t xml:space="preserve"> part)</w:t>
      </w:r>
    </w:p>
    <w:p w14:paraId="03CB4E26" w14:textId="77777777" w:rsidR="0005150E" w:rsidRPr="00FD0E62" w:rsidRDefault="0005150E" w:rsidP="00565C0C">
      <w:pPr>
        <w:numPr>
          <w:ilvl w:val="2"/>
          <w:numId w:val="10"/>
        </w:numPr>
        <w:tabs>
          <w:tab w:val="left" w:pos="990"/>
        </w:tabs>
        <w:autoSpaceDE w:val="0"/>
        <w:autoSpaceDN w:val="0"/>
        <w:adjustRightInd w:val="0"/>
        <w:spacing w:after="120" w:line="252" w:lineRule="auto"/>
        <w:ind w:left="1780"/>
        <w:rPr>
          <w:color w:val="000000"/>
        </w:rPr>
      </w:pPr>
      <w:r w:rsidRPr="00FD0E62">
        <w:rPr>
          <w:color w:val="000000"/>
        </w:rPr>
        <w:t xml:space="preserve">SRS antenna port switching [RAN4] </w:t>
      </w:r>
    </w:p>
    <w:p w14:paraId="2981BA75" w14:textId="77777777" w:rsidR="0005150E" w:rsidRDefault="0005150E" w:rsidP="00565C0C">
      <w:pPr>
        <w:numPr>
          <w:ilvl w:val="1"/>
          <w:numId w:val="11"/>
        </w:numPr>
        <w:tabs>
          <w:tab w:val="left" w:pos="990"/>
        </w:tabs>
        <w:autoSpaceDE w:val="0"/>
        <w:autoSpaceDN w:val="0"/>
        <w:adjustRightInd w:val="0"/>
        <w:spacing w:after="120" w:line="252" w:lineRule="auto"/>
        <w:ind w:left="2410"/>
        <w:rPr>
          <w:color w:val="000000"/>
        </w:rPr>
      </w:pPr>
      <w:r>
        <w:rPr>
          <w:color w:val="000000"/>
        </w:rPr>
        <w:t>Discuss and agree on the draft CRs for test cases</w:t>
      </w:r>
    </w:p>
    <w:p w14:paraId="70DAEC3F" w14:textId="77777777" w:rsidR="0005150E" w:rsidRPr="00FD0E62" w:rsidRDefault="0005150E" w:rsidP="00565C0C">
      <w:pPr>
        <w:numPr>
          <w:ilvl w:val="1"/>
          <w:numId w:val="11"/>
        </w:numPr>
        <w:tabs>
          <w:tab w:val="left" w:pos="990"/>
        </w:tabs>
        <w:autoSpaceDE w:val="0"/>
        <w:autoSpaceDN w:val="0"/>
        <w:adjustRightInd w:val="0"/>
        <w:spacing w:after="120" w:line="252" w:lineRule="auto"/>
        <w:ind w:left="2410"/>
        <w:rPr>
          <w:color w:val="000000"/>
        </w:rPr>
      </w:pPr>
      <w:r>
        <w:rPr>
          <w:color w:val="000000"/>
        </w:rPr>
        <w:t xml:space="preserve">Agree on the big CR </w:t>
      </w:r>
    </w:p>
    <w:p w14:paraId="19A6339C" w14:textId="77777777" w:rsidR="0005150E" w:rsidRPr="00FD0E62" w:rsidRDefault="0005150E" w:rsidP="00565C0C">
      <w:pPr>
        <w:numPr>
          <w:ilvl w:val="2"/>
          <w:numId w:val="10"/>
        </w:numPr>
        <w:tabs>
          <w:tab w:val="left" w:pos="990"/>
        </w:tabs>
        <w:autoSpaceDE w:val="0"/>
        <w:autoSpaceDN w:val="0"/>
        <w:adjustRightInd w:val="0"/>
        <w:spacing w:after="120" w:line="252" w:lineRule="auto"/>
        <w:ind w:left="1780"/>
        <w:rPr>
          <w:color w:val="000000"/>
        </w:rPr>
      </w:pPr>
      <w:r w:rsidRPr="00FD0E62">
        <w:rPr>
          <w:color w:val="000000"/>
        </w:rPr>
        <w:t>HO with PSCell [RAN4]</w:t>
      </w:r>
    </w:p>
    <w:p w14:paraId="1816B1EE" w14:textId="77777777" w:rsidR="0005150E" w:rsidRDefault="0005150E" w:rsidP="00565C0C">
      <w:pPr>
        <w:numPr>
          <w:ilvl w:val="1"/>
          <w:numId w:val="11"/>
        </w:numPr>
        <w:tabs>
          <w:tab w:val="left" w:pos="990"/>
        </w:tabs>
        <w:autoSpaceDE w:val="0"/>
        <w:autoSpaceDN w:val="0"/>
        <w:adjustRightInd w:val="0"/>
        <w:spacing w:after="120" w:line="252" w:lineRule="auto"/>
        <w:ind w:left="2410"/>
        <w:rPr>
          <w:color w:val="000000"/>
        </w:rPr>
      </w:pPr>
      <w:r>
        <w:rPr>
          <w:color w:val="000000"/>
        </w:rPr>
        <w:t>Discuss and agree on the draft CRs for test cases</w:t>
      </w:r>
    </w:p>
    <w:p w14:paraId="39B4AB2A" w14:textId="77777777" w:rsidR="0005150E" w:rsidRPr="00DB101E" w:rsidRDefault="0005150E" w:rsidP="00565C0C">
      <w:pPr>
        <w:numPr>
          <w:ilvl w:val="1"/>
          <w:numId w:val="11"/>
        </w:numPr>
        <w:tabs>
          <w:tab w:val="left" w:pos="990"/>
        </w:tabs>
        <w:autoSpaceDE w:val="0"/>
        <w:autoSpaceDN w:val="0"/>
        <w:adjustRightInd w:val="0"/>
        <w:spacing w:after="120" w:line="252" w:lineRule="auto"/>
        <w:ind w:left="2410"/>
        <w:rPr>
          <w:color w:val="000000"/>
        </w:rPr>
      </w:pPr>
      <w:r>
        <w:rPr>
          <w:color w:val="000000"/>
        </w:rPr>
        <w:t xml:space="preserve">Agree on the big CR </w:t>
      </w:r>
    </w:p>
    <w:p w14:paraId="63172A78" w14:textId="77777777" w:rsidR="0005150E" w:rsidRPr="00FD0E62" w:rsidRDefault="0005150E" w:rsidP="00565C0C">
      <w:pPr>
        <w:numPr>
          <w:ilvl w:val="2"/>
          <w:numId w:val="10"/>
        </w:numPr>
        <w:tabs>
          <w:tab w:val="left" w:pos="990"/>
        </w:tabs>
        <w:autoSpaceDE w:val="0"/>
        <w:autoSpaceDN w:val="0"/>
        <w:adjustRightInd w:val="0"/>
        <w:spacing w:after="120" w:line="252" w:lineRule="auto"/>
        <w:ind w:left="1780"/>
        <w:rPr>
          <w:color w:val="000000"/>
        </w:rPr>
      </w:pPr>
      <w:r w:rsidRPr="00FD0E62">
        <w:rPr>
          <w:color w:val="000000"/>
        </w:rPr>
        <w:lastRenderedPageBreak/>
        <w:t>PUCCH SCell activation/deactivation [RAN4]</w:t>
      </w:r>
    </w:p>
    <w:p w14:paraId="0AC530FD" w14:textId="77777777" w:rsidR="0005150E" w:rsidRDefault="0005150E" w:rsidP="00565C0C">
      <w:pPr>
        <w:numPr>
          <w:ilvl w:val="1"/>
          <w:numId w:val="11"/>
        </w:numPr>
        <w:tabs>
          <w:tab w:val="left" w:pos="990"/>
        </w:tabs>
        <w:autoSpaceDE w:val="0"/>
        <w:autoSpaceDN w:val="0"/>
        <w:adjustRightInd w:val="0"/>
        <w:spacing w:after="120" w:line="252" w:lineRule="auto"/>
        <w:ind w:left="2410"/>
        <w:rPr>
          <w:color w:val="000000"/>
        </w:rPr>
      </w:pPr>
      <w:r>
        <w:rPr>
          <w:color w:val="000000"/>
        </w:rPr>
        <w:t>Discuss and agree on the draft CRs for test cases</w:t>
      </w:r>
    </w:p>
    <w:p w14:paraId="577CF2BE" w14:textId="05FF325D" w:rsidR="0005150E" w:rsidRPr="0005150E" w:rsidRDefault="0005150E" w:rsidP="00565C0C">
      <w:pPr>
        <w:numPr>
          <w:ilvl w:val="1"/>
          <w:numId w:val="11"/>
        </w:numPr>
        <w:tabs>
          <w:tab w:val="left" w:pos="990"/>
        </w:tabs>
        <w:autoSpaceDE w:val="0"/>
        <w:autoSpaceDN w:val="0"/>
        <w:adjustRightInd w:val="0"/>
        <w:spacing w:after="120" w:line="252" w:lineRule="auto"/>
        <w:ind w:left="2410"/>
        <w:rPr>
          <w:color w:val="000000"/>
        </w:rPr>
      </w:pPr>
      <w:r>
        <w:rPr>
          <w:color w:val="000000"/>
        </w:rPr>
        <w:t xml:space="preserve">Agree on the big CR </w:t>
      </w:r>
    </w:p>
    <w:p w14:paraId="6F793DE9" w14:textId="77777777" w:rsidR="0005150E" w:rsidRDefault="0005150E" w:rsidP="0005150E">
      <w:pPr>
        <w:tabs>
          <w:tab w:val="left" w:pos="990"/>
        </w:tabs>
        <w:autoSpaceDE w:val="0"/>
        <w:autoSpaceDN w:val="0"/>
        <w:adjustRightInd w:val="0"/>
        <w:spacing w:after="120" w:line="252" w:lineRule="auto"/>
        <w:rPr>
          <w:color w:val="000000"/>
        </w:rPr>
      </w:pPr>
      <w:r>
        <w:t xml:space="preserve">The </w:t>
      </w:r>
      <w:r>
        <w:rPr>
          <w:color w:val="000000"/>
        </w:rPr>
        <w:t>big CR splitting is proposed as below,</w:t>
      </w:r>
    </w:p>
    <w:tbl>
      <w:tblPr>
        <w:tblStyle w:val="TableGrid"/>
        <w:tblW w:w="0" w:type="auto"/>
        <w:tblLook w:val="04A0" w:firstRow="1" w:lastRow="0" w:firstColumn="1" w:lastColumn="0" w:noHBand="0" w:noVBand="1"/>
      </w:tblPr>
      <w:tblGrid>
        <w:gridCol w:w="6925"/>
        <w:gridCol w:w="2704"/>
      </w:tblGrid>
      <w:tr w:rsidR="0005150E" w14:paraId="6F6B76C1" w14:textId="77777777" w:rsidTr="003B432B">
        <w:tc>
          <w:tcPr>
            <w:tcW w:w="6925" w:type="dxa"/>
          </w:tcPr>
          <w:p w14:paraId="1948FA26" w14:textId="77777777" w:rsidR="0005150E" w:rsidRDefault="0005150E" w:rsidP="003B432B">
            <w:pPr>
              <w:tabs>
                <w:tab w:val="left" w:pos="990"/>
              </w:tabs>
              <w:spacing w:after="120" w:line="252" w:lineRule="auto"/>
              <w:rPr>
                <w:color w:val="000000"/>
              </w:rPr>
            </w:pPr>
            <w:r>
              <w:rPr>
                <w:color w:val="000000"/>
              </w:rPr>
              <w:t>Big CR</w:t>
            </w:r>
          </w:p>
        </w:tc>
        <w:tc>
          <w:tcPr>
            <w:tcW w:w="2704" w:type="dxa"/>
          </w:tcPr>
          <w:p w14:paraId="1FB149DD" w14:textId="77777777" w:rsidR="0005150E" w:rsidRDefault="0005150E" w:rsidP="003B432B">
            <w:pPr>
              <w:tabs>
                <w:tab w:val="left" w:pos="990"/>
              </w:tabs>
              <w:spacing w:after="120" w:line="252" w:lineRule="auto"/>
              <w:rPr>
                <w:color w:val="000000"/>
              </w:rPr>
            </w:pPr>
            <w:r>
              <w:rPr>
                <w:color w:val="000000"/>
              </w:rPr>
              <w:t>Responsible company</w:t>
            </w:r>
          </w:p>
        </w:tc>
      </w:tr>
      <w:tr w:rsidR="0005150E" w14:paraId="0613EBDD" w14:textId="77777777" w:rsidTr="003B432B">
        <w:tc>
          <w:tcPr>
            <w:tcW w:w="6925" w:type="dxa"/>
          </w:tcPr>
          <w:p w14:paraId="08B7B14B" w14:textId="77777777" w:rsidR="0005150E" w:rsidRDefault="0005150E" w:rsidP="003B432B">
            <w:pPr>
              <w:tabs>
                <w:tab w:val="left" w:pos="990"/>
              </w:tabs>
              <w:spacing w:after="120" w:line="252" w:lineRule="auto"/>
              <w:rPr>
                <w:color w:val="000000"/>
              </w:rPr>
            </w:pPr>
            <w:r>
              <w:rPr>
                <w:color w:val="000000"/>
              </w:rPr>
              <w:t>Big CR for test cases of Rel-17 FeRRM - SRS antenna port switching</w:t>
            </w:r>
          </w:p>
        </w:tc>
        <w:tc>
          <w:tcPr>
            <w:tcW w:w="2704" w:type="dxa"/>
          </w:tcPr>
          <w:p w14:paraId="0A19425F" w14:textId="77777777" w:rsidR="0005150E" w:rsidRDefault="0005150E" w:rsidP="003B432B">
            <w:pPr>
              <w:tabs>
                <w:tab w:val="left" w:pos="990"/>
              </w:tabs>
              <w:spacing w:after="120" w:line="252" w:lineRule="auto"/>
              <w:rPr>
                <w:color w:val="000000"/>
              </w:rPr>
            </w:pPr>
            <w:r>
              <w:rPr>
                <w:color w:val="000000"/>
              </w:rPr>
              <w:t>Apple</w:t>
            </w:r>
          </w:p>
        </w:tc>
      </w:tr>
      <w:tr w:rsidR="0005150E" w14:paraId="0D594A9D" w14:textId="77777777" w:rsidTr="003B432B">
        <w:tc>
          <w:tcPr>
            <w:tcW w:w="6925" w:type="dxa"/>
          </w:tcPr>
          <w:p w14:paraId="454C3D59" w14:textId="77777777" w:rsidR="0005150E" w:rsidRDefault="0005150E" w:rsidP="003B432B">
            <w:pPr>
              <w:tabs>
                <w:tab w:val="left" w:pos="990"/>
              </w:tabs>
              <w:spacing w:after="120" w:line="252" w:lineRule="auto"/>
              <w:rPr>
                <w:color w:val="000000"/>
              </w:rPr>
            </w:pPr>
            <w:r>
              <w:rPr>
                <w:color w:val="000000"/>
              </w:rPr>
              <w:t>Big CR for test cases of Rel-17 FeRRM - HO with PSCell</w:t>
            </w:r>
          </w:p>
        </w:tc>
        <w:tc>
          <w:tcPr>
            <w:tcW w:w="2704" w:type="dxa"/>
          </w:tcPr>
          <w:p w14:paraId="18DA64CA" w14:textId="77777777" w:rsidR="0005150E" w:rsidRDefault="0005150E" w:rsidP="003B432B">
            <w:pPr>
              <w:tabs>
                <w:tab w:val="left" w:pos="990"/>
              </w:tabs>
              <w:spacing w:after="120" w:line="252" w:lineRule="auto"/>
              <w:rPr>
                <w:color w:val="000000"/>
              </w:rPr>
            </w:pPr>
            <w:r>
              <w:rPr>
                <w:color w:val="000000"/>
              </w:rPr>
              <w:t>vivo</w:t>
            </w:r>
          </w:p>
        </w:tc>
      </w:tr>
      <w:tr w:rsidR="0005150E" w14:paraId="235A35D1" w14:textId="77777777" w:rsidTr="003B432B">
        <w:tc>
          <w:tcPr>
            <w:tcW w:w="6925" w:type="dxa"/>
          </w:tcPr>
          <w:p w14:paraId="35902979" w14:textId="77777777" w:rsidR="0005150E" w:rsidRDefault="0005150E" w:rsidP="003B432B">
            <w:pPr>
              <w:tabs>
                <w:tab w:val="left" w:pos="990"/>
              </w:tabs>
              <w:spacing w:after="120" w:line="252" w:lineRule="auto"/>
              <w:rPr>
                <w:color w:val="000000"/>
              </w:rPr>
            </w:pPr>
            <w:r>
              <w:rPr>
                <w:color w:val="000000"/>
              </w:rPr>
              <w:t>Big CR for test cases of Rel-17 FeRRM - PUCCH SCell activation</w:t>
            </w:r>
          </w:p>
        </w:tc>
        <w:tc>
          <w:tcPr>
            <w:tcW w:w="2704" w:type="dxa"/>
          </w:tcPr>
          <w:p w14:paraId="7693E8E3" w14:textId="77777777" w:rsidR="0005150E" w:rsidRDefault="0005150E" w:rsidP="003B432B">
            <w:pPr>
              <w:tabs>
                <w:tab w:val="left" w:pos="990"/>
              </w:tabs>
              <w:spacing w:after="120" w:line="252" w:lineRule="auto"/>
              <w:rPr>
                <w:color w:val="000000"/>
              </w:rPr>
            </w:pPr>
            <w:r>
              <w:rPr>
                <w:color w:val="000000"/>
              </w:rPr>
              <w:t>CATT</w:t>
            </w:r>
          </w:p>
        </w:tc>
      </w:tr>
    </w:tbl>
    <w:p w14:paraId="55F8D596" w14:textId="77777777" w:rsidR="0005150E" w:rsidRPr="0005150E" w:rsidRDefault="0005150E" w:rsidP="0005150E">
      <w:pPr>
        <w:spacing w:after="120" w:line="259" w:lineRule="auto"/>
        <w:ind w:left="360"/>
        <w:jc w:val="both"/>
        <w:rPr>
          <w:color w:val="0070C0"/>
          <w:szCs w:val="24"/>
          <w:lang w:eastAsia="zh-CN"/>
        </w:rPr>
      </w:pPr>
    </w:p>
    <w:p w14:paraId="48F8347C" w14:textId="2A3BDF78"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750264CA" w14:textId="2FF86A24" w:rsidR="007B5B60" w:rsidRPr="00DE435E" w:rsidRDefault="0005150E"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sidRPr="00DE435E">
        <w:rPr>
          <w:rFonts w:eastAsiaTheme="minorEastAsia"/>
          <w:iCs/>
          <w:color w:val="000000" w:themeColor="text1"/>
          <w:highlight w:val="yellow"/>
          <w:lang w:val="en-US" w:eastAsia="zh-CN"/>
        </w:rPr>
        <w:t>Agree on the work plan for FeRRM performance and the big CR splitting</w:t>
      </w:r>
      <w:r w:rsidR="00860527" w:rsidRPr="00DE435E">
        <w:rPr>
          <w:rFonts w:eastAsiaTheme="minorEastAsia"/>
          <w:iCs/>
          <w:color w:val="000000" w:themeColor="text1"/>
          <w:highlight w:val="yellow"/>
          <w:lang w:val="en-US" w:eastAsia="zh-CN"/>
        </w:rPr>
        <w:t>.</w:t>
      </w:r>
    </w:p>
    <w:p w14:paraId="77E1A13A"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7B5B60" w14:paraId="4AE5A9F9" w14:textId="77777777" w:rsidTr="00596FBC">
        <w:tc>
          <w:tcPr>
            <w:tcW w:w="1238" w:type="dxa"/>
          </w:tcPr>
          <w:p w14:paraId="25F3140D"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954F270"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7B5B60" w14:paraId="59DE91EC" w14:textId="77777777" w:rsidTr="00596FBC">
        <w:tc>
          <w:tcPr>
            <w:tcW w:w="1238" w:type="dxa"/>
          </w:tcPr>
          <w:p w14:paraId="67B695E3" w14:textId="579CEBA0" w:rsidR="007B5B60" w:rsidRDefault="007945DF" w:rsidP="00596FBC">
            <w:pPr>
              <w:spacing w:after="120"/>
              <w:rPr>
                <w:rFonts w:eastAsiaTheme="minorEastAsia"/>
                <w:color w:val="0070C0"/>
                <w:lang w:val="en-US" w:eastAsia="zh-CN"/>
              </w:rPr>
            </w:pPr>
            <w:r>
              <w:rPr>
                <w:rFonts w:eastAsiaTheme="minorEastAsia"/>
                <w:color w:val="0070C0"/>
                <w:lang w:val="en-US" w:eastAsia="zh-CN"/>
              </w:rPr>
              <w:t xml:space="preserve">Apple </w:t>
            </w:r>
          </w:p>
        </w:tc>
        <w:tc>
          <w:tcPr>
            <w:tcW w:w="8393" w:type="dxa"/>
          </w:tcPr>
          <w:p w14:paraId="62A11CE6" w14:textId="04ED3F5C" w:rsidR="007B5B60" w:rsidRDefault="007945DF">
            <w:pPr>
              <w:spacing w:after="120"/>
              <w:rPr>
                <w:rFonts w:eastAsiaTheme="minorEastAsia"/>
                <w:color w:val="0070C0"/>
                <w:lang w:val="en-US" w:eastAsia="zh-CN"/>
              </w:rPr>
            </w:pPr>
            <w:r>
              <w:rPr>
                <w:rFonts w:eastAsiaTheme="minorEastAsia"/>
                <w:color w:val="0070C0"/>
                <w:lang w:val="en-US" w:eastAsia="zh-CN"/>
              </w:rPr>
              <w:t>Agree with the work plan</w:t>
            </w:r>
          </w:p>
        </w:tc>
      </w:tr>
      <w:tr w:rsidR="006E3584" w14:paraId="07696E22" w14:textId="77777777" w:rsidTr="00596FBC">
        <w:tc>
          <w:tcPr>
            <w:tcW w:w="1238" w:type="dxa"/>
          </w:tcPr>
          <w:p w14:paraId="4A90F9ED" w14:textId="22B79F27" w:rsidR="006E3584" w:rsidRDefault="0080094B" w:rsidP="006E3584">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14:paraId="36D0E838" w14:textId="26DBED0D" w:rsidR="006E3584" w:rsidRDefault="0080094B" w:rsidP="006E3584">
            <w:pPr>
              <w:spacing w:after="120"/>
              <w:rPr>
                <w:rFonts w:eastAsiaTheme="minorEastAsia"/>
                <w:color w:val="0070C0"/>
                <w:lang w:val="en-US" w:eastAsia="zh-CN"/>
              </w:rPr>
            </w:pPr>
            <w:r>
              <w:rPr>
                <w:rFonts w:eastAsiaTheme="minorEastAsia"/>
                <w:color w:val="0070C0"/>
                <w:lang w:val="en-US" w:eastAsia="zh-CN"/>
              </w:rPr>
              <w:t>Agree with the work plan</w:t>
            </w:r>
          </w:p>
        </w:tc>
      </w:tr>
      <w:tr w:rsidR="00AB3DCE" w14:paraId="161E016F" w14:textId="77777777" w:rsidTr="00596FBC">
        <w:tc>
          <w:tcPr>
            <w:tcW w:w="1238" w:type="dxa"/>
          </w:tcPr>
          <w:p w14:paraId="72B2D442" w14:textId="719E5AE4" w:rsidR="00AB3DCE" w:rsidRDefault="008C72FC" w:rsidP="00AB3DCE">
            <w:pPr>
              <w:spacing w:after="120"/>
              <w:rPr>
                <w:rFonts w:eastAsiaTheme="minorEastAsia"/>
                <w:color w:val="0070C0"/>
                <w:lang w:val="en-US" w:eastAsia="ko-KR"/>
              </w:rPr>
            </w:pPr>
            <w:r>
              <w:rPr>
                <w:rFonts w:eastAsiaTheme="minorEastAsia" w:hint="eastAsia"/>
                <w:color w:val="0070C0"/>
                <w:lang w:val="en-US" w:eastAsia="ko-KR"/>
              </w:rPr>
              <w:t>L</w:t>
            </w:r>
            <w:r>
              <w:rPr>
                <w:rFonts w:eastAsiaTheme="minorEastAsia"/>
                <w:color w:val="0070C0"/>
                <w:lang w:val="en-US" w:eastAsia="ko-KR"/>
              </w:rPr>
              <w:t>GE</w:t>
            </w:r>
          </w:p>
        </w:tc>
        <w:tc>
          <w:tcPr>
            <w:tcW w:w="8393" w:type="dxa"/>
          </w:tcPr>
          <w:p w14:paraId="5185D3DF" w14:textId="35D02639" w:rsidR="00AB3DCE" w:rsidRDefault="008C72FC" w:rsidP="00AB3DCE">
            <w:pPr>
              <w:spacing w:after="120"/>
              <w:rPr>
                <w:rFonts w:eastAsiaTheme="minorEastAsia"/>
                <w:color w:val="0070C0"/>
                <w:lang w:val="en-US" w:eastAsia="ko-KR"/>
              </w:rPr>
            </w:pPr>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the recommended WF</w:t>
            </w:r>
          </w:p>
        </w:tc>
      </w:tr>
      <w:tr w:rsidR="00C5398E" w14:paraId="020EC37A" w14:textId="77777777" w:rsidTr="00596FBC">
        <w:tc>
          <w:tcPr>
            <w:tcW w:w="1238" w:type="dxa"/>
          </w:tcPr>
          <w:p w14:paraId="261B3D5F" w14:textId="3286FEB1" w:rsidR="00C5398E" w:rsidRDefault="00C5398E" w:rsidP="00AB3DCE">
            <w:pPr>
              <w:spacing w:after="120"/>
              <w:rPr>
                <w:rFonts w:eastAsiaTheme="minorEastAsia"/>
                <w:color w:val="0070C0"/>
                <w:lang w:val="en-US" w:eastAsia="ko-KR"/>
              </w:rPr>
            </w:pPr>
            <w:r>
              <w:rPr>
                <w:rFonts w:eastAsiaTheme="minorEastAsia"/>
                <w:color w:val="0070C0"/>
                <w:lang w:val="en-US" w:eastAsia="ko-KR"/>
              </w:rPr>
              <w:t>Ericsson</w:t>
            </w:r>
          </w:p>
        </w:tc>
        <w:tc>
          <w:tcPr>
            <w:tcW w:w="8393" w:type="dxa"/>
          </w:tcPr>
          <w:p w14:paraId="7E0E34DB" w14:textId="0AABFEB9" w:rsidR="00C5398E" w:rsidRDefault="00C5398E" w:rsidP="00AB3DCE">
            <w:pPr>
              <w:spacing w:after="120"/>
              <w:rPr>
                <w:rFonts w:eastAsiaTheme="minorEastAsia"/>
                <w:color w:val="0070C0"/>
                <w:lang w:val="en-US" w:eastAsia="ko-KR"/>
              </w:rPr>
            </w:pPr>
            <w:r>
              <w:rPr>
                <w:rFonts w:eastAsiaTheme="minorEastAsia"/>
                <w:color w:val="0070C0"/>
                <w:lang w:val="en-US" w:eastAsia="ko-KR"/>
              </w:rPr>
              <w:t>Agree with the work plan.</w:t>
            </w:r>
          </w:p>
        </w:tc>
      </w:tr>
      <w:tr w:rsidR="00700191" w14:paraId="415340AF" w14:textId="77777777" w:rsidTr="00596FBC">
        <w:tc>
          <w:tcPr>
            <w:tcW w:w="1238" w:type="dxa"/>
          </w:tcPr>
          <w:p w14:paraId="4DE50809" w14:textId="56DE1D87" w:rsidR="00700191" w:rsidRDefault="00700191" w:rsidP="00700191">
            <w:pPr>
              <w:spacing w:after="120"/>
              <w:rPr>
                <w:rFonts w:eastAsiaTheme="minorEastAsia"/>
                <w:color w:val="0070C0"/>
                <w:lang w:val="en-US" w:eastAsia="ko-KR"/>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66721317" w14:textId="221FA3CE" w:rsidR="00700191" w:rsidRDefault="00700191" w:rsidP="00700191">
            <w:pPr>
              <w:spacing w:after="120"/>
              <w:rPr>
                <w:rFonts w:eastAsiaTheme="minorEastAsia"/>
                <w:color w:val="0070C0"/>
                <w:lang w:val="en-US" w:eastAsia="ko-KR"/>
              </w:rPr>
            </w:pPr>
            <w:r>
              <w:rPr>
                <w:rFonts w:eastAsiaTheme="minorEastAsia" w:hint="eastAsia"/>
                <w:color w:val="0070C0"/>
                <w:lang w:val="en-US" w:eastAsia="zh-CN"/>
              </w:rPr>
              <w:t>A</w:t>
            </w:r>
            <w:r>
              <w:rPr>
                <w:rFonts w:eastAsiaTheme="minorEastAsia"/>
                <w:color w:val="0070C0"/>
                <w:lang w:val="en-US" w:eastAsia="zh-CN"/>
              </w:rPr>
              <w:t>gree with the work plan</w:t>
            </w:r>
          </w:p>
        </w:tc>
      </w:tr>
      <w:tr w:rsidR="00AC34EF" w14:paraId="170CA402" w14:textId="77777777" w:rsidTr="00596FBC">
        <w:tc>
          <w:tcPr>
            <w:tcW w:w="1238" w:type="dxa"/>
          </w:tcPr>
          <w:p w14:paraId="41AEBD34" w14:textId="6155F856" w:rsidR="00AC34EF" w:rsidRPr="006D33CC" w:rsidRDefault="00AC34EF" w:rsidP="00AC34EF">
            <w:pPr>
              <w:spacing w:after="120"/>
              <w:rPr>
                <w:rFonts w:eastAsiaTheme="minorEastAsia"/>
                <w:color w:val="0070C0"/>
                <w:lang w:eastAsia="zh-CN"/>
              </w:rPr>
            </w:pPr>
            <w:r>
              <w:rPr>
                <w:rFonts w:eastAsiaTheme="minorEastAsia"/>
                <w:color w:val="0070C0"/>
                <w:lang w:val="en-US" w:eastAsia="zh-CN"/>
              </w:rPr>
              <w:t>Nokia</w:t>
            </w:r>
          </w:p>
        </w:tc>
        <w:tc>
          <w:tcPr>
            <w:tcW w:w="8393" w:type="dxa"/>
          </w:tcPr>
          <w:p w14:paraId="679D427D" w14:textId="3A24F048" w:rsidR="00AC34EF" w:rsidRDefault="00AC34EF" w:rsidP="00AC34EF">
            <w:pPr>
              <w:spacing w:after="120"/>
              <w:rPr>
                <w:rFonts w:eastAsiaTheme="minorEastAsia"/>
                <w:color w:val="0070C0"/>
                <w:lang w:val="en-US" w:eastAsia="zh-CN"/>
              </w:rPr>
            </w:pPr>
            <w:r>
              <w:rPr>
                <w:rFonts w:eastAsiaTheme="minorEastAsia"/>
                <w:color w:val="0070C0"/>
                <w:lang w:val="en-US" w:eastAsia="zh-CN"/>
              </w:rPr>
              <w:t>Fine with the recommended WF.</w:t>
            </w:r>
          </w:p>
        </w:tc>
      </w:tr>
      <w:tr w:rsidR="007215B9" w14:paraId="08AE96B4" w14:textId="77777777" w:rsidTr="00596FBC">
        <w:tc>
          <w:tcPr>
            <w:tcW w:w="1238" w:type="dxa"/>
          </w:tcPr>
          <w:p w14:paraId="3F7CDE5A" w14:textId="65E2731A" w:rsidR="007215B9" w:rsidRDefault="007215B9" w:rsidP="00AC34E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346B0514" w14:textId="56E86479" w:rsidR="007215B9" w:rsidRDefault="007215B9" w:rsidP="00AC34EF">
            <w:pPr>
              <w:spacing w:after="120"/>
              <w:rPr>
                <w:rFonts w:eastAsiaTheme="minorEastAsia"/>
                <w:color w:val="0070C0"/>
                <w:lang w:val="en-US" w:eastAsia="zh-CN"/>
              </w:rPr>
            </w:pPr>
            <w:r>
              <w:rPr>
                <w:rFonts w:eastAsiaTheme="minorEastAsia"/>
                <w:color w:val="0070C0"/>
                <w:lang w:val="en-US" w:eastAsia="ko-KR"/>
              </w:rPr>
              <w:t>Agree with the work plan</w:t>
            </w:r>
          </w:p>
        </w:tc>
      </w:tr>
      <w:tr w:rsidR="00FF3A12" w14:paraId="54489849" w14:textId="77777777" w:rsidTr="00FF3A12">
        <w:tc>
          <w:tcPr>
            <w:tcW w:w="1238" w:type="dxa"/>
          </w:tcPr>
          <w:p w14:paraId="5795EB4C" w14:textId="77777777" w:rsidR="00FF3A12" w:rsidRPr="001123C1" w:rsidRDefault="00FF3A12" w:rsidP="00366DB4">
            <w:pPr>
              <w:spacing w:after="120"/>
              <w:rPr>
                <w:rFonts w:eastAsiaTheme="minorEastAsia"/>
                <w:color w:val="0070C0"/>
                <w:lang w:eastAsia="zh-CN"/>
              </w:rPr>
            </w:pPr>
            <w:r>
              <w:rPr>
                <w:rFonts w:eastAsiaTheme="minorEastAsia" w:hint="eastAsia"/>
                <w:color w:val="0070C0"/>
                <w:lang w:eastAsia="zh-CN"/>
              </w:rPr>
              <w:t>Xiaomi</w:t>
            </w:r>
          </w:p>
        </w:tc>
        <w:tc>
          <w:tcPr>
            <w:tcW w:w="8393" w:type="dxa"/>
          </w:tcPr>
          <w:p w14:paraId="2D709D20" w14:textId="77777777" w:rsidR="00FF3A12" w:rsidRDefault="00FF3A12" w:rsidP="00366DB4">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work plan</w:t>
            </w:r>
          </w:p>
        </w:tc>
      </w:tr>
      <w:tr w:rsidR="00366DB4" w14:paraId="5C841356" w14:textId="77777777" w:rsidTr="00FF3A12">
        <w:tc>
          <w:tcPr>
            <w:tcW w:w="1238" w:type="dxa"/>
          </w:tcPr>
          <w:p w14:paraId="58ACFF29" w14:textId="20A5D1E3" w:rsidR="00366DB4" w:rsidRDefault="00366DB4" w:rsidP="00366DB4">
            <w:pPr>
              <w:spacing w:after="120"/>
              <w:rPr>
                <w:rFonts w:eastAsiaTheme="minorEastAsia"/>
                <w:color w:val="0070C0"/>
                <w:lang w:eastAsia="zh-CN"/>
              </w:rPr>
            </w:pPr>
            <w:r>
              <w:rPr>
                <w:rFonts w:eastAsiaTheme="minorEastAsia" w:hint="eastAsia"/>
                <w:color w:val="0070C0"/>
                <w:lang w:eastAsia="zh-CN"/>
              </w:rPr>
              <w:t>OPPO</w:t>
            </w:r>
          </w:p>
        </w:tc>
        <w:tc>
          <w:tcPr>
            <w:tcW w:w="8393" w:type="dxa"/>
          </w:tcPr>
          <w:p w14:paraId="7FC5A627" w14:textId="7672A680" w:rsidR="00366DB4" w:rsidRDefault="00366DB4" w:rsidP="00366DB4">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work plan</w:t>
            </w:r>
          </w:p>
        </w:tc>
      </w:tr>
      <w:tr w:rsidR="007561A7" w14:paraId="4D746683" w14:textId="77777777" w:rsidTr="00FF3A12">
        <w:tc>
          <w:tcPr>
            <w:tcW w:w="1238" w:type="dxa"/>
          </w:tcPr>
          <w:p w14:paraId="2612DC43" w14:textId="14B5FCA9" w:rsidR="007561A7" w:rsidRDefault="007561A7" w:rsidP="007561A7">
            <w:pPr>
              <w:spacing w:after="120"/>
              <w:rPr>
                <w:rFonts w:eastAsiaTheme="minorEastAsia"/>
                <w:color w:val="0070C0"/>
                <w:lang w:eastAsia="zh-CN"/>
              </w:rPr>
            </w:pPr>
            <w:r>
              <w:rPr>
                <w:rFonts w:eastAsia="PMingLiU" w:hint="eastAsia"/>
                <w:color w:val="0070C0"/>
                <w:lang w:val="en-US" w:eastAsia="zh-TW"/>
              </w:rPr>
              <w:t>M</w:t>
            </w:r>
            <w:r>
              <w:rPr>
                <w:rFonts w:eastAsia="PMingLiU"/>
                <w:color w:val="0070C0"/>
                <w:lang w:val="en-US" w:eastAsia="zh-TW"/>
              </w:rPr>
              <w:t>TK</w:t>
            </w:r>
          </w:p>
        </w:tc>
        <w:tc>
          <w:tcPr>
            <w:tcW w:w="8393" w:type="dxa"/>
          </w:tcPr>
          <w:p w14:paraId="3C98D01B" w14:textId="24AAA621" w:rsidR="007561A7" w:rsidRDefault="007561A7" w:rsidP="007561A7">
            <w:pPr>
              <w:spacing w:after="120"/>
              <w:rPr>
                <w:rFonts w:eastAsiaTheme="minorEastAsia"/>
                <w:color w:val="0070C0"/>
                <w:lang w:val="en-US" w:eastAsia="zh-CN"/>
              </w:rPr>
            </w:pPr>
            <w:r>
              <w:rPr>
                <w:rFonts w:eastAsia="PMingLiU"/>
                <w:color w:val="0070C0"/>
                <w:lang w:val="en-US" w:eastAsia="zh-TW"/>
              </w:rPr>
              <w:t>Support the recommended WF</w:t>
            </w:r>
          </w:p>
        </w:tc>
      </w:tr>
      <w:tr w:rsidR="00D901DF" w14:paraId="02618AB5" w14:textId="77777777" w:rsidTr="00FF3A12">
        <w:tc>
          <w:tcPr>
            <w:tcW w:w="1238" w:type="dxa"/>
          </w:tcPr>
          <w:p w14:paraId="37633C8D" w14:textId="6D029F8A" w:rsidR="00D901DF" w:rsidRPr="00693B43" w:rsidRDefault="00D901DF" w:rsidP="007561A7">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7516AFC2" w14:textId="0A19E1E6" w:rsidR="00D901DF" w:rsidRPr="00693B43" w:rsidRDefault="00D901DF" w:rsidP="007561A7">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the recommended WF. </w:t>
            </w:r>
          </w:p>
        </w:tc>
      </w:tr>
    </w:tbl>
    <w:p w14:paraId="6CC02509" w14:textId="77777777" w:rsidR="00F37097" w:rsidRPr="00693B43" w:rsidRDefault="00F37097" w:rsidP="007B5B60">
      <w:pPr>
        <w:rPr>
          <w:i/>
          <w:color w:val="0070C0"/>
          <w:lang w:eastAsia="zh-CN"/>
        </w:rPr>
      </w:pPr>
    </w:p>
    <w:p w14:paraId="2F59D28F" w14:textId="77777777" w:rsidR="00DC2500" w:rsidRPr="00580A27" w:rsidRDefault="00DC2500" w:rsidP="00AE7040">
      <w:pPr>
        <w:pStyle w:val="Heading2"/>
      </w:pPr>
      <w:r w:rsidRPr="00580A27">
        <w:t xml:space="preserve">Companies views’ collection for 1st round </w:t>
      </w:r>
    </w:p>
    <w:p w14:paraId="2A1A3671" w14:textId="4AE5EB0B" w:rsidR="003418CB" w:rsidRDefault="00DC2500" w:rsidP="00AE7040">
      <w:pPr>
        <w:pStyle w:val="Heading3"/>
      </w:pPr>
      <w:r w:rsidRPr="00805BE8">
        <w:t>Open issues</w:t>
      </w:r>
      <w:r w:rsidR="003418CB" w:rsidRPr="00805BE8">
        <w:t xml:space="preserve"> </w:t>
      </w:r>
    </w:p>
    <w:p w14:paraId="10A2DCD5" w14:textId="01162F2D" w:rsidR="006D61C9" w:rsidRPr="006247E8" w:rsidRDefault="006247E8" w:rsidP="006247E8">
      <w:pPr>
        <w:rPr>
          <w:color w:val="0070C0"/>
          <w:szCs w:val="24"/>
          <w:lang w:eastAsia="zh-CN"/>
        </w:rPr>
      </w:pPr>
      <w:r w:rsidRPr="006247E8">
        <w:rPr>
          <w:color w:val="0070C0"/>
          <w:szCs w:val="24"/>
          <w:lang w:eastAsia="zh-CN"/>
        </w:rPr>
        <w:t>Comments are collected in section 1.2</w:t>
      </w:r>
    </w:p>
    <w:p w14:paraId="534E67F0" w14:textId="1670CAC5" w:rsidR="009415B0" w:rsidRPr="00805BE8" w:rsidRDefault="009415B0" w:rsidP="00AE7040">
      <w:pPr>
        <w:pStyle w:val="Heading3"/>
      </w:pPr>
      <w:r w:rsidRPr="00805BE8">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1F0DA8">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1F0DA8">
        <w:tc>
          <w:tcPr>
            <w:tcW w:w="1232" w:type="dxa"/>
            <w:vMerge w:val="restart"/>
          </w:tcPr>
          <w:p w14:paraId="41D5B081" w14:textId="67084753" w:rsidR="00571777" w:rsidRPr="001F0DA8" w:rsidRDefault="00571777" w:rsidP="00805BE8">
            <w:pPr>
              <w:spacing w:after="120"/>
              <w:rPr>
                <w:rFonts w:eastAsiaTheme="minorEastAsia"/>
                <w:color w:val="0070C0"/>
                <w:lang w:val="en-US" w:eastAsia="zh-CN"/>
              </w:rPr>
            </w:pPr>
          </w:p>
        </w:tc>
        <w:tc>
          <w:tcPr>
            <w:tcW w:w="8399"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1F0DA8">
        <w:tc>
          <w:tcPr>
            <w:tcW w:w="1232" w:type="dxa"/>
            <w:vMerge/>
          </w:tcPr>
          <w:p w14:paraId="5C77C2BE" w14:textId="77777777" w:rsidR="00571777" w:rsidRDefault="00571777" w:rsidP="00571777">
            <w:pPr>
              <w:spacing w:after="120"/>
              <w:rPr>
                <w:rFonts w:eastAsiaTheme="minorEastAsia"/>
                <w:color w:val="0070C0"/>
                <w:lang w:val="en-US" w:eastAsia="zh-CN"/>
              </w:rPr>
            </w:pPr>
          </w:p>
        </w:tc>
        <w:tc>
          <w:tcPr>
            <w:tcW w:w="8399"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1F0DA8">
        <w:tc>
          <w:tcPr>
            <w:tcW w:w="1232" w:type="dxa"/>
            <w:vMerge/>
          </w:tcPr>
          <w:p w14:paraId="52AF9FD7" w14:textId="77777777" w:rsidR="00571777" w:rsidRDefault="00571777" w:rsidP="00571777">
            <w:pPr>
              <w:spacing w:after="120"/>
              <w:rPr>
                <w:rFonts w:eastAsiaTheme="minorEastAsia"/>
                <w:color w:val="0070C0"/>
                <w:lang w:val="en-US" w:eastAsia="zh-CN"/>
              </w:rPr>
            </w:pPr>
          </w:p>
        </w:tc>
        <w:tc>
          <w:tcPr>
            <w:tcW w:w="8399"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AE7040">
      <w:pPr>
        <w:pStyle w:val="Heading2"/>
      </w:pPr>
      <w:r w:rsidRPr="00035C50">
        <w:lastRenderedPageBreak/>
        <w:t>Summary</w:t>
      </w:r>
      <w:r w:rsidRPr="00035C50">
        <w:rPr>
          <w:rFonts w:hint="eastAsia"/>
        </w:rPr>
        <w:t xml:space="preserve"> for 1st round </w:t>
      </w:r>
    </w:p>
    <w:p w14:paraId="702EFDB0" w14:textId="77777777" w:rsidR="00DD19DE" w:rsidRPr="00805BE8" w:rsidRDefault="00DD19DE" w:rsidP="00AE7040">
      <w:pPr>
        <w:pStyle w:val="Heading3"/>
      </w:pPr>
      <w:r w:rsidRPr="00805BE8">
        <w:t xml:space="preserve">Open issues </w:t>
      </w:r>
    </w:p>
    <w:p w14:paraId="72FBF6C4" w14:textId="4AE8FE98"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677BFBE3" w14:textId="4505DA83" w:rsidR="001A462B" w:rsidRPr="001A462B" w:rsidRDefault="001A462B" w:rsidP="001A462B">
      <w:pPr>
        <w:rPr>
          <w:b/>
          <w:bCs/>
        </w:rPr>
      </w:pPr>
      <w:r w:rsidRPr="001A462B">
        <w:rPr>
          <w:b/>
          <w:bCs/>
        </w:rPr>
        <w:t xml:space="preserve">Sub-topic 1: </w:t>
      </w:r>
      <w:r w:rsidR="00DE435E" w:rsidRPr="00DE435E">
        <w:rPr>
          <w:b/>
          <w:bCs/>
        </w:rPr>
        <w:t>Work plan for FeRRM performance</w:t>
      </w:r>
    </w:p>
    <w:tbl>
      <w:tblPr>
        <w:tblStyle w:val="TableGrid"/>
        <w:tblW w:w="0" w:type="auto"/>
        <w:tblLook w:val="04A0" w:firstRow="1" w:lastRow="0" w:firstColumn="1" w:lastColumn="0" w:noHBand="0" w:noVBand="1"/>
      </w:tblPr>
      <w:tblGrid>
        <w:gridCol w:w="1372"/>
        <w:gridCol w:w="8259"/>
      </w:tblGrid>
      <w:tr w:rsidR="00855107" w:rsidRPr="00004165" w14:paraId="3058A38F" w14:textId="77777777" w:rsidTr="00413C65">
        <w:tc>
          <w:tcPr>
            <w:tcW w:w="1372" w:type="dxa"/>
          </w:tcPr>
          <w:p w14:paraId="6373A1EA" w14:textId="7A145712" w:rsidR="00855107" w:rsidRPr="00580A27" w:rsidRDefault="00855107" w:rsidP="005B4802">
            <w:pPr>
              <w:rPr>
                <w:rFonts w:eastAsiaTheme="minorEastAsia"/>
                <w:b/>
                <w:bCs/>
                <w:color w:val="0070C0"/>
                <w:lang w:eastAsia="zh-CN"/>
              </w:rPr>
            </w:pPr>
          </w:p>
        </w:tc>
        <w:tc>
          <w:tcPr>
            <w:tcW w:w="8259"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B1FB9" w14:paraId="12BC3760" w14:textId="77777777" w:rsidTr="00413C65">
        <w:tc>
          <w:tcPr>
            <w:tcW w:w="1372" w:type="dxa"/>
          </w:tcPr>
          <w:p w14:paraId="7D373175" w14:textId="77777777" w:rsidR="00FB1FB9" w:rsidRPr="00E70434" w:rsidRDefault="00FB1FB9" w:rsidP="00FB1FB9">
            <w:pPr>
              <w:rPr>
                <w:b/>
                <w:u w:val="single"/>
                <w:lang w:eastAsia="ko-KR"/>
              </w:rPr>
            </w:pPr>
            <w:r w:rsidRPr="00E70434">
              <w:rPr>
                <w:b/>
                <w:u w:val="single"/>
                <w:lang w:eastAsia="ko-KR"/>
              </w:rPr>
              <w:t xml:space="preserve">Issue 1: </w:t>
            </w:r>
            <w:r w:rsidRPr="0005150E">
              <w:rPr>
                <w:b/>
                <w:u w:val="single"/>
                <w:lang w:eastAsia="zh-CN"/>
              </w:rPr>
              <w:t>Work plan for FeRRM performance</w:t>
            </w:r>
            <w:r w:rsidRPr="00E70434">
              <w:rPr>
                <w:b/>
                <w:u w:val="single"/>
                <w:lang w:eastAsia="ko-KR"/>
              </w:rPr>
              <w:t xml:space="preserve"> </w:t>
            </w:r>
          </w:p>
          <w:p w14:paraId="53876CE1" w14:textId="494F2B26" w:rsidR="00FB1FB9" w:rsidRPr="003418CB" w:rsidRDefault="00FB1FB9" w:rsidP="00FB1FB9">
            <w:pPr>
              <w:rPr>
                <w:rFonts w:eastAsiaTheme="minorEastAsia"/>
                <w:color w:val="0070C0"/>
                <w:lang w:val="en-US" w:eastAsia="zh-CN"/>
              </w:rPr>
            </w:pPr>
          </w:p>
        </w:tc>
        <w:tc>
          <w:tcPr>
            <w:tcW w:w="8259" w:type="dxa"/>
          </w:tcPr>
          <w:p w14:paraId="2E69CB76" w14:textId="269ABF2F" w:rsidR="00FB1FB9" w:rsidRPr="00BE605B" w:rsidRDefault="00FB1FB9" w:rsidP="00FB1FB9">
            <w:pPr>
              <w:rPr>
                <w:rFonts w:eastAsiaTheme="minorEastAsia"/>
                <w:i/>
                <w:lang w:val="en-US" w:eastAsia="zh-CN"/>
              </w:rPr>
            </w:pPr>
            <w:r>
              <w:rPr>
                <w:rFonts w:eastAsiaTheme="minorEastAsia"/>
                <w:i/>
                <w:lang w:val="en-US" w:eastAsia="zh-CN"/>
              </w:rPr>
              <w:t>A</w:t>
            </w:r>
            <w:r w:rsidRPr="00BE605B">
              <w:rPr>
                <w:rFonts w:eastAsiaTheme="minorEastAsia" w:hint="eastAsia"/>
                <w:i/>
                <w:lang w:val="en-US" w:eastAsia="zh-CN"/>
              </w:rPr>
              <w:t>greements:</w:t>
            </w:r>
          </w:p>
          <w:p w14:paraId="4103B9FB" w14:textId="35E8EF79" w:rsidR="00FB1FB9" w:rsidRPr="00FB1FB9" w:rsidRDefault="00FB1FB9" w:rsidP="00FB1FB9">
            <w:pPr>
              <w:pStyle w:val="ListParagraph"/>
              <w:numPr>
                <w:ilvl w:val="0"/>
                <w:numId w:val="1"/>
              </w:numPr>
              <w:overflowPunct/>
              <w:autoSpaceDE/>
              <w:autoSpaceDN/>
              <w:adjustRightInd/>
              <w:spacing w:after="120" w:line="259" w:lineRule="auto"/>
              <w:ind w:firstLineChars="0"/>
              <w:jc w:val="both"/>
              <w:textAlignment w:val="auto"/>
              <w:rPr>
                <w:rFonts w:eastAsiaTheme="minorEastAsia"/>
                <w:iCs/>
                <w:highlight w:val="green"/>
                <w:lang w:val="en-US" w:eastAsia="zh-CN"/>
              </w:rPr>
            </w:pPr>
            <w:r w:rsidRPr="00FB1FB9">
              <w:rPr>
                <w:rFonts w:eastAsiaTheme="minorEastAsia"/>
                <w:iCs/>
                <w:highlight w:val="green"/>
                <w:lang w:val="en-US" w:eastAsia="zh-CN"/>
              </w:rPr>
              <w:t>Agree on the work plan for FeRRM performance and the big CR splitting in R4-2207766.</w:t>
            </w:r>
          </w:p>
          <w:p w14:paraId="529B2610" w14:textId="77777777" w:rsidR="00FB1FB9" w:rsidRPr="00BE605B" w:rsidRDefault="00FB1FB9" w:rsidP="00FB1FB9">
            <w:pPr>
              <w:rPr>
                <w:rFonts w:eastAsiaTheme="minorEastAsia"/>
                <w:i/>
                <w:lang w:val="en-US" w:eastAsia="zh-CN"/>
              </w:rPr>
            </w:pPr>
            <w:r w:rsidRPr="00BE605B">
              <w:rPr>
                <w:rFonts w:eastAsiaTheme="minorEastAsia" w:hint="eastAsia"/>
                <w:i/>
                <w:lang w:val="en-US" w:eastAsia="zh-CN"/>
              </w:rPr>
              <w:t>Candidate options:</w:t>
            </w:r>
          </w:p>
          <w:p w14:paraId="25100975" w14:textId="77777777" w:rsidR="00FB1FB9" w:rsidRPr="00BE605B" w:rsidRDefault="00FB1FB9" w:rsidP="00FB1FB9">
            <w:pPr>
              <w:rPr>
                <w:rFonts w:eastAsiaTheme="minorEastAsia"/>
                <w:i/>
                <w:lang w:val="en-US" w:eastAsia="zh-CN"/>
              </w:rPr>
            </w:pPr>
            <w:r w:rsidRPr="00BE605B">
              <w:rPr>
                <w:rFonts w:eastAsiaTheme="minorEastAsia"/>
                <w:i/>
                <w:lang w:val="en-US" w:eastAsia="zh-CN"/>
              </w:rPr>
              <w:t>Recommendations</w:t>
            </w:r>
            <w:r w:rsidRPr="00BE605B">
              <w:rPr>
                <w:rFonts w:eastAsiaTheme="minorEastAsia" w:hint="eastAsia"/>
                <w:i/>
                <w:lang w:val="en-US" w:eastAsia="zh-CN"/>
              </w:rPr>
              <w:t xml:space="preserve"> for 2</w:t>
            </w:r>
            <w:r w:rsidRPr="00BE605B">
              <w:rPr>
                <w:rFonts w:eastAsiaTheme="minorEastAsia" w:hint="eastAsia"/>
                <w:i/>
                <w:vertAlign w:val="superscript"/>
                <w:lang w:val="en-US" w:eastAsia="zh-CN"/>
              </w:rPr>
              <w:t>nd</w:t>
            </w:r>
            <w:r w:rsidRPr="00BE605B">
              <w:rPr>
                <w:rFonts w:eastAsiaTheme="minorEastAsia" w:hint="eastAsia"/>
                <w:i/>
                <w:lang w:val="en-US" w:eastAsia="zh-CN"/>
              </w:rPr>
              <w:t xml:space="preserve"> round:</w:t>
            </w:r>
          </w:p>
          <w:p w14:paraId="540D066C" w14:textId="79E24CC0" w:rsidR="00FB1FB9" w:rsidRPr="00D71D77" w:rsidRDefault="00FB1FB9" w:rsidP="00FB1FB9">
            <w:pPr>
              <w:rPr>
                <w:rFonts w:eastAsiaTheme="minorEastAsia"/>
                <w:iCs/>
                <w:color w:val="0070C0"/>
                <w:lang w:val="en-US" w:eastAsia="zh-CN"/>
              </w:rPr>
            </w:pPr>
            <w:r>
              <w:rPr>
                <w:rFonts w:eastAsiaTheme="minorEastAsia"/>
                <w:iCs/>
                <w:lang w:val="en-US" w:eastAsia="zh-CN"/>
              </w:rPr>
              <w:t>This issue is closed</w:t>
            </w:r>
            <w:r w:rsidRPr="00BE605B">
              <w:rPr>
                <w:rFonts w:eastAsiaTheme="minorEastAsia"/>
                <w:iCs/>
                <w:lang w:val="en-US" w:eastAsia="zh-CN"/>
              </w:rPr>
              <w:t>.</w:t>
            </w:r>
            <w:r w:rsidRPr="003E3145">
              <w:rPr>
                <w:rFonts w:eastAsiaTheme="minorEastAsia"/>
                <w:iCs/>
                <w:lang w:val="en-US" w:eastAsia="zh-CN"/>
              </w:rPr>
              <w:t xml:space="preserve"> </w:t>
            </w:r>
            <w:r w:rsidRPr="00FB1FB9">
              <w:rPr>
                <w:rFonts w:eastAsiaTheme="minorEastAsia"/>
                <w:iCs/>
                <w:lang w:val="en-US" w:eastAsia="zh-CN"/>
              </w:rPr>
              <w:t>R4-2207766</w:t>
            </w:r>
            <w:r>
              <w:rPr>
                <w:rFonts w:eastAsiaTheme="minorEastAsia"/>
                <w:iCs/>
                <w:lang w:val="en-US" w:eastAsia="zh-CN"/>
              </w:rPr>
              <w:t xml:space="preserve"> is agreeable.</w:t>
            </w:r>
          </w:p>
        </w:tc>
      </w:tr>
      <w:tr w:rsidR="00413C65" w14:paraId="514516B5" w14:textId="77777777" w:rsidTr="00413C65">
        <w:tc>
          <w:tcPr>
            <w:tcW w:w="1372" w:type="dxa"/>
          </w:tcPr>
          <w:p w14:paraId="4F388E03" w14:textId="77777777" w:rsidR="00413C65" w:rsidRPr="00580A27" w:rsidRDefault="00413C65" w:rsidP="00413C65">
            <w:pPr>
              <w:rPr>
                <w:rFonts w:eastAsiaTheme="minorEastAsia"/>
                <w:b/>
                <w:bCs/>
                <w:color w:val="0070C0"/>
                <w:lang w:eastAsia="zh-CN"/>
              </w:rPr>
            </w:pPr>
          </w:p>
        </w:tc>
        <w:tc>
          <w:tcPr>
            <w:tcW w:w="8259" w:type="dxa"/>
          </w:tcPr>
          <w:p w14:paraId="47ACF523" w14:textId="26690921" w:rsidR="00413C65" w:rsidRPr="00580A27" w:rsidRDefault="00413C65" w:rsidP="00413C65">
            <w:pPr>
              <w:rPr>
                <w:rFonts w:eastAsiaTheme="minorEastAsia"/>
                <w:iCs/>
                <w:color w:val="0070C0"/>
                <w:lang w:val="en-US" w:eastAsia="zh-CN"/>
              </w:rPr>
            </w:pPr>
          </w:p>
        </w:tc>
      </w:tr>
      <w:tr w:rsidR="00413C65" w14:paraId="2333C3AC" w14:textId="77777777" w:rsidTr="00413C65">
        <w:tc>
          <w:tcPr>
            <w:tcW w:w="1372" w:type="dxa"/>
          </w:tcPr>
          <w:p w14:paraId="6284F32C" w14:textId="77777777" w:rsidR="00413C65" w:rsidRPr="00580A27" w:rsidRDefault="00413C65" w:rsidP="00413C65">
            <w:pPr>
              <w:rPr>
                <w:rFonts w:eastAsiaTheme="minorEastAsia"/>
                <w:b/>
                <w:bCs/>
                <w:color w:val="0070C0"/>
                <w:lang w:eastAsia="zh-CN"/>
              </w:rPr>
            </w:pPr>
          </w:p>
        </w:tc>
        <w:tc>
          <w:tcPr>
            <w:tcW w:w="8259" w:type="dxa"/>
          </w:tcPr>
          <w:p w14:paraId="2171BB86" w14:textId="26900AD6" w:rsidR="00413C65" w:rsidRPr="00580A27" w:rsidRDefault="00413C65" w:rsidP="00413C65">
            <w:pPr>
              <w:rPr>
                <w:rFonts w:eastAsiaTheme="minorEastAsia"/>
                <w:iCs/>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AE7040">
      <w:pPr>
        <w:pStyle w:val="Heading3"/>
      </w:pPr>
      <w:r w:rsidRPr="00805BE8">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2F7FC4">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F7FC4">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30ADA484" w14:textId="1E25E885" w:rsidR="00781A5C" w:rsidRDefault="00035C50" w:rsidP="00035C50">
      <w:pPr>
        <w:pStyle w:val="Heading2"/>
      </w:pPr>
      <w:r w:rsidRPr="00580A27">
        <w:t>Discussion on 2nd round</w:t>
      </w:r>
      <w:r w:rsidR="00CB0305" w:rsidRPr="00580A27">
        <w:t xml:space="preserve"> (if applicable)</w:t>
      </w:r>
    </w:p>
    <w:p w14:paraId="10A2D119" w14:textId="77777777" w:rsidR="00781A5C" w:rsidRPr="00580A27" w:rsidRDefault="00781A5C" w:rsidP="00035C50">
      <w:pPr>
        <w:rPr>
          <w:lang w:eastAsia="zh-CN"/>
        </w:rPr>
      </w:pPr>
    </w:p>
    <w:p w14:paraId="74A74C10" w14:textId="2F85E740" w:rsidR="00035C50" w:rsidRPr="00580A27" w:rsidRDefault="00035C50" w:rsidP="00AE7040">
      <w:pPr>
        <w:pStyle w:val="Heading2"/>
      </w:pPr>
      <w:r w:rsidRPr="00580A27">
        <w:t>Summary on 2nd round</w:t>
      </w:r>
      <w:r w:rsidR="00CB0305" w:rsidRPr="00580A27">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2F7FC4">
        <w:tc>
          <w:tcPr>
            <w:tcW w:w="1242" w:type="dxa"/>
          </w:tcPr>
          <w:p w14:paraId="40E29782" w14:textId="77777777" w:rsidR="00B24CA0" w:rsidRPr="00045592" w:rsidRDefault="00B24CA0" w:rsidP="002F7FC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2F7FC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2F7FC4">
        <w:tc>
          <w:tcPr>
            <w:tcW w:w="1242" w:type="dxa"/>
          </w:tcPr>
          <w:p w14:paraId="50316788" w14:textId="77777777" w:rsidR="00B24CA0" w:rsidRPr="003418CB" w:rsidRDefault="00B24CA0" w:rsidP="002F7FC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2F7FC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bookmarkEnd w:id="1"/>
      <w:bookmarkEnd w:id="2"/>
    </w:tbl>
    <w:p w14:paraId="011D7A65" w14:textId="2F5606B7" w:rsidR="00B24CA0" w:rsidRDefault="00B24CA0" w:rsidP="00805BE8"/>
    <w:p w14:paraId="3AF0509D" w14:textId="42E5E51D" w:rsidR="00DE435E" w:rsidRPr="00580A27" w:rsidRDefault="00DE435E" w:rsidP="00DE435E">
      <w:pPr>
        <w:pStyle w:val="Heading1"/>
        <w:rPr>
          <w:lang w:val="en-US" w:eastAsia="ja-JP"/>
        </w:rPr>
      </w:pPr>
      <w:r w:rsidRPr="00580A27">
        <w:rPr>
          <w:lang w:val="en-US" w:eastAsia="ja-JP"/>
        </w:rPr>
        <w:t>Topic #</w:t>
      </w:r>
      <w:r>
        <w:rPr>
          <w:lang w:val="en-US" w:eastAsia="ja-JP"/>
        </w:rPr>
        <w:t>2</w:t>
      </w:r>
      <w:r w:rsidRPr="00580A27">
        <w:rPr>
          <w:lang w:val="en-US" w:eastAsia="ja-JP"/>
        </w:rPr>
        <w:t xml:space="preserve">: </w:t>
      </w:r>
      <w:r w:rsidRPr="00010F83">
        <w:rPr>
          <w:rFonts w:eastAsia="Yu Mincho"/>
        </w:rPr>
        <w:t>SRS antenna port switching</w:t>
      </w:r>
      <w:r>
        <w:rPr>
          <w:rFonts w:eastAsia="Yu Mincho"/>
        </w:rPr>
        <w:t xml:space="preserve"> core maintenance </w:t>
      </w:r>
      <w:r w:rsidRPr="00580A27">
        <w:rPr>
          <w:rFonts w:eastAsia="Yu Mincho"/>
          <w:lang w:val="en-US"/>
        </w:rPr>
        <w:t>(</w:t>
      </w:r>
      <w:r>
        <w:rPr>
          <w:rFonts w:eastAsia="Yu Mincho"/>
          <w:lang w:val="en-US"/>
        </w:rPr>
        <w:t>9.9.1, and 9.9.1.1</w:t>
      </w:r>
      <w:r w:rsidRPr="00580A27">
        <w:rPr>
          <w:rFonts w:eastAsia="Yu Mincho"/>
          <w:lang w:val="en-US"/>
        </w:rPr>
        <w:t>)</w:t>
      </w:r>
    </w:p>
    <w:p w14:paraId="305164AA" w14:textId="77777777" w:rsidR="00DE435E" w:rsidRPr="00805BE8" w:rsidRDefault="00DE435E" w:rsidP="00DE435E">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3D8F8821" w14:textId="77777777" w:rsidR="00DE435E" w:rsidRPr="00CB0305" w:rsidRDefault="00DE435E" w:rsidP="00DE435E">
      <w:pPr>
        <w:pStyle w:val="Heading2"/>
      </w:pPr>
      <w:r w:rsidRPr="00B831AE">
        <w:rPr>
          <w:rFonts w:hint="eastAsia"/>
        </w:rPr>
        <w:lastRenderedPageBreak/>
        <w:t>Companies</w:t>
      </w:r>
      <w:r w:rsidRPr="00B831AE">
        <w:t>’</w:t>
      </w:r>
      <w:r w:rsidRPr="00CB0305">
        <w:t xml:space="preserve"> contributions summary</w:t>
      </w:r>
    </w:p>
    <w:tbl>
      <w:tblPr>
        <w:tblStyle w:val="TableGrid"/>
        <w:tblW w:w="9625" w:type="dxa"/>
        <w:tblLook w:val="04A0" w:firstRow="1" w:lastRow="0" w:firstColumn="1" w:lastColumn="0" w:noHBand="0" w:noVBand="1"/>
      </w:tblPr>
      <w:tblGrid>
        <w:gridCol w:w="1309"/>
        <w:gridCol w:w="964"/>
        <w:gridCol w:w="1156"/>
        <w:gridCol w:w="6196"/>
      </w:tblGrid>
      <w:tr w:rsidR="00646C2D" w:rsidRPr="00460F5A" w14:paraId="66C95AA1" w14:textId="77777777" w:rsidTr="00DC15F1">
        <w:trPr>
          <w:trHeight w:val="464"/>
        </w:trPr>
        <w:tc>
          <w:tcPr>
            <w:tcW w:w="1326" w:type="dxa"/>
            <w:vAlign w:val="center"/>
          </w:tcPr>
          <w:p w14:paraId="46662092" w14:textId="77777777" w:rsidR="00646C2D" w:rsidRPr="00460F5A" w:rsidRDefault="00646C2D" w:rsidP="003B432B">
            <w:pPr>
              <w:spacing w:before="120" w:after="120"/>
              <w:rPr>
                <w:b/>
                <w:bCs/>
              </w:rPr>
            </w:pPr>
            <w:r w:rsidRPr="00460F5A">
              <w:rPr>
                <w:b/>
                <w:bCs/>
              </w:rPr>
              <w:t>T-doc number</w:t>
            </w:r>
          </w:p>
        </w:tc>
        <w:tc>
          <w:tcPr>
            <w:tcW w:w="834" w:type="dxa"/>
          </w:tcPr>
          <w:p w14:paraId="713EF58B" w14:textId="4DB2F4AE" w:rsidR="00646C2D" w:rsidRPr="00460F5A" w:rsidRDefault="00646C2D" w:rsidP="003B432B">
            <w:pPr>
              <w:spacing w:before="120" w:after="120"/>
              <w:rPr>
                <w:b/>
                <w:bCs/>
              </w:rPr>
            </w:pPr>
            <w:r>
              <w:rPr>
                <w:b/>
                <w:bCs/>
              </w:rPr>
              <w:t>Type</w:t>
            </w:r>
          </w:p>
        </w:tc>
        <w:tc>
          <w:tcPr>
            <w:tcW w:w="1160" w:type="dxa"/>
            <w:vAlign w:val="center"/>
          </w:tcPr>
          <w:p w14:paraId="56FC5EEC" w14:textId="11E74B43" w:rsidR="00646C2D" w:rsidRPr="00460F5A" w:rsidRDefault="00646C2D" w:rsidP="003B432B">
            <w:pPr>
              <w:spacing w:before="120" w:after="120"/>
              <w:rPr>
                <w:b/>
                <w:bCs/>
              </w:rPr>
            </w:pPr>
            <w:r w:rsidRPr="00460F5A">
              <w:rPr>
                <w:b/>
                <w:bCs/>
              </w:rPr>
              <w:t>Company</w:t>
            </w:r>
          </w:p>
        </w:tc>
        <w:tc>
          <w:tcPr>
            <w:tcW w:w="6305" w:type="dxa"/>
            <w:vAlign w:val="center"/>
          </w:tcPr>
          <w:p w14:paraId="2AD2746E" w14:textId="77777777" w:rsidR="00646C2D" w:rsidRPr="00460F5A" w:rsidRDefault="00646C2D" w:rsidP="003B432B">
            <w:pPr>
              <w:spacing w:before="120" w:after="120"/>
              <w:rPr>
                <w:b/>
                <w:bCs/>
              </w:rPr>
            </w:pPr>
            <w:r w:rsidRPr="00460F5A">
              <w:rPr>
                <w:b/>
                <w:bCs/>
              </w:rPr>
              <w:t>Proposals / Observations</w:t>
            </w:r>
          </w:p>
        </w:tc>
      </w:tr>
      <w:tr w:rsidR="00646C2D" w:rsidRPr="00460F5A" w14:paraId="32CD2D77" w14:textId="77777777" w:rsidTr="00DC15F1">
        <w:trPr>
          <w:trHeight w:val="464"/>
        </w:trPr>
        <w:tc>
          <w:tcPr>
            <w:tcW w:w="1326" w:type="dxa"/>
            <w:vAlign w:val="center"/>
          </w:tcPr>
          <w:p w14:paraId="55A6B4F1" w14:textId="6B055971" w:rsidR="00646C2D" w:rsidRPr="00A552CE" w:rsidRDefault="00121131" w:rsidP="00646C2D">
            <w:pPr>
              <w:spacing w:after="0"/>
              <w:rPr>
                <w:rFonts w:ascii="Arial" w:hAnsi="Arial" w:cs="Arial"/>
                <w:b/>
                <w:bCs/>
                <w:color w:val="0000FF"/>
                <w:sz w:val="16"/>
                <w:szCs w:val="16"/>
                <w:u w:val="single"/>
                <w:lang w:val="en-US" w:eastAsia="zh-CN"/>
              </w:rPr>
            </w:pPr>
            <w:hyperlink r:id="rId10" w:history="1">
              <w:r w:rsidR="00646C2D">
                <w:rPr>
                  <w:rStyle w:val="Hyperlink"/>
                  <w:rFonts w:ascii="Arial" w:hAnsi="Arial" w:cs="Arial"/>
                  <w:b/>
                  <w:bCs/>
                  <w:sz w:val="16"/>
                  <w:szCs w:val="16"/>
                </w:rPr>
                <w:t>R4-2207767</w:t>
              </w:r>
            </w:hyperlink>
          </w:p>
        </w:tc>
        <w:tc>
          <w:tcPr>
            <w:tcW w:w="834" w:type="dxa"/>
          </w:tcPr>
          <w:p w14:paraId="2D303AA7" w14:textId="0741EEA7" w:rsidR="00646C2D" w:rsidRDefault="00646C2D" w:rsidP="00646C2D">
            <w:pPr>
              <w:spacing w:after="0"/>
              <w:rPr>
                <w:rFonts w:ascii="Arial" w:hAnsi="Arial" w:cs="Arial"/>
                <w:sz w:val="16"/>
                <w:szCs w:val="16"/>
              </w:rPr>
            </w:pPr>
            <w:r>
              <w:rPr>
                <w:rFonts w:ascii="Arial" w:hAnsi="Arial" w:cs="Arial"/>
                <w:sz w:val="16"/>
                <w:szCs w:val="16"/>
              </w:rPr>
              <w:t>CR</w:t>
            </w:r>
          </w:p>
        </w:tc>
        <w:tc>
          <w:tcPr>
            <w:tcW w:w="1160" w:type="dxa"/>
            <w:vAlign w:val="center"/>
          </w:tcPr>
          <w:p w14:paraId="77787550" w14:textId="175EDC25" w:rsidR="00646C2D" w:rsidRPr="00A552CE" w:rsidRDefault="00646C2D" w:rsidP="00646C2D">
            <w:pPr>
              <w:spacing w:after="0"/>
              <w:rPr>
                <w:lang w:val="en-US" w:eastAsia="zh-CN"/>
              </w:rPr>
            </w:pPr>
            <w:r>
              <w:rPr>
                <w:rFonts w:ascii="Arial" w:hAnsi="Arial" w:cs="Arial"/>
                <w:sz w:val="16"/>
                <w:szCs w:val="16"/>
              </w:rPr>
              <w:t>Apple</w:t>
            </w:r>
          </w:p>
        </w:tc>
        <w:tc>
          <w:tcPr>
            <w:tcW w:w="6305" w:type="dxa"/>
            <w:vAlign w:val="center"/>
          </w:tcPr>
          <w:p w14:paraId="06ACEB57" w14:textId="7BDF3AFE" w:rsidR="00646C2D" w:rsidRPr="00646C2D" w:rsidRDefault="00646C2D" w:rsidP="00646C2D">
            <w:pPr>
              <w:spacing w:after="0"/>
              <w:rPr>
                <w:rFonts w:ascii="Arial" w:hAnsi="Arial" w:cs="Arial"/>
                <w:sz w:val="16"/>
                <w:szCs w:val="16"/>
              </w:rPr>
            </w:pPr>
            <w:r w:rsidRPr="00646C2D">
              <w:rPr>
                <w:rFonts w:ascii="Arial" w:hAnsi="Arial" w:cs="Arial"/>
                <w:sz w:val="16"/>
                <w:szCs w:val="16"/>
              </w:rPr>
              <w:t>The unit of interruption requirement for SRS antenna port switching should be based on victim CC’s slot or symbol.</w:t>
            </w:r>
          </w:p>
        </w:tc>
      </w:tr>
      <w:tr w:rsidR="00646C2D" w:rsidRPr="00460F5A" w14:paraId="26F7DC74" w14:textId="77777777" w:rsidTr="00DC15F1">
        <w:trPr>
          <w:trHeight w:val="464"/>
        </w:trPr>
        <w:tc>
          <w:tcPr>
            <w:tcW w:w="1326" w:type="dxa"/>
            <w:vAlign w:val="center"/>
          </w:tcPr>
          <w:p w14:paraId="0456054D" w14:textId="474530FF" w:rsidR="00646C2D" w:rsidRPr="00460F5A" w:rsidRDefault="00121131" w:rsidP="00646C2D">
            <w:pPr>
              <w:spacing w:after="0"/>
              <w:rPr>
                <w:b/>
                <w:bCs/>
                <w:color w:val="0000FF"/>
                <w:u w:val="single"/>
              </w:rPr>
            </w:pPr>
            <w:hyperlink r:id="rId11" w:history="1">
              <w:r w:rsidR="00646C2D">
                <w:rPr>
                  <w:rStyle w:val="Hyperlink"/>
                  <w:rFonts w:ascii="Arial" w:hAnsi="Arial" w:cs="Arial"/>
                  <w:b/>
                  <w:bCs/>
                  <w:sz w:val="16"/>
                  <w:szCs w:val="16"/>
                </w:rPr>
                <w:t>R4-2208090</w:t>
              </w:r>
            </w:hyperlink>
          </w:p>
        </w:tc>
        <w:tc>
          <w:tcPr>
            <w:tcW w:w="834" w:type="dxa"/>
          </w:tcPr>
          <w:p w14:paraId="726D9B6C" w14:textId="076D1F70" w:rsidR="00646C2D" w:rsidRDefault="00646C2D" w:rsidP="00646C2D">
            <w:pPr>
              <w:spacing w:after="0"/>
              <w:rPr>
                <w:rFonts w:ascii="Arial" w:hAnsi="Arial" w:cs="Arial"/>
                <w:sz w:val="16"/>
                <w:szCs w:val="16"/>
              </w:rPr>
            </w:pPr>
            <w:r>
              <w:rPr>
                <w:rFonts w:ascii="Arial" w:hAnsi="Arial" w:cs="Arial"/>
                <w:sz w:val="16"/>
                <w:szCs w:val="16"/>
              </w:rPr>
              <w:t>discussion</w:t>
            </w:r>
          </w:p>
        </w:tc>
        <w:tc>
          <w:tcPr>
            <w:tcW w:w="1160" w:type="dxa"/>
            <w:vAlign w:val="center"/>
          </w:tcPr>
          <w:p w14:paraId="731610FE" w14:textId="2E46EFE3" w:rsidR="00646C2D" w:rsidRPr="00460F5A" w:rsidRDefault="00646C2D" w:rsidP="00646C2D">
            <w:pPr>
              <w:spacing w:after="0"/>
            </w:pPr>
            <w:r>
              <w:rPr>
                <w:rFonts w:ascii="Arial" w:hAnsi="Arial" w:cs="Arial"/>
                <w:sz w:val="16"/>
                <w:szCs w:val="16"/>
              </w:rPr>
              <w:t>Nokia, Nokia Shanghai Bell</w:t>
            </w:r>
          </w:p>
        </w:tc>
        <w:tc>
          <w:tcPr>
            <w:tcW w:w="6305" w:type="dxa"/>
            <w:vAlign w:val="center"/>
          </w:tcPr>
          <w:p w14:paraId="2B50F1E0" w14:textId="77777777" w:rsidR="00866FD0" w:rsidRPr="00DC15F1" w:rsidRDefault="00866FD0" w:rsidP="00866FD0">
            <w:pPr>
              <w:spacing w:after="120"/>
              <w:jc w:val="both"/>
              <w:rPr>
                <w:rFonts w:ascii="Arial" w:hAnsi="Arial" w:cs="Arial"/>
                <w:sz w:val="16"/>
                <w:szCs w:val="16"/>
              </w:rPr>
            </w:pPr>
            <w:r w:rsidRPr="00DC15F1">
              <w:rPr>
                <w:rFonts w:ascii="Arial" w:hAnsi="Arial" w:cs="Arial"/>
                <w:sz w:val="16"/>
                <w:szCs w:val="16"/>
              </w:rPr>
              <w:t xml:space="preserve">Proposal 1: Add below clarification when the UE does not support simultaneous reception and transmission for inter-band TDD CA:   </w:t>
            </w:r>
          </w:p>
          <w:p w14:paraId="5B5BF631" w14:textId="77777777" w:rsidR="00866FD0" w:rsidRPr="00DC15F1" w:rsidRDefault="00866FD0" w:rsidP="00565C0C">
            <w:pPr>
              <w:pStyle w:val="ListParagraph"/>
              <w:numPr>
                <w:ilvl w:val="0"/>
                <w:numId w:val="13"/>
              </w:numPr>
              <w:overflowPunct/>
              <w:autoSpaceDE/>
              <w:autoSpaceDN/>
              <w:adjustRightInd/>
              <w:spacing w:after="120" w:line="259" w:lineRule="auto"/>
              <w:ind w:firstLineChars="0"/>
              <w:contextualSpacing/>
              <w:jc w:val="both"/>
              <w:textAlignment w:val="auto"/>
              <w:rPr>
                <w:rFonts w:ascii="Arial" w:eastAsia="Yu Mincho" w:hAnsi="Arial" w:cs="Arial"/>
                <w:sz w:val="16"/>
                <w:szCs w:val="16"/>
              </w:rPr>
            </w:pPr>
            <w:r w:rsidRPr="00DC15F1">
              <w:rPr>
                <w:rFonts w:ascii="Arial" w:eastAsia="Yu Mincho" w:hAnsi="Arial" w:cs="Arial"/>
                <w:sz w:val="16"/>
                <w:szCs w:val="16"/>
              </w:rPr>
              <w:t>for UE, which does not support simultaneous reception and transmission for inter-band TDD CA specified in TS 38.331 [2], and is compliant to the requirements for inter-band CA with uplink in one NR band and without simultaneous Rx/Tx specified in TS 38.101</w:t>
            </w:r>
            <w:r w:rsidRPr="00DC15F1">
              <w:rPr>
                <w:rFonts w:ascii="Arial" w:eastAsia="Yu Mincho" w:hAnsi="Arial" w:cs="Arial" w:hint="eastAsia"/>
                <w:sz w:val="16"/>
                <w:szCs w:val="16"/>
              </w:rPr>
              <w:t>-3</w:t>
            </w:r>
            <w:r w:rsidRPr="00DC15F1">
              <w:rPr>
                <w:rFonts w:ascii="Arial" w:eastAsia="Yu Mincho" w:hAnsi="Arial" w:cs="Arial"/>
                <w:sz w:val="16"/>
                <w:szCs w:val="16"/>
              </w:rPr>
              <w:t xml:space="preserve"> [</w:t>
            </w:r>
            <w:r w:rsidRPr="00DC15F1">
              <w:rPr>
                <w:rFonts w:ascii="Arial" w:eastAsia="Yu Mincho" w:hAnsi="Arial" w:cs="Arial" w:hint="eastAsia"/>
                <w:sz w:val="16"/>
                <w:szCs w:val="16"/>
              </w:rPr>
              <w:t>20</w:t>
            </w:r>
            <w:r w:rsidRPr="00DC15F1">
              <w:rPr>
                <w:rFonts w:ascii="Arial" w:eastAsia="Yu Mincho" w:hAnsi="Arial" w:cs="Arial"/>
                <w:sz w:val="16"/>
                <w:szCs w:val="16"/>
              </w:rPr>
              <w:t>], the SRS transmission are not simultaneously scheduled with DL SSB/CSI-RS for L3 or L1 measurements transmission on other carriers.</w:t>
            </w:r>
          </w:p>
          <w:p w14:paraId="72008B24" w14:textId="77777777" w:rsidR="00866FD0" w:rsidRPr="00DC15F1" w:rsidRDefault="00866FD0" w:rsidP="00866FD0">
            <w:pPr>
              <w:spacing w:after="120"/>
              <w:jc w:val="both"/>
              <w:rPr>
                <w:rFonts w:ascii="Arial" w:hAnsi="Arial" w:cs="Arial"/>
                <w:sz w:val="16"/>
                <w:szCs w:val="16"/>
              </w:rPr>
            </w:pPr>
            <w:r w:rsidRPr="00DC15F1">
              <w:rPr>
                <w:rFonts w:ascii="Arial" w:hAnsi="Arial" w:cs="Arial"/>
                <w:sz w:val="16"/>
                <w:szCs w:val="16"/>
              </w:rPr>
              <w:t xml:space="preserve">Proposal 2: Add a note to clarify that existing SRS antenna switching interruption requirement does not account the new SRS antenna switching enhancements developed under feMIMO.  </w:t>
            </w:r>
          </w:p>
          <w:p w14:paraId="3096DF0E" w14:textId="79CF48E9" w:rsidR="00646C2D" w:rsidRPr="00DC15F1" w:rsidRDefault="00866FD0" w:rsidP="00565C0C">
            <w:pPr>
              <w:pStyle w:val="ListParagraph"/>
              <w:numPr>
                <w:ilvl w:val="0"/>
                <w:numId w:val="13"/>
              </w:numPr>
              <w:overflowPunct/>
              <w:autoSpaceDE/>
              <w:autoSpaceDN/>
              <w:adjustRightInd/>
              <w:spacing w:after="160" w:line="259" w:lineRule="auto"/>
              <w:ind w:firstLineChars="0"/>
              <w:contextualSpacing/>
              <w:textAlignment w:val="auto"/>
              <w:rPr>
                <w:rFonts w:ascii="Arial" w:eastAsia="Yu Mincho" w:hAnsi="Arial" w:cs="Arial"/>
                <w:sz w:val="16"/>
                <w:szCs w:val="16"/>
              </w:rPr>
            </w:pPr>
            <w:r w:rsidRPr="00DC15F1">
              <w:rPr>
                <w:rFonts w:ascii="Arial" w:eastAsia="Yu Mincho" w:hAnsi="Arial" w:cs="Arial"/>
                <w:sz w:val="16"/>
                <w:szCs w:val="16"/>
              </w:rPr>
              <w:t>Note: The SRS antenna switching interruption requirement does not account the Rel-17 SRS antenna switching enhancements.</w:t>
            </w:r>
          </w:p>
        </w:tc>
      </w:tr>
      <w:tr w:rsidR="00646C2D" w:rsidRPr="00460F5A" w14:paraId="5970AAD1" w14:textId="77777777" w:rsidTr="00DC15F1">
        <w:trPr>
          <w:trHeight w:val="464"/>
        </w:trPr>
        <w:tc>
          <w:tcPr>
            <w:tcW w:w="1326" w:type="dxa"/>
            <w:vAlign w:val="center"/>
          </w:tcPr>
          <w:p w14:paraId="37976906" w14:textId="447584AC" w:rsidR="00646C2D" w:rsidRPr="00460F5A" w:rsidRDefault="00121131" w:rsidP="00646C2D">
            <w:pPr>
              <w:spacing w:after="0"/>
              <w:rPr>
                <w:b/>
                <w:bCs/>
                <w:color w:val="0000FF"/>
                <w:u w:val="single"/>
              </w:rPr>
            </w:pPr>
            <w:hyperlink r:id="rId12" w:history="1">
              <w:r w:rsidR="00646C2D">
                <w:rPr>
                  <w:rStyle w:val="Hyperlink"/>
                  <w:rFonts w:ascii="Arial" w:hAnsi="Arial" w:cs="Arial"/>
                  <w:b/>
                  <w:bCs/>
                  <w:sz w:val="16"/>
                  <w:szCs w:val="16"/>
                </w:rPr>
                <w:t>R4-2208092</w:t>
              </w:r>
            </w:hyperlink>
          </w:p>
        </w:tc>
        <w:tc>
          <w:tcPr>
            <w:tcW w:w="834" w:type="dxa"/>
          </w:tcPr>
          <w:p w14:paraId="30BC9132" w14:textId="005BC9F5" w:rsidR="00646C2D" w:rsidRDefault="00646C2D" w:rsidP="00646C2D">
            <w:pPr>
              <w:spacing w:after="0"/>
              <w:rPr>
                <w:rFonts w:ascii="Arial" w:hAnsi="Arial" w:cs="Arial"/>
                <w:sz w:val="16"/>
                <w:szCs w:val="16"/>
              </w:rPr>
            </w:pPr>
            <w:r>
              <w:rPr>
                <w:rFonts w:ascii="Arial" w:hAnsi="Arial" w:cs="Arial"/>
                <w:sz w:val="16"/>
                <w:szCs w:val="16"/>
              </w:rPr>
              <w:t>CR</w:t>
            </w:r>
          </w:p>
        </w:tc>
        <w:tc>
          <w:tcPr>
            <w:tcW w:w="1160" w:type="dxa"/>
            <w:vAlign w:val="center"/>
          </w:tcPr>
          <w:p w14:paraId="46A4C998" w14:textId="71F074C5" w:rsidR="00646C2D" w:rsidRPr="00460F5A" w:rsidRDefault="00646C2D" w:rsidP="00646C2D">
            <w:pPr>
              <w:spacing w:after="0"/>
            </w:pPr>
            <w:r>
              <w:rPr>
                <w:rFonts w:ascii="Arial" w:hAnsi="Arial" w:cs="Arial"/>
                <w:sz w:val="16"/>
                <w:szCs w:val="16"/>
              </w:rPr>
              <w:t>Nokia, Nokia Shanghai Bell</w:t>
            </w:r>
          </w:p>
        </w:tc>
        <w:tc>
          <w:tcPr>
            <w:tcW w:w="6305" w:type="dxa"/>
            <w:vAlign w:val="center"/>
          </w:tcPr>
          <w:p w14:paraId="3AD6B1D2" w14:textId="49DABB3E" w:rsidR="00646C2D" w:rsidRPr="00646C2D" w:rsidRDefault="00866FD0" w:rsidP="00646C2D">
            <w:pPr>
              <w:spacing w:after="0"/>
              <w:rPr>
                <w:rFonts w:ascii="Arial" w:hAnsi="Arial" w:cs="Arial"/>
                <w:sz w:val="16"/>
                <w:szCs w:val="16"/>
              </w:rPr>
            </w:pPr>
            <w:r>
              <w:rPr>
                <w:rFonts w:ascii="Arial" w:hAnsi="Arial" w:cs="Arial"/>
                <w:sz w:val="16"/>
                <w:szCs w:val="16"/>
              </w:rPr>
              <w:t>Resubmission for a endorsed draft CR.</w:t>
            </w:r>
          </w:p>
        </w:tc>
      </w:tr>
      <w:tr w:rsidR="00646C2D" w:rsidRPr="00460F5A" w14:paraId="0BEFBD35" w14:textId="77777777" w:rsidTr="00DC15F1">
        <w:trPr>
          <w:trHeight w:val="464"/>
        </w:trPr>
        <w:tc>
          <w:tcPr>
            <w:tcW w:w="1326" w:type="dxa"/>
            <w:vAlign w:val="center"/>
          </w:tcPr>
          <w:p w14:paraId="5255F27C" w14:textId="6B6F92BF" w:rsidR="00646C2D" w:rsidRPr="00460F5A" w:rsidRDefault="00121131" w:rsidP="00646C2D">
            <w:pPr>
              <w:spacing w:after="0"/>
              <w:rPr>
                <w:b/>
                <w:bCs/>
                <w:color w:val="0000FF"/>
                <w:u w:val="single"/>
              </w:rPr>
            </w:pPr>
            <w:hyperlink r:id="rId13" w:history="1">
              <w:r w:rsidR="00646C2D">
                <w:rPr>
                  <w:rStyle w:val="Hyperlink"/>
                  <w:rFonts w:ascii="Arial" w:hAnsi="Arial" w:cs="Arial"/>
                  <w:b/>
                  <w:bCs/>
                  <w:sz w:val="16"/>
                  <w:szCs w:val="16"/>
                </w:rPr>
                <w:t>R4-2208093</w:t>
              </w:r>
            </w:hyperlink>
          </w:p>
        </w:tc>
        <w:tc>
          <w:tcPr>
            <w:tcW w:w="834" w:type="dxa"/>
          </w:tcPr>
          <w:p w14:paraId="1C127D49" w14:textId="5C5F6D4E" w:rsidR="00646C2D" w:rsidRDefault="00646C2D" w:rsidP="00646C2D">
            <w:pPr>
              <w:spacing w:after="0"/>
              <w:rPr>
                <w:rFonts w:ascii="Arial" w:hAnsi="Arial" w:cs="Arial"/>
                <w:sz w:val="16"/>
                <w:szCs w:val="16"/>
              </w:rPr>
            </w:pPr>
            <w:r>
              <w:rPr>
                <w:rFonts w:ascii="Arial" w:hAnsi="Arial" w:cs="Arial"/>
                <w:sz w:val="16"/>
                <w:szCs w:val="16"/>
              </w:rPr>
              <w:t>draftCR</w:t>
            </w:r>
          </w:p>
        </w:tc>
        <w:tc>
          <w:tcPr>
            <w:tcW w:w="1160" w:type="dxa"/>
            <w:vAlign w:val="center"/>
          </w:tcPr>
          <w:p w14:paraId="464461BA" w14:textId="4D1AE6BB" w:rsidR="00646C2D" w:rsidRPr="00460F5A" w:rsidRDefault="00646C2D" w:rsidP="00646C2D">
            <w:pPr>
              <w:spacing w:after="0"/>
            </w:pPr>
            <w:r>
              <w:rPr>
                <w:rFonts w:ascii="Arial" w:hAnsi="Arial" w:cs="Arial"/>
                <w:sz w:val="16"/>
                <w:szCs w:val="16"/>
              </w:rPr>
              <w:t>Nokia, Nokia Shanghai Bell</w:t>
            </w:r>
          </w:p>
        </w:tc>
        <w:tc>
          <w:tcPr>
            <w:tcW w:w="6305" w:type="dxa"/>
            <w:vAlign w:val="center"/>
          </w:tcPr>
          <w:p w14:paraId="27220353" w14:textId="77777777" w:rsidR="00DC15F1" w:rsidRPr="00DC15F1" w:rsidRDefault="00DC15F1" w:rsidP="00DC15F1">
            <w:pPr>
              <w:spacing w:after="0"/>
              <w:rPr>
                <w:rFonts w:ascii="Arial" w:hAnsi="Arial" w:cs="Arial"/>
                <w:sz w:val="16"/>
                <w:szCs w:val="16"/>
              </w:rPr>
            </w:pPr>
            <w:r w:rsidRPr="00DC15F1">
              <w:rPr>
                <w:rFonts w:ascii="Arial" w:hAnsi="Arial" w:cs="Arial"/>
                <w:sz w:val="16"/>
                <w:szCs w:val="16"/>
              </w:rPr>
              <w:t>1.</w:t>
            </w:r>
            <w:r w:rsidRPr="00DC15F1">
              <w:rPr>
                <w:rFonts w:ascii="Arial" w:hAnsi="Arial" w:cs="Arial"/>
                <w:sz w:val="16"/>
                <w:szCs w:val="16"/>
              </w:rPr>
              <w:tab/>
              <w:t>Some update on the case when AP SRS switching is colliding with aperiodic L1 measurements.</w:t>
            </w:r>
          </w:p>
          <w:p w14:paraId="5EE64BDC" w14:textId="77777777" w:rsidR="00DC15F1" w:rsidRPr="00DC15F1" w:rsidRDefault="00DC15F1" w:rsidP="00DC15F1">
            <w:pPr>
              <w:spacing w:after="0"/>
              <w:rPr>
                <w:rFonts w:ascii="Arial" w:hAnsi="Arial" w:cs="Arial"/>
                <w:sz w:val="16"/>
                <w:szCs w:val="16"/>
              </w:rPr>
            </w:pPr>
            <w:r w:rsidRPr="00DC15F1">
              <w:rPr>
                <w:rFonts w:ascii="Arial" w:hAnsi="Arial" w:cs="Arial"/>
                <w:sz w:val="16"/>
                <w:szCs w:val="16"/>
              </w:rPr>
              <w:t>2.</w:t>
            </w:r>
            <w:r w:rsidRPr="00DC15F1">
              <w:rPr>
                <w:rFonts w:ascii="Arial" w:hAnsi="Arial" w:cs="Arial"/>
                <w:sz w:val="16"/>
                <w:szCs w:val="16"/>
              </w:rPr>
              <w:tab/>
              <w:t xml:space="preserve">Clarifying how to determine the victim cells for UL and DL interruptions, and removing the redundant paragraph. </w:t>
            </w:r>
          </w:p>
          <w:p w14:paraId="43F9266A" w14:textId="77777777" w:rsidR="00DC15F1" w:rsidRPr="00DC15F1" w:rsidRDefault="00DC15F1" w:rsidP="00DC15F1">
            <w:pPr>
              <w:spacing w:after="0"/>
              <w:rPr>
                <w:rFonts w:ascii="Arial" w:hAnsi="Arial" w:cs="Arial"/>
                <w:sz w:val="16"/>
                <w:szCs w:val="16"/>
              </w:rPr>
            </w:pPr>
            <w:r w:rsidRPr="00DC15F1">
              <w:rPr>
                <w:rFonts w:ascii="Arial" w:hAnsi="Arial" w:cs="Arial"/>
                <w:sz w:val="16"/>
                <w:szCs w:val="16"/>
              </w:rPr>
              <w:t>3.</w:t>
            </w:r>
            <w:r w:rsidRPr="00DC15F1">
              <w:rPr>
                <w:rFonts w:ascii="Arial" w:hAnsi="Arial" w:cs="Arial"/>
                <w:sz w:val="16"/>
                <w:szCs w:val="16"/>
              </w:rPr>
              <w:tab/>
              <w:t>Removing “NR and LTE” from the tables.</w:t>
            </w:r>
          </w:p>
          <w:p w14:paraId="48439523" w14:textId="77777777" w:rsidR="00DC15F1" w:rsidRPr="00DC15F1" w:rsidRDefault="00DC15F1" w:rsidP="00DC15F1">
            <w:pPr>
              <w:spacing w:after="0"/>
              <w:rPr>
                <w:rFonts w:ascii="Arial" w:hAnsi="Arial" w:cs="Arial"/>
                <w:sz w:val="16"/>
                <w:szCs w:val="16"/>
              </w:rPr>
            </w:pPr>
            <w:r w:rsidRPr="00DC15F1">
              <w:rPr>
                <w:rFonts w:ascii="Arial" w:hAnsi="Arial" w:cs="Arial"/>
                <w:sz w:val="16"/>
                <w:szCs w:val="16"/>
              </w:rPr>
              <w:t>4.</w:t>
            </w:r>
            <w:r w:rsidRPr="00DC15F1">
              <w:rPr>
                <w:rFonts w:ascii="Arial" w:hAnsi="Arial" w:cs="Arial"/>
                <w:sz w:val="16"/>
                <w:szCs w:val="16"/>
              </w:rPr>
              <w:tab/>
              <w:t>Changing CC to cell.</w:t>
            </w:r>
          </w:p>
          <w:p w14:paraId="4865FEE0" w14:textId="63BD3761" w:rsidR="00646C2D" w:rsidRPr="00646C2D" w:rsidRDefault="00DC15F1" w:rsidP="00DC15F1">
            <w:pPr>
              <w:spacing w:after="0"/>
              <w:rPr>
                <w:rFonts w:ascii="Arial" w:hAnsi="Arial" w:cs="Arial"/>
                <w:sz w:val="16"/>
                <w:szCs w:val="16"/>
              </w:rPr>
            </w:pPr>
            <w:r w:rsidRPr="00DC15F1">
              <w:rPr>
                <w:rFonts w:ascii="Arial" w:hAnsi="Arial" w:cs="Arial"/>
                <w:sz w:val="16"/>
                <w:szCs w:val="16"/>
              </w:rPr>
              <w:t>5.</w:t>
            </w:r>
            <w:r w:rsidRPr="00DC15F1">
              <w:rPr>
                <w:rFonts w:ascii="Arial" w:hAnsi="Arial" w:cs="Arial"/>
                <w:sz w:val="16"/>
                <w:szCs w:val="16"/>
              </w:rPr>
              <w:tab/>
              <w:t>Some correction and/or clarification are added.</w:t>
            </w:r>
          </w:p>
        </w:tc>
      </w:tr>
      <w:tr w:rsidR="00646C2D" w:rsidRPr="00460F5A" w14:paraId="2095C39E" w14:textId="77777777" w:rsidTr="00DC15F1">
        <w:trPr>
          <w:trHeight w:val="464"/>
        </w:trPr>
        <w:tc>
          <w:tcPr>
            <w:tcW w:w="1326" w:type="dxa"/>
            <w:vAlign w:val="center"/>
          </w:tcPr>
          <w:p w14:paraId="5E37B8A3" w14:textId="325DA88B" w:rsidR="00646C2D" w:rsidRPr="00460F5A" w:rsidRDefault="00121131" w:rsidP="00646C2D">
            <w:pPr>
              <w:spacing w:after="0"/>
              <w:rPr>
                <w:b/>
                <w:bCs/>
                <w:color w:val="0000FF"/>
                <w:u w:val="single"/>
              </w:rPr>
            </w:pPr>
            <w:hyperlink r:id="rId14" w:history="1">
              <w:r w:rsidR="00646C2D">
                <w:rPr>
                  <w:rStyle w:val="Hyperlink"/>
                  <w:rFonts w:ascii="Arial" w:hAnsi="Arial" w:cs="Arial"/>
                  <w:b/>
                  <w:bCs/>
                  <w:sz w:val="16"/>
                  <w:szCs w:val="16"/>
                </w:rPr>
                <w:t>R4-2208313</w:t>
              </w:r>
            </w:hyperlink>
          </w:p>
        </w:tc>
        <w:tc>
          <w:tcPr>
            <w:tcW w:w="834" w:type="dxa"/>
          </w:tcPr>
          <w:p w14:paraId="6B018AB3" w14:textId="53F1371B" w:rsidR="00646C2D" w:rsidRDefault="00646C2D" w:rsidP="00646C2D">
            <w:pPr>
              <w:spacing w:after="0"/>
              <w:rPr>
                <w:rFonts w:ascii="Arial" w:hAnsi="Arial" w:cs="Arial"/>
                <w:sz w:val="16"/>
                <w:szCs w:val="16"/>
              </w:rPr>
            </w:pPr>
            <w:r>
              <w:rPr>
                <w:rFonts w:ascii="Arial" w:hAnsi="Arial" w:cs="Arial"/>
                <w:sz w:val="16"/>
                <w:szCs w:val="16"/>
              </w:rPr>
              <w:t>discussion</w:t>
            </w:r>
          </w:p>
        </w:tc>
        <w:tc>
          <w:tcPr>
            <w:tcW w:w="1160" w:type="dxa"/>
            <w:vAlign w:val="center"/>
          </w:tcPr>
          <w:p w14:paraId="1AB339F5" w14:textId="0C5D1BD6" w:rsidR="00646C2D" w:rsidRPr="00460F5A" w:rsidRDefault="00646C2D" w:rsidP="00646C2D">
            <w:pPr>
              <w:spacing w:after="0"/>
            </w:pPr>
            <w:r>
              <w:rPr>
                <w:rFonts w:ascii="Arial" w:hAnsi="Arial" w:cs="Arial"/>
                <w:sz w:val="16"/>
                <w:szCs w:val="16"/>
              </w:rPr>
              <w:t>LG Electronics Inc.</w:t>
            </w:r>
          </w:p>
        </w:tc>
        <w:tc>
          <w:tcPr>
            <w:tcW w:w="6305" w:type="dxa"/>
            <w:vAlign w:val="center"/>
          </w:tcPr>
          <w:p w14:paraId="7E27914F" w14:textId="77777777" w:rsidR="00DC15F1" w:rsidRPr="00DC15F1" w:rsidRDefault="00DC15F1" w:rsidP="00DC15F1">
            <w:pPr>
              <w:pStyle w:val="BodyText"/>
              <w:spacing w:after="120"/>
              <w:jc w:val="both"/>
              <w:rPr>
                <w:rFonts w:ascii="Arial" w:hAnsi="Arial" w:cs="Arial"/>
                <w:sz w:val="16"/>
                <w:szCs w:val="16"/>
              </w:rPr>
            </w:pPr>
            <w:r w:rsidRPr="00DC15F1">
              <w:rPr>
                <w:rFonts w:ascii="Arial" w:hAnsi="Arial" w:cs="Arial"/>
                <w:sz w:val="16"/>
                <w:szCs w:val="16"/>
              </w:rPr>
              <w:t>Proposal: Add no interruption condition in the specification according to UE behaviour for transient between uplink and downlink in TS38.211 as follow:</w:t>
            </w:r>
          </w:p>
          <w:p w14:paraId="68C31F54" w14:textId="3154D819" w:rsidR="00646C2D" w:rsidRPr="00DC15F1" w:rsidRDefault="00DC15F1" w:rsidP="00565C0C">
            <w:pPr>
              <w:pStyle w:val="BodyText"/>
              <w:numPr>
                <w:ilvl w:val="0"/>
                <w:numId w:val="8"/>
              </w:numPr>
              <w:spacing w:after="120"/>
              <w:jc w:val="both"/>
              <w:rPr>
                <w:rFonts w:ascii="Arial" w:hAnsi="Arial" w:cs="Arial"/>
                <w:sz w:val="16"/>
                <w:szCs w:val="16"/>
              </w:rPr>
            </w:pPr>
            <w:r w:rsidRPr="00DC15F1">
              <w:rPr>
                <w:rFonts w:ascii="Arial" w:hAnsi="Arial" w:cs="Arial"/>
                <w:sz w:val="16"/>
                <w:szCs w:val="16"/>
              </w:rPr>
              <w:t>For UE not capable of full-duplex communication and not supporting simultaneous transmission and reception as defined by paramenter simultaneousRxTxInterBandENDC and simultaneousRxTxInterBandCA, no interruption is applied to the downlink symbol/slot before or after configured SRS resource for antenna switching according to the UE behaviour for transition between uplink and downlink in TS38.211.</w:t>
            </w:r>
          </w:p>
        </w:tc>
      </w:tr>
      <w:tr w:rsidR="00646C2D" w:rsidRPr="00460F5A" w14:paraId="34EBE811" w14:textId="77777777" w:rsidTr="00DC15F1">
        <w:trPr>
          <w:trHeight w:val="464"/>
        </w:trPr>
        <w:tc>
          <w:tcPr>
            <w:tcW w:w="1326" w:type="dxa"/>
            <w:vAlign w:val="center"/>
          </w:tcPr>
          <w:p w14:paraId="2C7E3FAB" w14:textId="4E17996A" w:rsidR="00646C2D" w:rsidRPr="00460F5A" w:rsidRDefault="00121131" w:rsidP="00646C2D">
            <w:pPr>
              <w:spacing w:after="0"/>
              <w:rPr>
                <w:b/>
                <w:bCs/>
                <w:color w:val="0000FF"/>
                <w:u w:val="single"/>
              </w:rPr>
            </w:pPr>
            <w:hyperlink r:id="rId15" w:history="1">
              <w:r w:rsidR="00646C2D">
                <w:rPr>
                  <w:rStyle w:val="Hyperlink"/>
                  <w:rFonts w:ascii="Arial" w:hAnsi="Arial" w:cs="Arial"/>
                  <w:b/>
                  <w:bCs/>
                  <w:sz w:val="16"/>
                  <w:szCs w:val="16"/>
                </w:rPr>
                <w:t>R4-2208316</w:t>
              </w:r>
            </w:hyperlink>
          </w:p>
        </w:tc>
        <w:tc>
          <w:tcPr>
            <w:tcW w:w="834" w:type="dxa"/>
          </w:tcPr>
          <w:p w14:paraId="7D58BCCD" w14:textId="67DBF301" w:rsidR="00646C2D" w:rsidRDefault="00646C2D" w:rsidP="00646C2D">
            <w:pPr>
              <w:spacing w:after="0"/>
              <w:rPr>
                <w:rFonts w:ascii="Arial" w:hAnsi="Arial" w:cs="Arial"/>
                <w:sz w:val="16"/>
                <w:szCs w:val="16"/>
              </w:rPr>
            </w:pPr>
            <w:r>
              <w:rPr>
                <w:rFonts w:ascii="Arial" w:hAnsi="Arial" w:cs="Arial"/>
                <w:sz w:val="16"/>
                <w:szCs w:val="16"/>
              </w:rPr>
              <w:t>CR</w:t>
            </w:r>
          </w:p>
        </w:tc>
        <w:tc>
          <w:tcPr>
            <w:tcW w:w="1160" w:type="dxa"/>
            <w:vAlign w:val="center"/>
          </w:tcPr>
          <w:p w14:paraId="025D509A" w14:textId="3532EA71" w:rsidR="00646C2D" w:rsidRPr="00460F5A" w:rsidRDefault="00646C2D" w:rsidP="00646C2D">
            <w:pPr>
              <w:spacing w:after="0"/>
            </w:pPr>
            <w:r>
              <w:rPr>
                <w:rFonts w:ascii="Arial" w:hAnsi="Arial" w:cs="Arial"/>
                <w:sz w:val="16"/>
                <w:szCs w:val="16"/>
              </w:rPr>
              <w:t>LG Electronics Inc.</w:t>
            </w:r>
          </w:p>
        </w:tc>
        <w:tc>
          <w:tcPr>
            <w:tcW w:w="6305" w:type="dxa"/>
            <w:vAlign w:val="center"/>
          </w:tcPr>
          <w:p w14:paraId="50E9D061" w14:textId="78129500" w:rsidR="00646C2D" w:rsidRPr="00646C2D" w:rsidRDefault="00DC15F1" w:rsidP="00646C2D">
            <w:pPr>
              <w:spacing w:after="0"/>
              <w:rPr>
                <w:rFonts w:ascii="Arial" w:hAnsi="Arial" w:cs="Arial"/>
                <w:sz w:val="16"/>
                <w:szCs w:val="16"/>
              </w:rPr>
            </w:pPr>
            <w:r>
              <w:rPr>
                <w:rFonts w:ascii="Arial" w:hAnsi="Arial" w:cs="Arial"/>
                <w:sz w:val="16"/>
                <w:szCs w:val="16"/>
              </w:rPr>
              <w:t>Based on the discussion paper 8313</w:t>
            </w:r>
          </w:p>
        </w:tc>
      </w:tr>
      <w:tr w:rsidR="00646C2D" w:rsidRPr="00460F5A" w14:paraId="366B5109" w14:textId="77777777" w:rsidTr="00DC15F1">
        <w:trPr>
          <w:trHeight w:val="464"/>
        </w:trPr>
        <w:tc>
          <w:tcPr>
            <w:tcW w:w="1326" w:type="dxa"/>
            <w:vAlign w:val="center"/>
          </w:tcPr>
          <w:p w14:paraId="5932A1F3" w14:textId="7A6544D5" w:rsidR="00646C2D" w:rsidRPr="00460F5A" w:rsidRDefault="00121131" w:rsidP="00646C2D">
            <w:pPr>
              <w:spacing w:after="0"/>
              <w:rPr>
                <w:b/>
                <w:bCs/>
                <w:color w:val="0000FF"/>
                <w:u w:val="single"/>
              </w:rPr>
            </w:pPr>
            <w:hyperlink r:id="rId16" w:history="1">
              <w:r w:rsidR="00646C2D">
                <w:rPr>
                  <w:rStyle w:val="Hyperlink"/>
                  <w:rFonts w:ascii="Arial" w:hAnsi="Arial" w:cs="Arial"/>
                  <w:b/>
                  <w:bCs/>
                  <w:sz w:val="16"/>
                  <w:szCs w:val="16"/>
                </w:rPr>
                <w:t>R4-2208935</w:t>
              </w:r>
            </w:hyperlink>
          </w:p>
        </w:tc>
        <w:tc>
          <w:tcPr>
            <w:tcW w:w="834" w:type="dxa"/>
          </w:tcPr>
          <w:p w14:paraId="26BC6A99" w14:textId="7C06524A" w:rsidR="00646C2D" w:rsidRDefault="00646C2D" w:rsidP="00646C2D">
            <w:pPr>
              <w:spacing w:after="0"/>
              <w:rPr>
                <w:rFonts w:ascii="Arial" w:hAnsi="Arial" w:cs="Arial"/>
                <w:sz w:val="16"/>
                <w:szCs w:val="16"/>
              </w:rPr>
            </w:pPr>
            <w:r>
              <w:rPr>
                <w:rFonts w:ascii="Arial" w:hAnsi="Arial" w:cs="Arial"/>
                <w:sz w:val="16"/>
                <w:szCs w:val="16"/>
              </w:rPr>
              <w:t>CR</w:t>
            </w:r>
          </w:p>
        </w:tc>
        <w:tc>
          <w:tcPr>
            <w:tcW w:w="1160" w:type="dxa"/>
            <w:vAlign w:val="center"/>
          </w:tcPr>
          <w:p w14:paraId="067BD5F3" w14:textId="504FF6D0" w:rsidR="00646C2D" w:rsidRPr="00460F5A" w:rsidRDefault="00646C2D" w:rsidP="00646C2D">
            <w:pPr>
              <w:spacing w:after="0"/>
            </w:pPr>
            <w:r>
              <w:rPr>
                <w:rFonts w:ascii="Arial" w:hAnsi="Arial" w:cs="Arial"/>
                <w:sz w:val="16"/>
                <w:szCs w:val="16"/>
              </w:rPr>
              <w:t>Huawei, Hisilicon</w:t>
            </w:r>
          </w:p>
        </w:tc>
        <w:tc>
          <w:tcPr>
            <w:tcW w:w="6305" w:type="dxa"/>
            <w:vAlign w:val="center"/>
          </w:tcPr>
          <w:p w14:paraId="57CB899E" w14:textId="5943E1C8" w:rsidR="00646C2D" w:rsidRPr="00646C2D" w:rsidRDefault="00F81D90" w:rsidP="00646C2D">
            <w:pPr>
              <w:spacing w:after="0"/>
              <w:rPr>
                <w:rFonts w:ascii="Arial" w:hAnsi="Arial" w:cs="Arial"/>
                <w:sz w:val="16"/>
                <w:szCs w:val="16"/>
              </w:rPr>
            </w:pPr>
            <w:r w:rsidRPr="00F81D90">
              <w:rPr>
                <w:rFonts w:ascii="Arial" w:hAnsi="Arial" w:cs="Arial"/>
                <w:sz w:val="16"/>
                <w:szCs w:val="16"/>
              </w:rPr>
              <w:t>Add the clarification that no requirements apply when AP SRS antenna port switching collides with AP L1 RSRP/SINR.</w:t>
            </w:r>
          </w:p>
        </w:tc>
      </w:tr>
      <w:tr w:rsidR="00646C2D" w:rsidRPr="00460F5A" w14:paraId="3FEFEF1D" w14:textId="77777777" w:rsidTr="00DC15F1">
        <w:trPr>
          <w:trHeight w:val="464"/>
        </w:trPr>
        <w:tc>
          <w:tcPr>
            <w:tcW w:w="1326" w:type="dxa"/>
            <w:vAlign w:val="center"/>
          </w:tcPr>
          <w:p w14:paraId="4E10898E" w14:textId="1A0E8A9B" w:rsidR="00646C2D" w:rsidRPr="00460F5A" w:rsidRDefault="00646C2D" w:rsidP="00646C2D">
            <w:pPr>
              <w:spacing w:after="0"/>
              <w:rPr>
                <w:b/>
                <w:bCs/>
                <w:color w:val="0000FF"/>
                <w:u w:val="single"/>
              </w:rPr>
            </w:pPr>
            <w:r>
              <w:rPr>
                <w:rFonts w:ascii="Arial" w:hAnsi="Arial" w:cs="Arial"/>
                <w:color w:val="000000"/>
                <w:sz w:val="16"/>
                <w:szCs w:val="16"/>
              </w:rPr>
              <w:t>R4-2208936</w:t>
            </w:r>
          </w:p>
        </w:tc>
        <w:tc>
          <w:tcPr>
            <w:tcW w:w="834" w:type="dxa"/>
          </w:tcPr>
          <w:p w14:paraId="5C62593F" w14:textId="198FD46D" w:rsidR="00646C2D" w:rsidRDefault="00646C2D" w:rsidP="00646C2D">
            <w:pPr>
              <w:spacing w:after="0"/>
              <w:rPr>
                <w:rFonts w:ascii="Arial" w:hAnsi="Arial" w:cs="Arial"/>
                <w:sz w:val="16"/>
                <w:szCs w:val="16"/>
              </w:rPr>
            </w:pPr>
            <w:r>
              <w:rPr>
                <w:rFonts w:ascii="Arial" w:hAnsi="Arial" w:cs="Arial"/>
                <w:sz w:val="16"/>
                <w:szCs w:val="16"/>
              </w:rPr>
              <w:t>CR</w:t>
            </w:r>
          </w:p>
        </w:tc>
        <w:tc>
          <w:tcPr>
            <w:tcW w:w="1160" w:type="dxa"/>
            <w:vAlign w:val="center"/>
          </w:tcPr>
          <w:p w14:paraId="6B79EAC5" w14:textId="25522BAD" w:rsidR="00646C2D" w:rsidRPr="00460F5A" w:rsidRDefault="00646C2D" w:rsidP="00646C2D">
            <w:pPr>
              <w:spacing w:after="0"/>
            </w:pPr>
            <w:r>
              <w:rPr>
                <w:rFonts w:ascii="Arial" w:hAnsi="Arial" w:cs="Arial"/>
                <w:sz w:val="16"/>
                <w:szCs w:val="16"/>
              </w:rPr>
              <w:t>Huawei, Hisilicon</w:t>
            </w:r>
          </w:p>
        </w:tc>
        <w:tc>
          <w:tcPr>
            <w:tcW w:w="6305" w:type="dxa"/>
            <w:vAlign w:val="center"/>
          </w:tcPr>
          <w:p w14:paraId="3F306DC5" w14:textId="05A09EFC" w:rsidR="00646C2D" w:rsidRPr="00646C2D" w:rsidRDefault="00646C2D" w:rsidP="00646C2D">
            <w:pPr>
              <w:spacing w:after="0"/>
              <w:rPr>
                <w:rFonts w:ascii="Arial" w:hAnsi="Arial" w:cs="Arial"/>
                <w:sz w:val="16"/>
                <w:szCs w:val="16"/>
              </w:rPr>
            </w:pPr>
            <w:r w:rsidRPr="00646C2D">
              <w:rPr>
                <w:rFonts w:ascii="Arial" w:hAnsi="Arial" w:cs="Arial"/>
                <w:sz w:val="16"/>
                <w:szCs w:val="16"/>
              </w:rPr>
              <w:t>Withdrawn</w:t>
            </w:r>
          </w:p>
        </w:tc>
      </w:tr>
      <w:tr w:rsidR="00646C2D" w:rsidRPr="00460F5A" w14:paraId="2B4A81B9" w14:textId="77777777" w:rsidTr="00DC15F1">
        <w:trPr>
          <w:trHeight w:val="464"/>
        </w:trPr>
        <w:tc>
          <w:tcPr>
            <w:tcW w:w="1326" w:type="dxa"/>
            <w:vAlign w:val="center"/>
          </w:tcPr>
          <w:p w14:paraId="72B50F7D" w14:textId="3AE80D16" w:rsidR="00646C2D" w:rsidRPr="00460F5A" w:rsidRDefault="00121131" w:rsidP="00646C2D">
            <w:pPr>
              <w:spacing w:after="0"/>
              <w:rPr>
                <w:b/>
                <w:bCs/>
                <w:color w:val="0000FF"/>
                <w:u w:val="single"/>
              </w:rPr>
            </w:pPr>
            <w:hyperlink r:id="rId17" w:history="1">
              <w:r w:rsidR="00646C2D">
                <w:rPr>
                  <w:rStyle w:val="Hyperlink"/>
                  <w:rFonts w:ascii="Arial" w:hAnsi="Arial" w:cs="Arial"/>
                  <w:b/>
                  <w:bCs/>
                  <w:sz w:val="16"/>
                  <w:szCs w:val="16"/>
                </w:rPr>
                <w:t>R4-2209133</w:t>
              </w:r>
            </w:hyperlink>
          </w:p>
        </w:tc>
        <w:tc>
          <w:tcPr>
            <w:tcW w:w="834" w:type="dxa"/>
          </w:tcPr>
          <w:p w14:paraId="50D0AA36" w14:textId="3DD510AC" w:rsidR="00646C2D" w:rsidRDefault="00646C2D" w:rsidP="00646C2D">
            <w:pPr>
              <w:spacing w:after="0"/>
              <w:rPr>
                <w:rFonts w:ascii="Arial" w:hAnsi="Arial" w:cs="Arial"/>
                <w:sz w:val="16"/>
                <w:szCs w:val="16"/>
              </w:rPr>
            </w:pPr>
            <w:r>
              <w:rPr>
                <w:rFonts w:ascii="Arial" w:hAnsi="Arial" w:cs="Arial"/>
                <w:sz w:val="16"/>
                <w:szCs w:val="16"/>
              </w:rPr>
              <w:t>CR</w:t>
            </w:r>
          </w:p>
        </w:tc>
        <w:tc>
          <w:tcPr>
            <w:tcW w:w="1160" w:type="dxa"/>
            <w:vAlign w:val="center"/>
          </w:tcPr>
          <w:p w14:paraId="27201417" w14:textId="4406B814" w:rsidR="00646C2D" w:rsidRPr="00460F5A" w:rsidRDefault="00646C2D" w:rsidP="00646C2D">
            <w:pPr>
              <w:spacing w:after="0"/>
            </w:pPr>
            <w:r>
              <w:rPr>
                <w:rFonts w:ascii="Arial" w:hAnsi="Arial" w:cs="Arial"/>
                <w:sz w:val="16"/>
                <w:szCs w:val="16"/>
              </w:rPr>
              <w:t>Huawei, Hisilicon</w:t>
            </w:r>
          </w:p>
        </w:tc>
        <w:tc>
          <w:tcPr>
            <w:tcW w:w="6305" w:type="dxa"/>
            <w:vAlign w:val="center"/>
          </w:tcPr>
          <w:p w14:paraId="4C278139" w14:textId="77777777" w:rsidR="00544604" w:rsidRPr="00544604" w:rsidRDefault="00544604" w:rsidP="00544604">
            <w:pPr>
              <w:spacing w:after="0"/>
              <w:rPr>
                <w:rFonts w:ascii="Arial" w:hAnsi="Arial" w:cs="Arial"/>
                <w:sz w:val="16"/>
                <w:szCs w:val="16"/>
              </w:rPr>
            </w:pPr>
            <w:r w:rsidRPr="00544604">
              <w:rPr>
                <w:rFonts w:ascii="Arial" w:hAnsi="Arial" w:cs="Arial"/>
                <w:sz w:val="16"/>
                <w:szCs w:val="16"/>
              </w:rPr>
              <w:t>1.</w:t>
            </w:r>
            <w:r w:rsidRPr="00544604">
              <w:rPr>
                <w:rFonts w:ascii="Arial" w:hAnsi="Arial" w:cs="Arial"/>
                <w:sz w:val="16"/>
                <w:szCs w:val="16"/>
              </w:rPr>
              <w:tab/>
              <w:t>Add NR SRS antenna port switching requirements in introduction parts.</w:t>
            </w:r>
          </w:p>
          <w:p w14:paraId="229543A5" w14:textId="77777777" w:rsidR="00544604" w:rsidRPr="00544604" w:rsidRDefault="00544604" w:rsidP="00544604">
            <w:pPr>
              <w:spacing w:after="0"/>
              <w:rPr>
                <w:rFonts w:ascii="Arial" w:hAnsi="Arial" w:cs="Arial"/>
                <w:sz w:val="16"/>
                <w:szCs w:val="16"/>
              </w:rPr>
            </w:pPr>
            <w:r w:rsidRPr="00544604">
              <w:rPr>
                <w:rFonts w:ascii="Arial" w:hAnsi="Arial" w:cs="Arial"/>
                <w:sz w:val="16"/>
                <w:szCs w:val="16"/>
              </w:rPr>
              <w:t>2.</w:t>
            </w:r>
            <w:r w:rsidRPr="00544604">
              <w:rPr>
                <w:rFonts w:ascii="Arial" w:hAnsi="Arial" w:cs="Arial"/>
                <w:sz w:val="16"/>
                <w:szCs w:val="16"/>
              </w:rPr>
              <w:tab/>
              <w:t>Clarify that UE is not required to perform SRS when colliding with NR measurement in the same CG.</w:t>
            </w:r>
          </w:p>
          <w:p w14:paraId="5350E5E9" w14:textId="77777777" w:rsidR="00544604" w:rsidRPr="00544604" w:rsidRDefault="00544604" w:rsidP="00544604">
            <w:pPr>
              <w:spacing w:after="0"/>
              <w:rPr>
                <w:rFonts w:ascii="Arial" w:hAnsi="Arial" w:cs="Arial"/>
                <w:sz w:val="16"/>
                <w:szCs w:val="16"/>
              </w:rPr>
            </w:pPr>
            <w:r w:rsidRPr="00544604">
              <w:rPr>
                <w:rFonts w:ascii="Arial" w:hAnsi="Arial" w:cs="Arial"/>
                <w:sz w:val="16"/>
                <w:szCs w:val="16"/>
              </w:rPr>
              <w:t>3.</w:t>
            </w:r>
            <w:r w:rsidRPr="00544604">
              <w:rPr>
                <w:rFonts w:ascii="Arial" w:hAnsi="Arial" w:cs="Arial"/>
                <w:sz w:val="16"/>
                <w:szCs w:val="16"/>
              </w:rPr>
              <w:tab/>
              <w:t>Clarify that no requirement for AP L1-RSRP/L1-SINR measurements colliding with AP SRS</w:t>
            </w:r>
          </w:p>
          <w:p w14:paraId="14AF7C91" w14:textId="6190F4BC" w:rsidR="00646C2D" w:rsidRPr="00646C2D" w:rsidRDefault="00544604" w:rsidP="00544604">
            <w:pPr>
              <w:spacing w:after="0"/>
              <w:rPr>
                <w:rFonts w:ascii="Arial" w:hAnsi="Arial" w:cs="Arial"/>
                <w:sz w:val="16"/>
                <w:szCs w:val="16"/>
              </w:rPr>
            </w:pPr>
            <w:r w:rsidRPr="00544604">
              <w:rPr>
                <w:rFonts w:ascii="Arial" w:hAnsi="Arial" w:cs="Arial"/>
                <w:sz w:val="16"/>
                <w:szCs w:val="16"/>
              </w:rPr>
              <w:t>4.</w:t>
            </w:r>
            <w:r w:rsidRPr="00544604">
              <w:rPr>
                <w:rFonts w:ascii="Arial" w:hAnsi="Arial" w:cs="Arial"/>
                <w:sz w:val="16"/>
                <w:szCs w:val="16"/>
              </w:rPr>
              <w:tab/>
              <w:t>Remove the requirements for E-UTRA victim cell.</w:t>
            </w:r>
          </w:p>
        </w:tc>
      </w:tr>
      <w:tr w:rsidR="00646C2D" w:rsidRPr="00460F5A" w14:paraId="6EEBF58F" w14:textId="77777777" w:rsidTr="00DC15F1">
        <w:trPr>
          <w:trHeight w:val="464"/>
        </w:trPr>
        <w:tc>
          <w:tcPr>
            <w:tcW w:w="1326" w:type="dxa"/>
            <w:vAlign w:val="center"/>
          </w:tcPr>
          <w:p w14:paraId="1A69254C" w14:textId="734AE858" w:rsidR="00646C2D" w:rsidRPr="00460F5A" w:rsidRDefault="00121131" w:rsidP="00646C2D">
            <w:pPr>
              <w:spacing w:after="0"/>
              <w:rPr>
                <w:b/>
                <w:bCs/>
                <w:color w:val="0000FF"/>
                <w:u w:val="single"/>
              </w:rPr>
            </w:pPr>
            <w:hyperlink r:id="rId18" w:history="1">
              <w:r w:rsidR="00646C2D">
                <w:rPr>
                  <w:rStyle w:val="Hyperlink"/>
                  <w:rFonts w:ascii="Arial" w:hAnsi="Arial" w:cs="Arial"/>
                  <w:b/>
                  <w:bCs/>
                  <w:sz w:val="16"/>
                  <w:szCs w:val="16"/>
                </w:rPr>
                <w:t>R4-2210130</w:t>
              </w:r>
            </w:hyperlink>
          </w:p>
        </w:tc>
        <w:tc>
          <w:tcPr>
            <w:tcW w:w="834" w:type="dxa"/>
          </w:tcPr>
          <w:p w14:paraId="65477C21" w14:textId="31ED5D5E" w:rsidR="00646C2D" w:rsidRDefault="00646C2D" w:rsidP="00646C2D">
            <w:pPr>
              <w:spacing w:after="0"/>
              <w:rPr>
                <w:rFonts w:ascii="Arial" w:hAnsi="Arial" w:cs="Arial"/>
                <w:sz w:val="16"/>
                <w:szCs w:val="16"/>
              </w:rPr>
            </w:pPr>
            <w:r>
              <w:rPr>
                <w:rFonts w:ascii="Arial" w:hAnsi="Arial" w:cs="Arial"/>
                <w:sz w:val="16"/>
                <w:szCs w:val="16"/>
              </w:rPr>
              <w:t>discussion</w:t>
            </w:r>
          </w:p>
        </w:tc>
        <w:tc>
          <w:tcPr>
            <w:tcW w:w="1160" w:type="dxa"/>
            <w:vAlign w:val="center"/>
          </w:tcPr>
          <w:p w14:paraId="4EC894D3" w14:textId="701EB660" w:rsidR="00646C2D" w:rsidRPr="00460F5A" w:rsidRDefault="00646C2D" w:rsidP="00646C2D">
            <w:pPr>
              <w:spacing w:after="0"/>
            </w:pPr>
            <w:r>
              <w:rPr>
                <w:rFonts w:ascii="Arial" w:hAnsi="Arial" w:cs="Arial"/>
                <w:sz w:val="16"/>
                <w:szCs w:val="16"/>
              </w:rPr>
              <w:t>Ericsson</w:t>
            </w:r>
          </w:p>
        </w:tc>
        <w:tc>
          <w:tcPr>
            <w:tcW w:w="6305" w:type="dxa"/>
            <w:vAlign w:val="center"/>
          </w:tcPr>
          <w:p w14:paraId="00022FAF" w14:textId="792CE257" w:rsidR="00646C2D" w:rsidRPr="008B1855" w:rsidRDefault="008B1855" w:rsidP="008B1855">
            <w:pPr>
              <w:spacing w:after="0"/>
              <w:rPr>
                <w:rFonts w:ascii="Calibri" w:hAnsi="Calibri" w:cs="Calibri"/>
                <w:bCs/>
                <w:kern w:val="24"/>
                <w:sz w:val="22"/>
                <w:szCs w:val="22"/>
              </w:rPr>
            </w:pPr>
            <w:r w:rsidRPr="008B1855">
              <w:rPr>
                <w:rFonts w:ascii="Arial" w:hAnsi="Arial" w:cs="Arial"/>
                <w:sz w:val="16"/>
                <w:szCs w:val="16"/>
              </w:rPr>
              <w:t>Proposal 2: If configuring different SRS resource sets in consecutive slots is allowed from RAN1 perspectives, RAN4 should not introduce any limitation for applicability of requirements.</w:t>
            </w:r>
          </w:p>
        </w:tc>
      </w:tr>
    </w:tbl>
    <w:p w14:paraId="0DD102BE" w14:textId="77777777" w:rsidR="00DE435E" w:rsidRPr="004A7544" w:rsidRDefault="00DE435E" w:rsidP="00DE435E"/>
    <w:p w14:paraId="2662FA22" w14:textId="77777777" w:rsidR="00DE435E" w:rsidRPr="004A7544" w:rsidRDefault="00DE435E" w:rsidP="00DE435E">
      <w:pPr>
        <w:pStyle w:val="Heading2"/>
      </w:pPr>
      <w:r w:rsidRPr="004A7544">
        <w:rPr>
          <w:rFonts w:hint="eastAsia"/>
        </w:rPr>
        <w:t>Open issues</w:t>
      </w:r>
      <w:r>
        <w:t xml:space="preserve"> summary</w:t>
      </w:r>
    </w:p>
    <w:p w14:paraId="3E22AC4A" w14:textId="77777777" w:rsidR="00DE435E" w:rsidRDefault="00DE435E" w:rsidP="00DE435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33866BA" w14:textId="77777777" w:rsidR="00DE435E" w:rsidRDefault="00DE435E" w:rsidP="00DE435E">
      <w:pPr>
        <w:rPr>
          <w:b/>
          <w:color w:val="0070C0"/>
          <w:u w:val="single"/>
          <w:lang w:eastAsia="ko-KR"/>
        </w:rPr>
      </w:pPr>
    </w:p>
    <w:p w14:paraId="35C9D13A" w14:textId="4FA049B1" w:rsidR="00DE435E" w:rsidRDefault="00DE435E" w:rsidP="00DE435E">
      <w:pPr>
        <w:pStyle w:val="Heading3"/>
      </w:pPr>
      <w:r>
        <w:t xml:space="preserve">Sub-topic </w:t>
      </w:r>
      <w:r w:rsidR="008B1855">
        <w:t>2</w:t>
      </w:r>
      <w:r>
        <w:t xml:space="preserve">: </w:t>
      </w:r>
      <w:r w:rsidR="00B9609A" w:rsidRPr="00010F83">
        <w:rPr>
          <w:rFonts w:eastAsia="Yu Mincho"/>
        </w:rPr>
        <w:t>SRS antenna port switching</w:t>
      </w:r>
      <w:r w:rsidR="00B9609A">
        <w:rPr>
          <w:rFonts w:eastAsia="Yu Mincho"/>
        </w:rPr>
        <w:t xml:space="preserve"> core maintenance</w:t>
      </w:r>
    </w:p>
    <w:p w14:paraId="1A6C67E1" w14:textId="77777777" w:rsidR="00DE435E" w:rsidRDefault="00DE435E" w:rsidP="00DE435E">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BD9D2FE" w14:textId="77777777" w:rsidR="00DE435E" w:rsidRPr="008E4FE0" w:rsidRDefault="00DE435E" w:rsidP="00DE435E">
      <w:pPr>
        <w:rPr>
          <w:i/>
          <w:color w:val="0070C0"/>
          <w:lang w:val="en-US" w:eastAsia="zh-CN"/>
        </w:rPr>
      </w:pPr>
      <w:r>
        <w:rPr>
          <w:i/>
          <w:color w:val="0070C0"/>
          <w:lang w:val="en-US" w:eastAsia="zh-CN"/>
        </w:rPr>
        <w:lastRenderedPageBreak/>
        <w:t>Open issues and candidate options before e-meeting:</w:t>
      </w:r>
    </w:p>
    <w:p w14:paraId="7E803336" w14:textId="673AB70B" w:rsidR="00DE435E" w:rsidRPr="00E70434" w:rsidRDefault="00DE435E" w:rsidP="00DE435E">
      <w:pPr>
        <w:rPr>
          <w:b/>
          <w:u w:val="single"/>
          <w:lang w:eastAsia="ko-KR"/>
        </w:rPr>
      </w:pPr>
      <w:r w:rsidRPr="00E70434">
        <w:rPr>
          <w:b/>
          <w:u w:val="single"/>
          <w:lang w:eastAsia="ko-KR"/>
        </w:rPr>
        <w:t xml:space="preserve">Issue </w:t>
      </w:r>
      <w:r w:rsidR="00B9609A">
        <w:rPr>
          <w:b/>
          <w:u w:val="single"/>
          <w:lang w:eastAsia="ko-KR"/>
        </w:rPr>
        <w:t>2-1</w:t>
      </w:r>
      <w:r w:rsidRPr="00E70434">
        <w:rPr>
          <w:b/>
          <w:u w:val="single"/>
          <w:lang w:eastAsia="ko-KR"/>
        </w:rPr>
        <w:t xml:space="preserve">: </w:t>
      </w:r>
      <w:r w:rsidR="00B9609A">
        <w:rPr>
          <w:b/>
          <w:u w:val="single"/>
          <w:lang w:eastAsia="zh-CN"/>
        </w:rPr>
        <w:t xml:space="preserve">Clarification for </w:t>
      </w:r>
      <w:r w:rsidR="00B9609A" w:rsidRPr="00B9609A">
        <w:rPr>
          <w:b/>
          <w:u w:val="single"/>
          <w:lang w:eastAsia="zh-CN"/>
        </w:rPr>
        <w:t>UE does not support simultaneous reception and transmission for inter-band CA</w:t>
      </w:r>
      <w:r w:rsidRPr="00E70434">
        <w:rPr>
          <w:b/>
          <w:u w:val="single"/>
          <w:lang w:eastAsia="ko-KR"/>
        </w:rPr>
        <w:t xml:space="preserve"> </w:t>
      </w:r>
    </w:p>
    <w:p w14:paraId="586350D3" w14:textId="4841A383" w:rsidR="00B9609A" w:rsidRDefault="00B9609A" w:rsidP="00B9609A">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Option 1 (</w:t>
      </w:r>
      <w:r w:rsidR="00495A80">
        <w:rPr>
          <w:rFonts w:eastAsia="SimSun"/>
          <w:szCs w:val="24"/>
          <w:lang w:eastAsia="zh-CN"/>
        </w:rPr>
        <w:t>Nokia</w:t>
      </w:r>
      <w:r>
        <w:rPr>
          <w:rFonts w:eastAsia="SimSun"/>
          <w:szCs w:val="24"/>
          <w:lang w:eastAsia="zh-CN"/>
        </w:rPr>
        <w:t>)</w:t>
      </w:r>
      <w:r w:rsidR="00495A80">
        <w:rPr>
          <w:rFonts w:eastAsia="SimSun"/>
          <w:szCs w:val="24"/>
          <w:lang w:eastAsia="zh-CN"/>
        </w:rPr>
        <w:t>:</w:t>
      </w:r>
    </w:p>
    <w:p w14:paraId="7316BAEF" w14:textId="77777777" w:rsidR="00495A80" w:rsidRPr="00495A80" w:rsidRDefault="00495A80" w:rsidP="00495A80">
      <w:pPr>
        <w:pStyle w:val="ListParagraph"/>
        <w:numPr>
          <w:ilvl w:val="1"/>
          <w:numId w:val="1"/>
        </w:numPr>
        <w:spacing w:after="120" w:line="259" w:lineRule="auto"/>
        <w:ind w:firstLineChars="0"/>
        <w:jc w:val="both"/>
        <w:rPr>
          <w:rFonts w:eastAsia="SimSun"/>
          <w:szCs w:val="24"/>
          <w:lang w:eastAsia="zh-CN"/>
        </w:rPr>
      </w:pPr>
      <w:r w:rsidRPr="00495A80">
        <w:rPr>
          <w:rFonts w:eastAsia="SimSun"/>
          <w:szCs w:val="24"/>
          <w:lang w:eastAsia="zh-CN"/>
        </w:rPr>
        <w:t xml:space="preserve">Add below clarification when the UE does not support simultaneous reception and transmission for inter-band TDD CA:   </w:t>
      </w:r>
    </w:p>
    <w:p w14:paraId="4A0E619A" w14:textId="77777777" w:rsidR="00495A80" w:rsidRPr="00495A80" w:rsidRDefault="00495A80" w:rsidP="00495A80">
      <w:pPr>
        <w:pStyle w:val="ListParagraph"/>
        <w:numPr>
          <w:ilvl w:val="2"/>
          <w:numId w:val="1"/>
        </w:numPr>
        <w:spacing w:after="120" w:line="259" w:lineRule="auto"/>
        <w:ind w:firstLineChars="0"/>
        <w:jc w:val="both"/>
        <w:rPr>
          <w:rFonts w:eastAsia="SimSun"/>
          <w:szCs w:val="24"/>
          <w:lang w:eastAsia="zh-CN"/>
        </w:rPr>
      </w:pPr>
      <w:r w:rsidRPr="00495A80">
        <w:rPr>
          <w:rFonts w:eastAsia="SimSun"/>
          <w:szCs w:val="24"/>
          <w:lang w:eastAsia="zh-CN"/>
        </w:rPr>
        <w:t>for UE, which does not support simultaneous reception and transmission for inter-band TDD CA specified in TS 38.331 [2], and is compliant to the requirements for inter-band CA with uplink in one NR band and without simultaneous Rx/Tx specified in TS 38.101-3 [20], the SRS transmission are not simultaneously scheduled with DL SSB/CSI-RS for L3 or L1 measurements transmission on other carriers.</w:t>
      </w:r>
    </w:p>
    <w:p w14:paraId="441F85E3" w14:textId="0C698C8D" w:rsidR="00495A80" w:rsidRPr="00495A80" w:rsidRDefault="00495A80" w:rsidP="00495A80">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Option 2 (LGE):</w:t>
      </w:r>
    </w:p>
    <w:p w14:paraId="181866F4" w14:textId="37DA1334" w:rsidR="00495A80" w:rsidRPr="00495A80" w:rsidRDefault="00495A80" w:rsidP="00495A80">
      <w:pPr>
        <w:pStyle w:val="ListParagraph"/>
        <w:numPr>
          <w:ilvl w:val="1"/>
          <w:numId w:val="1"/>
        </w:numPr>
        <w:spacing w:after="120" w:line="259" w:lineRule="auto"/>
        <w:ind w:firstLineChars="0"/>
        <w:jc w:val="both"/>
        <w:rPr>
          <w:rFonts w:eastAsia="SimSun"/>
          <w:szCs w:val="24"/>
          <w:lang w:eastAsia="zh-CN"/>
        </w:rPr>
      </w:pPr>
      <w:r w:rsidRPr="00495A80">
        <w:rPr>
          <w:rFonts w:eastAsia="SimSun"/>
          <w:szCs w:val="24"/>
          <w:lang w:eastAsia="zh-CN"/>
        </w:rPr>
        <w:t>Add no interruption condition in the specification according to UE behaviour for transient between uplink and downlink in TS38.211 as follow:</w:t>
      </w:r>
    </w:p>
    <w:p w14:paraId="24F6E3A8" w14:textId="6B946B02" w:rsidR="00495A80" w:rsidRDefault="00495A80" w:rsidP="00495A80">
      <w:pPr>
        <w:pStyle w:val="ListParagraph"/>
        <w:numPr>
          <w:ilvl w:val="2"/>
          <w:numId w:val="1"/>
        </w:numPr>
        <w:overflowPunct/>
        <w:autoSpaceDE/>
        <w:autoSpaceDN/>
        <w:adjustRightInd/>
        <w:spacing w:after="120" w:line="259" w:lineRule="auto"/>
        <w:ind w:firstLineChars="0"/>
        <w:jc w:val="both"/>
        <w:textAlignment w:val="auto"/>
        <w:rPr>
          <w:rFonts w:eastAsia="SimSun"/>
          <w:szCs w:val="24"/>
          <w:lang w:eastAsia="zh-CN"/>
        </w:rPr>
      </w:pPr>
      <w:r w:rsidRPr="00495A80">
        <w:rPr>
          <w:rFonts w:eastAsia="SimSun"/>
          <w:szCs w:val="24"/>
          <w:lang w:eastAsia="zh-CN"/>
        </w:rPr>
        <w:t xml:space="preserve">For UE not capable of full-duplex communication and not supporting simultaneous transmission and reception as defined by parameter </w:t>
      </w:r>
      <w:r w:rsidRPr="00495A80">
        <w:rPr>
          <w:rFonts w:eastAsia="SimSun"/>
          <w:i/>
          <w:iCs/>
          <w:szCs w:val="24"/>
          <w:lang w:eastAsia="zh-CN"/>
        </w:rPr>
        <w:t>simultaneousRxTxInterBandENDC</w:t>
      </w:r>
      <w:r w:rsidRPr="00495A80">
        <w:rPr>
          <w:rFonts w:eastAsia="SimSun"/>
          <w:szCs w:val="24"/>
          <w:lang w:eastAsia="zh-CN"/>
        </w:rPr>
        <w:t xml:space="preserve"> and </w:t>
      </w:r>
      <w:r w:rsidRPr="00495A80">
        <w:rPr>
          <w:rFonts w:eastAsia="SimSun"/>
          <w:i/>
          <w:iCs/>
          <w:szCs w:val="24"/>
          <w:lang w:eastAsia="zh-CN"/>
        </w:rPr>
        <w:t>simultaneousRxTxInterBandCA</w:t>
      </w:r>
      <w:r w:rsidRPr="00495A80">
        <w:rPr>
          <w:rFonts w:eastAsia="SimSun"/>
          <w:szCs w:val="24"/>
          <w:lang w:eastAsia="zh-CN"/>
        </w:rPr>
        <w:t>, no interruption is applied to the downlink symbol/slot before or after configured SRS resource for antenna switching according to the UE behaviour for transition between uplink and downlink in TS38.211.</w:t>
      </w:r>
    </w:p>
    <w:p w14:paraId="0C99C65D" w14:textId="77777777" w:rsidR="00DE435E" w:rsidRPr="0005150E" w:rsidRDefault="00DE435E" w:rsidP="00DE435E">
      <w:pPr>
        <w:spacing w:after="120" w:line="259" w:lineRule="auto"/>
        <w:ind w:left="360"/>
        <w:jc w:val="both"/>
        <w:rPr>
          <w:color w:val="0070C0"/>
          <w:szCs w:val="24"/>
          <w:lang w:eastAsia="zh-CN"/>
        </w:rPr>
      </w:pPr>
    </w:p>
    <w:p w14:paraId="025BA486" w14:textId="77777777" w:rsidR="00DE435E" w:rsidRDefault="00DE435E" w:rsidP="00DE435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0C347C7" w14:textId="40408095" w:rsidR="00DE435E" w:rsidRPr="00DE435E" w:rsidRDefault="00C04AB6" w:rsidP="00DE435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highlight w:val="yellow"/>
          <w:lang w:val="en-US" w:eastAsia="zh-CN"/>
        </w:rPr>
        <w:t>TBA</w:t>
      </w:r>
      <w:r w:rsidR="00DE435E" w:rsidRPr="00DE435E">
        <w:rPr>
          <w:rFonts w:eastAsiaTheme="minorEastAsia"/>
          <w:iCs/>
          <w:color w:val="000000" w:themeColor="text1"/>
          <w:highlight w:val="yellow"/>
          <w:lang w:val="en-US" w:eastAsia="zh-CN"/>
        </w:rPr>
        <w:t>.</w:t>
      </w:r>
    </w:p>
    <w:p w14:paraId="2EA55F62" w14:textId="77777777" w:rsidR="00DE435E" w:rsidRDefault="00DE435E" w:rsidP="00DE435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DE435E" w14:paraId="7672CB6B" w14:textId="77777777" w:rsidTr="003B432B">
        <w:tc>
          <w:tcPr>
            <w:tcW w:w="1238" w:type="dxa"/>
          </w:tcPr>
          <w:p w14:paraId="19490506" w14:textId="77777777" w:rsidR="00DE435E" w:rsidRDefault="00DE435E" w:rsidP="003B43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1528987" w14:textId="77777777" w:rsidR="00DE435E" w:rsidRDefault="00DE435E" w:rsidP="003B432B">
            <w:pPr>
              <w:spacing w:after="120"/>
              <w:rPr>
                <w:rFonts w:eastAsiaTheme="minorEastAsia"/>
                <w:b/>
                <w:bCs/>
                <w:color w:val="0070C0"/>
                <w:lang w:val="en-US" w:eastAsia="zh-CN"/>
              </w:rPr>
            </w:pPr>
            <w:r>
              <w:rPr>
                <w:rFonts w:eastAsiaTheme="minorEastAsia"/>
                <w:b/>
                <w:bCs/>
                <w:color w:val="0070C0"/>
                <w:lang w:val="en-US" w:eastAsia="zh-CN"/>
              </w:rPr>
              <w:t>Comments</w:t>
            </w:r>
          </w:p>
        </w:tc>
      </w:tr>
      <w:tr w:rsidR="00DE435E" w14:paraId="116475C1" w14:textId="77777777" w:rsidTr="003B432B">
        <w:tc>
          <w:tcPr>
            <w:tcW w:w="1238" w:type="dxa"/>
          </w:tcPr>
          <w:p w14:paraId="2CF2BDBC" w14:textId="2F9B3E7F" w:rsidR="00DE435E" w:rsidRDefault="00770809" w:rsidP="003B432B">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765A47E" w14:textId="74F4AE65" w:rsidR="00DE435E" w:rsidRDefault="00770809" w:rsidP="003B432B">
            <w:pPr>
              <w:spacing w:after="120"/>
              <w:rPr>
                <w:rFonts w:eastAsiaTheme="minorEastAsia"/>
                <w:color w:val="0070C0"/>
                <w:lang w:val="en-US" w:eastAsia="zh-CN"/>
              </w:rPr>
            </w:pPr>
            <w:r>
              <w:rPr>
                <w:rFonts w:eastAsiaTheme="minorEastAsia"/>
                <w:color w:val="0070C0"/>
                <w:lang w:val="en-US" w:eastAsia="zh-CN"/>
              </w:rPr>
              <w:t>We are not very convinced for the necessity to have such clarification. The reason is: t</w:t>
            </w:r>
            <w:r>
              <w:rPr>
                <w:rFonts w:eastAsiaTheme="minorEastAsia" w:hint="eastAsia"/>
                <w:color w:val="0070C0"/>
                <w:lang w:val="en-US" w:eastAsia="zh-CN"/>
              </w:rPr>
              <w:t>he</w:t>
            </w:r>
            <w:r>
              <w:rPr>
                <w:rFonts w:eastAsiaTheme="minorEastAsia"/>
                <w:color w:val="0070C0"/>
                <w:lang w:val="en-US" w:eastAsia="zh-CN"/>
              </w:rPr>
              <w:t xml:space="preserve"> simultaneous Rx/Tx capability is not dedicated for SRS antenna port switching, but it would impact all occasions on which DL measurement/channel are colliding with UL transmission; and no requirement is specified when UE is not capable of simultaneous Rx/Tx</w:t>
            </w:r>
            <w:r w:rsidR="009E647D">
              <w:rPr>
                <w:rFonts w:eastAsiaTheme="minorEastAsia"/>
                <w:color w:val="0070C0"/>
                <w:lang w:val="en-US" w:eastAsia="zh-CN"/>
              </w:rPr>
              <w:t xml:space="preserve"> but network still configures simultaneous Rx/Tx to this UE. We could treat it as error case, that means no requirement shall be applied/specified in this case.</w:t>
            </w:r>
          </w:p>
        </w:tc>
      </w:tr>
      <w:tr w:rsidR="0080094B" w14:paraId="1477E8E1" w14:textId="77777777" w:rsidTr="003B432B">
        <w:tc>
          <w:tcPr>
            <w:tcW w:w="1238" w:type="dxa"/>
          </w:tcPr>
          <w:p w14:paraId="560629E1" w14:textId="5B0474D1" w:rsidR="0080094B" w:rsidRDefault="0080094B" w:rsidP="0080094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5026BF0" w14:textId="29287733" w:rsidR="0080094B" w:rsidRDefault="0080094B" w:rsidP="0080094B">
            <w:pPr>
              <w:spacing w:after="120"/>
              <w:rPr>
                <w:rFonts w:eastAsiaTheme="minorEastAsia"/>
                <w:color w:val="0070C0"/>
                <w:lang w:val="en-US" w:eastAsia="zh-CN"/>
              </w:rPr>
            </w:pPr>
            <w:r>
              <w:rPr>
                <w:rFonts w:eastAsiaTheme="minorEastAsia" w:hint="eastAsia"/>
                <w:color w:val="0070C0"/>
                <w:lang w:val="en-US" w:eastAsia="zh-CN"/>
              </w:rPr>
              <w:t>For</w:t>
            </w:r>
            <w:r>
              <w:rPr>
                <w:rFonts w:eastAsiaTheme="minorEastAsia"/>
                <w:color w:val="0070C0"/>
                <w:lang w:val="en-US" w:eastAsia="zh-CN"/>
              </w:rPr>
              <w:t xml:space="preserve"> option 1, we are fine to add the similar clarification as SRS carrier switching or no requirements apply as apple commented.</w:t>
            </w:r>
          </w:p>
          <w:p w14:paraId="4581827E" w14:textId="58F3B33F" w:rsidR="0080094B" w:rsidRDefault="0080094B" w:rsidP="0080094B">
            <w:pPr>
              <w:spacing w:after="120"/>
              <w:rPr>
                <w:rFonts w:eastAsiaTheme="minorEastAsia"/>
                <w:color w:val="0070C0"/>
                <w:lang w:val="en-US" w:eastAsia="zh-CN"/>
              </w:rPr>
            </w:pPr>
            <w:r>
              <w:rPr>
                <w:rFonts w:eastAsiaTheme="minorEastAsia"/>
                <w:color w:val="0070C0"/>
                <w:lang w:val="en-US" w:eastAsia="zh-CN"/>
              </w:rPr>
              <w:t>For option 2, We prefer not to have such condition</w:t>
            </w:r>
            <w:r>
              <w:rPr>
                <w:rFonts w:eastAsiaTheme="minorEastAsia" w:hint="eastAsia"/>
                <w:color w:val="0070C0"/>
                <w:lang w:val="en-US" w:eastAsia="zh-CN"/>
              </w:rPr>
              <w:t>.</w:t>
            </w:r>
            <w:r>
              <w:rPr>
                <w:rFonts w:eastAsiaTheme="minorEastAsia"/>
                <w:color w:val="0070C0"/>
                <w:lang w:val="en-US" w:eastAsia="zh-CN"/>
              </w:rPr>
              <w:t xml:space="preserve"> We can understand that the motivation is by combining Tx-Rx time and transient time for SRS AT switching, but RAN4 has little discussion on this. Thus, generic requirements are preferred. </w:t>
            </w:r>
          </w:p>
        </w:tc>
      </w:tr>
      <w:tr w:rsidR="008B42EC" w14:paraId="10216D33" w14:textId="77777777" w:rsidTr="003B432B">
        <w:tc>
          <w:tcPr>
            <w:tcW w:w="1238" w:type="dxa"/>
          </w:tcPr>
          <w:p w14:paraId="572DAFB1" w14:textId="2446FB7D" w:rsidR="008B42EC" w:rsidRDefault="008B42EC" w:rsidP="008B42EC">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522AA856" w14:textId="77777777" w:rsidR="008B42EC" w:rsidRDefault="008B42EC" w:rsidP="008B42EC">
            <w:pPr>
              <w:spacing w:after="120"/>
              <w:rPr>
                <w:rFonts w:eastAsiaTheme="minorEastAsia"/>
                <w:color w:val="0070C0"/>
                <w:lang w:val="en-US" w:eastAsia="zh-CN"/>
              </w:rPr>
            </w:pPr>
            <w:r>
              <w:rPr>
                <w:rFonts w:eastAsiaTheme="minorEastAsia"/>
                <w:color w:val="0070C0"/>
                <w:lang w:val="en-US" w:eastAsia="zh-CN"/>
              </w:rPr>
              <w:t>Both notes are not needed, because</w:t>
            </w:r>
          </w:p>
          <w:p w14:paraId="4988DD18" w14:textId="77777777" w:rsidR="008B42EC" w:rsidRDefault="008B42EC" w:rsidP="008B42EC">
            <w:pPr>
              <w:spacing w:after="120"/>
              <w:rPr>
                <w:color w:val="FF0000"/>
                <w:szCs w:val="24"/>
                <w:lang w:eastAsia="zh-CN"/>
              </w:rPr>
            </w:pPr>
            <w:r>
              <w:rPr>
                <w:rFonts w:eastAsiaTheme="minorEastAsia"/>
                <w:color w:val="0070C0"/>
                <w:lang w:val="en-US" w:eastAsia="zh-CN"/>
              </w:rPr>
              <w:t xml:space="preserve">Comment to option 1: Out of RAN4 scope, since </w:t>
            </w:r>
            <w:r w:rsidRPr="000A4744">
              <w:rPr>
                <w:color w:val="FF0000"/>
                <w:szCs w:val="24"/>
                <w:lang w:eastAsia="zh-CN"/>
              </w:rPr>
              <w:t>when to schedule what RS is RAN1 scope</w:t>
            </w:r>
          </w:p>
          <w:p w14:paraId="0EB9FCBC" w14:textId="2296CED1" w:rsidR="008B42EC" w:rsidRDefault="008B42EC" w:rsidP="008B42EC">
            <w:pPr>
              <w:spacing w:after="120"/>
              <w:rPr>
                <w:rFonts w:eastAsiaTheme="minorEastAsia"/>
                <w:color w:val="0070C0"/>
                <w:lang w:val="en-US" w:eastAsia="zh-CN"/>
              </w:rPr>
            </w:pPr>
            <w:r>
              <w:rPr>
                <w:color w:val="FF0000"/>
                <w:szCs w:val="24"/>
                <w:lang w:eastAsia="zh-CN"/>
              </w:rPr>
              <w:t xml:space="preserve">Comment to option 2: </w:t>
            </w:r>
            <w:r w:rsidRPr="003D67C5">
              <w:rPr>
                <w:color w:val="FF0000"/>
                <w:szCs w:val="24"/>
                <w:lang w:eastAsia="zh-CN"/>
              </w:rPr>
              <w:t>Given that RAN1 spec already disallow the transmission/transient time from overlapping with DL, we don’t see a need to discussion the interruption condition in RAN4. We only discuss the interruption when the transmission or transient time overlapped with DL, not when there is no overlapping at all.</w:t>
            </w:r>
          </w:p>
        </w:tc>
      </w:tr>
      <w:tr w:rsidR="008C72FC" w14:paraId="32938C86" w14:textId="77777777" w:rsidTr="003B432B">
        <w:tc>
          <w:tcPr>
            <w:tcW w:w="1238" w:type="dxa"/>
          </w:tcPr>
          <w:p w14:paraId="2C6CD8DD" w14:textId="6182B157" w:rsidR="008C72FC" w:rsidRDefault="008C72FC" w:rsidP="008B42EC">
            <w:pPr>
              <w:spacing w:after="120"/>
              <w:rPr>
                <w:rFonts w:eastAsiaTheme="minorEastAsia"/>
                <w:color w:val="0070C0"/>
                <w:lang w:val="en-US" w:eastAsia="ko-KR"/>
              </w:rPr>
            </w:pPr>
            <w:r>
              <w:rPr>
                <w:rFonts w:eastAsiaTheme="minorEastAsia" w:hint="eastAsia"/>
                <w:color w:val="0070C0"/>
                <w:lang w:val="en-US" w:eastAsia="ko-KR"/>
              </w:rPr>
              <w:t>LGE</w:t>
            </w:r>
          </w:p>
        </w:tc>
        <w:tc>
          <w:tcPr>
            <w:tcW w:w="8393" w:type="dxa"/>
          </w:tcPr>
          <w:p w14:paraId="66C87092" w14:textId="3F68D425" w:rsidR="008C72FC" w:rsidRDefault="008C72FC" w:rsidP="008B42EC">
            <w:pPr>
              <w:spacing w:after="120"/>
              <w:rPr>
                <w:rFonts w:eastAsiaTheme="minorEastAsia"/>
                <w:color w:val="0070C0"/>
                <w:lang w:val="en-US" w:eastAsia="zh-CN"/>
              </w:rPr>
            </w:pPr>
            <w:r>
              <w:rPr>
                <w:rFonts w:eastAsiaTheme="minorEastAsia"/>
                <w:color w:val="0070C0"/>
                <w:lang w:val="en-US" w:eastAsia="ko-KR"/>
              </w:rPr>
              <w:t>Depending on</w:t>
            </w:r>
            <w:r>
              <w:rPr>
                <w:rFonts w:eastAsiaTheme="minorEastAsia" w:hint="eastAsia"/>
                <w:color w:val="0070C0"/>
                <w:lang w:val="en-US" w:eastAsia="ko-KR"/>
              </w:rPr>
              <w:t xml:space="preserve"> simultaneous Rx/Tx </w:t>
            </w:r>
            <w:r>
              <w:rPr>
                <w:rFonts w:eastAsiaTheme="minorEastAsia"/>
                <w:color w:val="0070C0"/>
                <w:lang w:val="en-US" w:eastAsia="ko-KR"/>
              </w:rPr>
              <w:t>capability, both option 1 and option 2 could be considered in the RAN4 specification since clear UE behavior (i.e., no expectation of transmission or reception) of transient between Tx and Rx when UE does not support simultaneous Rx/Tx is specified in RAN1 specification. So, scheduling for measurement RS as option1 and no interruption condition as option 2 should be added.</w:t>
            </w:r>
          </w:p>
        </w:tc>
      </w:tr>
      <w:tr w:rsidR="00C5398E" w14:paraId="5E0509FD" w14:textId="77777777" w:rsidTr="003B432B">
        <w:tc>
          <w:tcPr>
            <w:tcW w:w="1238" w:type="dxa"/>
          </w:tcPr>
          <w:p w14:paraId="3D24673A" w14:textId="3C51BF23" w:rsidR="00C5398E" w:rsidRDefault="00C5398E" w:rsidP="008B42EC">
            <w:pPr>
              <w:spacing w:after="120"/>
              <w:rPr>
                <w:rFonts w:eastAsiaTheme="minorEastAsia"/>
                <w:color w:val="0070C0"/>
                <w:lang w:val="en-US" w:eastAsia="ko-KR"/>
              </w:rPr>
            </w:pPr>
            <w:r>
              <w:rPr>
                <w:rFonts w:eastAsiaTheme="minorEastAsia"/>
                <w:color w:val="0070C0"/>
                <w:lang w:val="en-US" w:eastAsia="ko-KR"/>
              </w:rPr>
              <w:t>Ericsson</w:t>
            </w:r>
          </w:p>
        </w:tc>
        <w:tc>
          <w:tcPr>
            <w:tcW w:w="8393" w:type="dxa"/>
          </w:tcPr>
          <w:p w14:paraId="24E3E2AC" w14:textId="1153D857" w:rsidR="00C5398E" w:rsidRDefault="00C5398E" w:rsidP="008B42EC">
            <w:pPr>
              <w:spacing w:after="120"/>
              <w:rPr>
                <w:rFonts w:eastAsiaTheme="minorEastAsia"/>
                <w:color w:val="0070C0"/>
                <w:lang w:val="en-US" w:eastAsia="ko-KR"/>
              </w:rPr>
            </w:pPr>
            <w:r>
              <w:rPr>
                <w:rFonts w:eastAsiaTheme="minorEastAsia"/>
                <w:color w:val="0070C0"/>
                <w:lang w:val="en-US" w:eastAsia="ko-KR"/>
              </w:rPr>
              <w:t xml:space="preserve">May be a question for </w:t>
            </w:r>
            <w:r w:rsidR="00ED5C49">
              <w:rPr>
                <w:rFonts w:eastAsiaTheme="minorEastAsia"/>
                <w:color w:val="0070C0"/>
                <w:lang w:val="en-US" w:eastAsia="ko-KR"/>
              </w:rPr>
              <w:t xml:space="preserve">my </w:t>
            </w:r>
            <w:r>
              <w:rPr>
                <w:rFonts w:eastAsiaTheme="minorEastAsia"/>
                <w:color w:val="0070C0"/>
                <w:lang w:val="en-US" w:eastAsia="ko-KR"/>
              </w:rPr>
              <w:t>clarification</w:t>
            </w:r>
            <w:r w:rsidR="00ED5C49">
              <w:rPr>
                <w:rFonts w:eastAsiaTheme="minorEastAsia"/>
                <w:color w:val="0070C0"/>
                <w:lang w:val="en-US" w:eastAsia="ko-KR"/>
              </w:rPr>
              <w:t>.</w:t>
            </w:r>
            <w:r>
              <w:rPr>
                <w:rFonts w:eastAsiaTheme="minorEastAsia"/>
                <w:color w:val="0070C0"/>
                <w:lang w:val="en-US" w:eastAsia="ko-KR"/>
              </w:rPr>
              <w:t xml:space="preserve"> </w:t>
            </w:r>
            <w:r w:rsidR="00ED5C49">
              <w:rPr>
                <w:rFonts w:eastAsiaTheme="minorEastAsia"/>
                <w:color w:val="0070C0"/>
                <w:lang w:val="en-US" w:eastAsia="ko-KR"/>
              </w:rPr>
              <w:t>D</w:t>
            </w:r>
            <w:r>
              <w:rPr>
                <w:rFonts w:eastAsiaTheme="minorEastAsia"/>
                <w:color w:val="0070C0"/>
                <w:lang w:val="en-US" w:eastAsia="ko-KR"/>
              </w:rPr>
              <w:t>oes full duplex communication is supported by some UEs at present?</w:t>
            </w:r>
            <w:r w:rsidR="00ED5C49">
              <w:rPr>
                <w:rFonts w:eastAsiaTheme="minorEastAsia"/>
                <w:color w:val="0070C0"/>
                <w:lang w:val="en-US" w:eastAsia="ko-KR"/>
              </w:rPr>
              <w:t xml:space="preserve"> </w:t>
            </w:r>
          </w:p>
          <w:p w14:paraId="3898EE91" w14:textId="22E48534" w:rsidR="00ED5C49" w:rsidRDefault="00C5398E" w:rsidP="008B42EC">
            <w:pPr>
              <w:spacing w:after="120"/>
              <w:rPr>
                <w:rFonts w:eastAsiaTheme="minorEastAsia"/>
                <w:color w:val="0070C0"/>
                <w:lang w:val="en-US" w:eastAsia="ko-KR"/>
              </w:rPr>
            </w:pPr>
            <w:r>
              <w:rPr>
                <w:rFonts w:eastAsiaTheme="minorEastAsia"/>
                <w:color w:val="0070C0"/>
                <w:lang w:val="en-US" w:eastAsia="ko-KR"/>
              </w:rPr>
              <w:t xml:space="preserve">If </w:t>
            </w:r>
            <w:r w:rsidR="00ED5C49">
              <w:rPr>
                <w:rFonts w:eastAsiaTheme="minorEastAsia"/>
                <w:color w:val="0070C0"/>
                <w:lang w:val="en-US" w:eastAsia="ko-KR"/>
              </w:rPr>
              <w:t>not,</w:t>
            </w:r>
            <w:r>
              <w:rPr>
                <w:rFonts w:eastAsiaTheme="minorEastAsia"/>
                <w:color w:val="0070C0"/>
                <w:lang w:val="en-US" w:eastAsia="ko-KR"/>
              </w:rPr>
              <w:t xml:space="preserve"> then there is no need to add </w:t>
            </w:r>
            <w:r w:rsidR="00ED5C49">
              <w:rPr>
                <w:rFonts w:eastAsiaTheme="minorEastAsia"/>
                <w:color w:val="0070C0"/>
                <w:lang w:val="en-US" w:eastAsia="ko-KR"/>
              </w:rPr>
              <w:t>these notes concerning this capability.</w:t>
            </w:r>
          </w:p>
        </w:tc>
      </w:tr>
      <w:tr w:rsidR="00435661" w14:paraId="02F0DBBC" w14:textId="77777777" w:rsidTr="003B432B">
        <w:tc>
          <w:tcPr>
            <w:tcW w:w="1238" w:type="dxa"/>
          </w:tcPr>
          <w:p w14:paraId="7B5FF497" w14:textId="3204BDC6" w:rsidR="00435661" w:rsidRDefault="00435661" w:rsidP="00435661">
            <w:pPr>
              <w:spacing w:after="120"/>
              <w:rPr>
                <w:rFonts w:eastAsiaTheme="minorEastAsia"/>
                <w:color w:val="0070C0"/>
                <w:lang w:val="en-US" w:eastAsia="ko-KR"/>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3" w:type="dxa"/>
          </w:tcPr>
          <w:p w14:paraId="7AF12D31" w14:textId="1760ABA0" w:rsidR="00435661" w:rsidRDefault="00435661" w:rsidP="00435661">
            <w:pPr>
              <w:spacing w:after="120"/>
              <w:rPr>
                <w:rFonts w:eastAsiaTheme="minorEastAsia"/>
                <w:color w:val="0070C0"/>
                <w:lang w:val="en-US" w:eastAsia="zh-CN"/>
              </w:rPr>
            </w:pPr>
            <w:r>
              <w:rPr>
                <w:rFonts w:eastAsiaTheme="minorEastAsia"/>
                <w:color w:val="0070C0"/>
                <w:lang w:val="en-US" w:eastAsia="zh-CN"/>
              </w:rPr>
              <w:t>We do not have strong view, but just see no need for clarifications as either option 1 or option 2, i.e. slightly prefer not to have either option.</w:t>
            </w:r>
          </w:p>
          <w:p w14:paraId="115FAFF5" w14:textId="77777777" w:rsidR="00435661" w:rsidRDefault="00435661" w:rsidP="00435661">
            <w:pPr>
              <w:spacing w:after="120"/>
              <w:rPr>
                <w:rFonts w:eastAsiaTheme="minorEastAsia"/>
                <w:color w:val="0070C0"/>
                <w:lang w:val="en-US" w:eastAsia="zh-CN"/>
              </w:rPr>
            </w:pPr>
            <w:r>
              <w:rPr>
                <w:rFonts w:eastAsiaTheme="minorEastAsia"/>
                <w:color w:val="0070C0"/>
                <w:lang w:val="en-US" w:eastAsia="zh-CN"/>
              </w:rPr>
              <w:t>For option 1, it is already clear in RAN1 spec that UE is allowed not to transmit UL within a pre-defined duration before or after DL as defined in TS 38.211 if the corresponding capability is not supported for inter-band TDD CA. Therefore, clearly this restriction may also apply to SRS.</w:t>
            </w:r>
          </w:p>
          <w:p w14:paraId="2B3748CE" w14:textId="1EEE06EC" w:rsidR="00435661" w:rsidRDefault="00435661" w:rsidP="00435661">
            <w:pPr>
              <w:spacing w:after="120"/>
              <w:rPr>
                <w:rFonts w:eastAsiaTheme="minorEastAsia"/>
                <w:color w:val="0070C0"/>
                <w:lang w:val="en-US" w:eastAsia="ko-KR"/>
              </w:rPr>
            </w:pPr>
            <w:r>
              <w:rPr>
                <w:rFonts w:eastAsiaTheme="minorEastAsia" w:hint="eastAsia"/>
                <w:color w:val="0070C0"/>
                <w:lang w:val="en-US" w:eastAsia="zh-CN"/>
              </w:rPr>
              <w:t>F</w:t>
            </w:r>
            <w:r>
              <w:rPr>
                <w:rFonts w:eastAsiaTheme="minorEastAsia"/>
                <w:color w:val="0070C0"/>
                <w:lang w:val="en-US" w:eastAsia="zh-CN"/>
              </w:rPr>
              <w:t>or option 2, if our understanding is right, the motivation would be to clarify the applicability of interruption requirements, since in the described case, based on RAN1 spec the DL symbols should be prioritized. We are open to discuss more general form for requirements applicability of the SRS antenna switching interruptions in TS 38.133, but do not think such details as in option 2 are needed.</w:t>
            </w:r>
          </w:p>
        </w:tc>
      </w:tr>
      <w:tr w:rsidR="00AC34EF" w14:paraId="103A645C" w14:textId="77777777" w:rsidTr="003B432B">
        <w:tc>
          <w:tcPr>
            <w:tcW w:w="1238" w:type="dxa"/>
          </w:tcPr>
          <w:p w14:paraId="08E2869E" w14:textId="579B0583" w:rsidR="00AC34EF" w:rsidRDefault="00AC34EF" w:rsidP="00AC34EF">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12F6680" w14:textId="77777777" w:rsidR="00AC34EF" w:rsidRDefault="00AC34EF" w:rsidP="00AC34EF">
            <w:pPr>
              <w:spacing w:after="120"/>
              <w:rPr>
                <w:rFonts w:eastAsiaTheme="minorEastAsia"/>
                <w:color w:val="0070C0"/>
                <w:lang w:val="en-US" w:eastAsia="zh-CN"/>
              </w:rPr>
            </w:pPr>
            <w:r>
              <w:rPr>
                <w:rFonts w:eastAsiaTheme="minorEastAsia"/>
                <w:color w:val="0070C0"/>
                <w:lang w:val="en-US" w:eastAsia="zh-CN"/>
              </w:rPr>
              <w:t>Option 1.</w:t>
            </w:r>
          </w:p>
          <w:p w14:paraId="75531ADC" w14:textId="427C3CA1" w:rsidR="00AC34EF" w:rsidRDefault="00AC34EF" w:rsidP="00AC34EF">
            <w:pPr>
              <w:spacing w:after="120"/>
              <w:rPr>
                <w:rFonts w:eastAsiaTheme="minorEastAsia"/>
                <w:color w:val="0070C0"/>
                <w:lang w:val="en-US" w:eastAsia="zh-CN"/>
              </w:rPr>
            </w:pPr>
            <w:r>
              <w:rPr>
                <w:rFonts w:eastAsiaTheme="minorEastAsia"/>
                <w:color w:val="0070C0"/>
                <w:lang w:val="en-US" w:eastAsia="zh-CN"/>
              </w:rPr>
              <w:t xml:space="preserve">We understood the point is DL scheduling is not expected during the Tx-to-Rx or Rx-to-Tx transient time. Similar applicability condition as for SRS carrier-based switching can be added for clarification. </w:t>
            </w:r>
          </w:p>
        </w:tc>
      </w:tr>
      <w:tr w:rsidR="00B65624" w14:paraId="3BDF7578" w14:textId="77777777" w:rsidTr="003B432B">
        <w:tc>
          <w:tcPr>
            <w:tcW w:w="1238" w:type="dxa"/>
          </w:tcPr>
          <w:p w14:paraId="1E755ED2" w14:textId="1B6E0E6E" w:rsidR="00B65624" w:rsidRDefault="00B65624" w:rsidP="00AC34E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17C356A3" w14:textId="4FA3239B" w:rsidR="00B65624" w:rsidRDefault="00B65624">
            <w:pPr>
              <w:spacing w:after="120"/>
              <w:rPr>
                <w:rFonts w:eastAsiaTheme="minorEastAsia"/>
                <w:color w:val="0070C0"/>
                <w:lang w:val="en-US" w:eastAsia="zh-CN"/>
              </w:rPr>
            </w:pPr>
            <w:r>
              <w:rPr>
                <w:rFonts w:eastAsiaTheme="minorEastAsia"/>
                <w:color w:val="0070C0"/>
                <w:lang w:val="en-US" w:eastAsia="zh-CN"/>
              </w:rPr>
              <w:t>Fine with option 1, which is similar as SRS carrier switching</w:t>
            </w:r>
            <w:r w:rsidR="00BE563A">
              <w:rPr>
                <w:rFonts w:eastAsiaTheme="minorEastAsia"/>
                <w:color w:val="0070C0"/>
                <w:lang w:val="en-US" w:eastAsia="zh-CN"/>
              </w:rPr>
              <w:t xml:space="preserve"> or specify that no requirement is applied.</w:t>
            </w:r>
          </w:p>
        </w:tc>
      </w:tr>
      <w:tr w:rsidR="00FF3A12" w14:paraId="53797F28" w14:textId="77777777" w:rsidTr="00FF3A12">
        <w:tc>
          <w:tcPr>
            <w:tcW w:w="1238" w:type="dxa"/>
          </w:tcPr>
          <w:p w14:paraId="4A3A6F3F" w14:textId="77777777" w:rsidR="00FF3A12" w:rsidRDefault="00FF3A12" w:rsidP="00366DB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3" w:type="dxa"/>
          </w:tcPr>
          <w:p w14:paraId="3ECAB16F" w14:textId="77777777" w:rsidR="00FF3A12" w:rsidRDefault="00FF3A12" w:rsidP="00366DB4">
            <w:pPr>
              <w:spacing w:after="120"/>
              <w:rPr>
                <w:rFonts w:eastAsiaTheme="minorEastAsia"/>
                <w:color w:val="0070C0"/>
                <w:lang w:val="en-US" w:eastAsia="zh-CN"/>
              </w:rPr>
            </w:pPr>
            <w:r>
              <w:rPr>
                <w:rFonts w:eastAsiaTheme="minorEastAsia"/>
                <w:color w:val="0070C0"/>
                <w:lang w:val="en-US" w:eastAsia="zh-CN"/>
              </w:rPr>
              <w:t>For Option 1, we slightly prefer not to have such clarification, as RAN1 spec already specify the restriction. But we also fine to add it as for SRS carrier-based switching.</w:t>
            </w:r>
          </w:p>
          <w:p w14:paraId="0105B83C" w14:textId="77777777" w:rsidR="00FF3A12" w:rsidRPr="00940608" w:rsidRDefault="00FF3A12" w:rsidP="00366DB4">
            <w:pPr>
              <w:spacing w:after="120"/>
              <w:rPr>
                <w:rFonts w:eastAsiaTheme="minorEastAsia"/>
                <w:color w:val="0070C0"/>
                <w:lang w:val="en-US" w:eastAsia="zh-CN"/>
              </w:rPr>
            </w:pPr>
            <w:r>
              <w:rPr>
                <w:rFonts w:eastAsiaTheme="minorEastAsia"/>
                <w:color w:val="0070C0"/>
                <w:lang w:val="en-US" w:eastAsia="zh-CN"/>
              </w:rPr>
              <w:t xml:space="preserve">For Option2, we understand the motivation, but slightly prefer to define generic requirement and not to add such clarification. </w:t>
            </w:r>
          </w:p>
        </w:tc>
      </w:tr>
      <w:tr w:rsidR="006D2DC8" w14:paraId="117AC745" w14:textId="77777777" w:rsidTr="00FF3A12">
        <w:tc>
          <w:tcPr>
            <w:tcW w:w="1238" w:type="dxa"/>
          </w:tcPr>
          <w:p w14:paraId="58460342" w14:textId="67C00066" w:rsidR="006D2DC8" w:rsidRDefault="006D2DC8" w:rsidP="00366DB4">
            <w:pPr>
              <w:spacing w:after="120"/>
              <w:rPr>
                <w:rFonts w:eastAsiaTheme="minorEastAsia"/>
                <w:color w:val="0070C0"/>
                <w:lang w:val="en-US" w:eastAsia="zh-CN"/>
              </w:rPr>
            </w:pPr>
            <w:r>
              <w:rPr>
                <w:rFonts w:eastAsiaTheme="minorEastAsia" w:hint="eastAsia"/>
                <w:color w:val="0070C0"/>
                <w:lang w:val="en-US" w:eastAsia="zh-CN"/>
              </w:rPr>
              <w:t>OPPO</w:t>
            </w:r>
          </w:p>
        </w:tc>
        <w:tc>
          <w:tcPr>
            <w:tcW w:w="8393" w:type="dxa"/>
          </w:tcPr>
          <w:p w14:paraId="39EA8CEC" w14:textId="77777777" w:rsidR="00635C22" w:rsidRDefault="00635C22" w:rsidP="00635C22">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prefer </w:t>
            </w:r>
            <w:r>
              <w:rPr>
                <w:rFonts w:eastAsiaTheme="minorEastAsia" w:hint="eastAsia"/>
                <w:color w:val="0070C0"/>
                <w:lang w:val="en-US" w:eastAsia="zh-CN"/>
              </w:rPr>
              <w:t>not</w:t>
            </w:r>
            <w:r>
              <w:rPr>
                <w:rFonts w:eastAsiaTheme="minorEastAsia"/>
                <w:color w:val="0070C0"/>
                <w:lang w:val="en-US" w:eastAsia="zh-CN"/>
              </w:rPr>
              <w:t xml:space="preserve"> </w:t>
            </w:r>
            <w:r>
              <w:rPr>
                <w:rFonts w:eastAsiaTheme="minorEastAsia" w:hint="eastAsia"/>
                <w:color w:val="0070C0"/>
                <w:lang w:val="en-US" w:eastAsia="zh-CN"/>
              </w:rPr>
              <w:t>to</w:t>
            </w:r>
            <w:r>
              <w:rPr>
                <w:rFonts w:eastAsiaTheme="minorEastAsia"/>
                <w:color w:val="0070C0"/>
                <w:lang w:val="en-US" w:eastAsia="zh-CN"/>
              </w:rPr>
              <w:t xml:space="preserve"> </w:t>
            </w:r>
            <w:r>
              <w:rPr>
                <w:rFonts w:eastAsiaTheme="minorEastAsia" w:hint="eastAsia"/>
                <w:color w:val="0070C0"/>
                <w:lang w:val="en-US" w:eastAsia="zh-CN"/>
              </w:rPr>
              <w:t>have</w:t>
            </w:r>
            <w:r>
              <w:rPr>
                <w:rFonts w:eastAsiaTheme="minorEastAsia"/>
                <w:color w:val="0070C0"/>
                <w:lang w:val="en-US" w:eastAsia="zh-CN"/>
              </w:rPr>
              <w:t xml:space="preserve"> </w:t>
            </w:r>
            <w:r>
              <w:rPr>
                <w:rFonts w:eastAsiaTheme="minorEastAsia" w:hint="eastAsia"/>
                <w:color w:val="0070C0"/>
                <w:lang w:val="en-US" w:eastAsia="zh-CN"/>
              </w:rPr>
              <w:t>these</w:t>
            </w:r>
            <w:r>
              <w:rPr>
                <w:rFonts w:eastAsiaTheme="minorEastAsia"/>
                <w:color w:val="0070C0"/>
                <w:lang w:val="en-US" w:eastAsia="zh-CN"/>
              </w:rPr>
              <w:t xml:space="preserve"> </w:t>
            </w:r>
            <w:r>
              <w:rPr>
                <w:rFonts w:eastAsiaTheme="minorEastAsia" w:hint="eastAsia"/>
                <w:color w:val="0070C0"/>
                <w:lang w:val="en-US" w:eastAsia="zh-CN"/>
              </w:rPr>
              <w:t>two</w:t>
            </w:r>
            <w:r>
              <w:rPr>
                <w:rFonts w:eastAsiaTheme="minorEastAsia"/>
                <w:color w:val="0070C0"/>
                <w:lang w:val="en-US" w:eastAsia="zh-CN"/>
              </w:rPr>
              <w:t xml:space="preserve"> </w:t>
            </w:r>
            <w:r>
              <w:rPr>
                <w:rFonts w:eastAsiaTheme="minorEastAsia" w:hint="eastAsia"/>
                <w:color w:val="0070C0"/>
                <w:lang w:val="en-US" w:eastAsia="zh-CN"/>
              </w:rPr>
              <w:t>notes</w:t>
            </w:r>
            <w:r>
              <w:rPr>
                <w:rFonts w:eastAsiaTheme="minorEastAsia"/>
                <w:color w:val="0070C0"/>
                <w:lang w:val="en-US" w:eastAsia="zh-CN"/>
              </w:rPr>
              <w:t>.</w:t>
            </w:r>
          </w:p>
          <w:p w14:paraId="10F7E78D" w14:textId="1F7B80C2" w:rsidR="006D2DC8" w:rsidRDefault="00635C22" w:rsidP="006E746E">
            <w:pPr>
              <w:spacing w:after="120"/>
              <w:rPr>
                <w:rFonts w:eastAsiaTheme="minorEastAsia"/>
                <w:color w:val="0070C0"/>
                <w:lang w:val="en-US" w:eastAsia="zh-CN"/>
              </w:rPr>
            </w:pPr>
            <w:r>
              <w:rPr>
                <w:rFonts w:eastAsiaTheme="minorEastAsia"/>
                <w:color w:val="0070C0"/>
                <w:lang w:val="en-US" w:eastAsia="zh-CN"/>
              </w:rPr>
              <w:t xml:space="preserve">For Option 1, RAN1 spec already specify the restriction. For Option2, </w:t>
            </w:r>
            <w:r w:rsidR="006E746E">
              <w:rPr>
                <w:rFonts w:eastAsiaTheme="minorEastAsia"/>
                <w:color w:val="0070C0"/>
                <w:lang w:val="en-US" w:eastAsia="zh-CN"/>
              </w:rPr>
              <w:t xml:space="preserve">we prefer </w:t>
            </w:r>
            <w:r>
              <w:rPr>
                <w:rFonts w:eastAsiaTheme="minorEastAsia"/>
                <w:color w:val="0070C0"/>
                <w:lang w:val="en-US" w:eastAsia="zh-CN"/>
              </w:rPr>
              <w:t>to define generic requirement and not to add such clarification.</w:t>
            </w:r>
          </w:p>
        </w:tc>
      </w:tr>
      <w:tr w:rsidR="007561A7" w14:paraId="45AF09EF" w14:textId="77777777" w:rsidTr="00FF3A12">
        <w:tc>
          <w:tcPr>
            <w:tcW w:w="1238" w:type="dxa"/>
          </w:tcPr>
          <w:p w14:paraId="01151927" w14:textId="05F2A2EB" w:rsidR="007561A7" w:rsidRDefault="007561A7" w:rsidP="007561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TK</w:t>
            </w:r>
          </w:p>
        </w:tc>
        <w:tc>
          <w:tcPr>
            <w:tcW w:w="8393" w:type="dxa"/>
          </w:tcPr>
          <w:p w14:paraId="4860D46F" w14:textId="77777777" w:rsidR="007561A7" w:rsidRDefault="007561A7" w:rsidP="007561A7">
            <w:pPr>
              <w:spacing w:after="120"/>
              <w:rPr>
                <w:rFonts w:eastAsia="PMingLiU"/>
                <w:color w:val="0070C0"/>
                <w:lang w:val="en-US" w:eastAsia="zh-TW"/>
              </w:rPr>
            </w:pPr>
            <w:r>
              <w:rPr>
                <w:rFonts w:eastAsia="PMingLiU"/>
                <w:color w:val="0070C0"/>
                <w:lang w:val="en-US" w:eastAsia="zh-TW"/>
              </w:rPr>
              <w:t xml:space="preserve">No strong view on option 1 and prefer not to have clarification for option 2. </w:t>
            </w:r>
          </w:p>
          <w:p w14:paraId="45C26F9B" w14:textId="77777777" w:rsidR="007561A7" w:rsidRPr="00561506" w:rsidRDefault="007561A7" w:rsidP="007561A7">
            <w:pPr>
              <w:pStyle w:val="ListParagraph"/>
              <w:numPr>
                <w:ilvl w:val="0"/>
                <w:numId w:val="13"/>
              </w:numPr>
              <w:spacing w:after="120"/>
              <w:ind w:firstLineChars="0"/>
              <w:rPr>
                <w:rFonts w:eastAsia="PMingLiU"/>
                <w:color w:val="0070C0"/>
                <w:lang w:val="en-US" w:eastAsia="zh-TW"/>
              </w:rPr>
            </w:pPr>
            <w:r w:rsidRPr="00561506">
              <w:rPr>
                <w:rFonts w:eastAsia="PMingLiU"/>
                <w:color w:val="0070C0"/>
                <w:lang w:val="en-US" w:eastAsia="zh-TW"/>
              </w:rPr>
              <w:t xml:space="preserve">For option 1, to our understanding, it would be no requirement that if UE does not support simultaneous reception and transmission for inter-band TDD CA, and both SRS and DL signals are scheduled in the same OFDM symbol. </w:t>
            </w:r>
          </w:p>
          <w:p w14:paraId="2172A19F" w14:textId="4F405983" w:rsidR="007561A7" w:rsidRPr="00693B43" w:rsidRDefault="007561A7" w:rsidP="00693B43">
            <w:pPr>
              <w:pStyle w:val="ListParagraph"/>
              <w:numPr>
                <w:ilvl w:val="0"/>
                <w:numId w:val="13"/>
              </w:numPr>
              <w:spacing w:after="120"/>
              <w:ind w:firstLineChars="0"/>
              <w:rPr>
                <w:rFonts w:eastAsiaTheme="minorEastAsia"/>
                <w:color w:val="0070C0"/>
                <w:lang w:val="en-US" w:eastAsia="zh-CN"/>
              </w:rPr>
            </w:pPr>
            <w:r w:rsidRPr="00693B43">
              <w:rPr>
                <w:rFonts w:eastAsia="PMingLiU"/>
                <w:color w:val="0070C0"/>
                <w:lang w:val="en-US" w:eastAsia="zh-TW"/>
              </w:rPr>
              <w:t>For option 2, to define a generic requirement for all cases is suggested even though we understand the interruption may not be needed when the symbol before/after SRS symbol is DL and UE does not support simultaneous reception and transmission.</w:t>
            </w:r>
          </w:p>
        </w:tc>
      </w:tr>
      <w:tr w:rsidR="00FB6309" w14:paraId="5922A3BE" w14:textId="77777777" w:rsidTr="00FF3A12">
        <w:tc>
          <w:tcPr>
            <w:tcW w:w="1238" w:type="dxa"/>
          </w:tcPr>
          <w:p w14:paraId="004F9B80" w14:textId="20F0A50E" w:rsidR="00FB6309" w:rsidRPr="00693B43" w:rsidRDefault="00FB6309" w:rsidP="007561A7">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2E29087B" w14:textId="77777777" w:rsidR="00FB6309" w:rsidRDefault="00FB6309" w:rsidP="007561A7">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or option 1, no strong view, but think it is not very necessary</w:t>
            </w:r>
            <w:r w:rsidR="00F97E96">
              <w:rPr>
                <w:rFonts w:eastAsiaTheme="minorEastAsia" w:hint="eastAsia"/>
                <w:color w:val="0070C0"/>
                <w:lang w:val="en-US" w:eastAsia="zh-CN"/>
              </w:rPr>
              <w:t xml:space="preserve">. </w:t>
            </w:r>
            <w:r w:rsidR="00F97E96">
              <w:rPr>
                <w:rFonts w:eastAsiaTheme="minorEastAsia"/>
                <w:color w:val="0070C0"/>
                <w:lang w:val="en-US" w:eastAsia="zh-CN"/>
              </w:rPr>
              <w:t>F</w:t>
            </w:r>
            <w:r w:rsidR="00F97E96">
              <w:rPr>
                <w:rFonts w:eastAsiaTheme="minorEastAsia" w:hint="eastAsia"/>
                <w:color w:val="0070C0"/>
                <w:lang w:val="en-US" w:eastAsia="zh-CN"/>
              </w:rPr>
              <w:t xml:space="preserve">or the UE not supporting simultaneous transmission and reception, since we have agreed that L1/L3 measurement is always prioritized, UE will not transmit SRS when colliding with DL measurements. </w:t>
            </w:r>
          </w:p>
          <w:p w14:paraId="090D2A76" w14:textId="5A607DD2" w:rsidR="00484F3D" w:rsidRPr="00693B43" w:rsidRDefault="00484F3D" w:rsidP="007561A7">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or option 2, prefer not to have such clarification. </w:t>
            </w:r>
            <w:r>
              <w:rPr>
                <w:rFonts w:eastAsiaTheme="minorEastAsia"/>
                <w:color w:val="0070C0"/>
                <w:lang w:val="en-US" w:eastAsia="zh-CN"/>
              </w:rPr>
              <w:t>T</w:t>
            </w:r>
            <w:r>
              <w:rPr>
                <w:rFonts w:eastAsiaTheme="minorEastAsia" w:hint="eastAsia"/>
                <w:color w:val="0070C0"/>
                <w:lang w:val="en-US" w:eastAsia="zh-CN"/>
              </w:rPr>
              <w:t>he interrupted band is indicated by UE capability, if UE doesn</w:t>
            </w:r>
            <w:r>
              <w:rPr>
                <w:rFonts w:eastAsiaTheme="minorEastAsia"/>
                <w:color w:val="0070C0"/>
                <w:lang w:val="en-US" w:eastAsia="zh-CN"/>
              </w:rPr>
              <w:t>’</w:t>
            </w:r>
            <w:r>
              <w:rPr>
                <w:rFonts w:eastAsiaTheme="minorEastAsia" w:hint="eastAsia"/>
                <w:color w:val="0070C0"/>
                <w:lang w:val="en-US" w:eastAsia="zh-CN"/>
              </w:rPr>
              <w:t>t support simultaneous transmission and reception, why UE will indicate the interruption on this DL band?</w:t>
            </w:r>
          </w:p>
        </w:tc>
      </w:tr>
      <w:tr w:rsidR="00C51E10" w14:paraId="68A04726" w14:textId="77777777" w:rsidTr="00FF3A12">
        <w:tc>
          <w:tcPr>
            <w:tcW w:w="1238" w:type="dxa"/>
          </w:tcPr>
          <w:p w14:paraId="0F57AADE" w14:textId="67D65F1C" w:rsidR="00C51E10" w:rsidRPr="00C51E10" w:rsidRDefault="00C51E10" w:rsidP="007561A7">
            <w:pPr>
              <w:spacing w:after="120"/>
              <w:rPr>
                <w:rFonts w:eastAsiaTheme="minorEastAsia"/>
                <w:color w:val="0070C0"/>
                <w:lang w:eastAsia="zh-CN"/>
              </w:rPr>
            </w:pPr>
            <w:r>
              <w:rPr>
                <w:rFonts w:eastAsiaTheme="minorEastAsia"/>
                <w:color w:val="0070C0"/>
                <w:lang w:eastAsia="zh-CN"/>
              </w:rPr>
              <w:t>LGE</w:t>
            </w:r>
          </w:p>
        </w:tc>
        <w:tc>
          <w:tcPr>
            <w:tcW w:w="8393" w:type="dxa"/>
          </w:tcPr>
          <w:p w14:paraId="37DD559E" w14:textId="23D0580F" w:rsidR="00C51E10" w:rsidRDefault="00C51E10" w:rsidP="00C51E10">
            <w:pPr>
              <w:spacing w:after="120"/>
              <w:rPr>
                <w:rFonts w:eastAsia="Malgun Gothic"/>
                <w:color w:val="0070C0"/>
                <w:lang w:val="en-US" w:eastAsia="ko-KR"/>
              </w:rPr>
            </w:pPr>
            <w:r>
              <w:rPr>
                <w:rFonts w:eastAsia="Malgun Gothic" w:hint="eastAsia"/>
                <w:color w:val="0070C0"/>
                <w:lang w:val="en-US" w:eastAsia="ko-KR"/>
              </w:rPr>
              <w:t xml:space="preserve">To </w:t>
            </w:r>
            <w:r>
              <w:rPr>
                <w:rFonts w:eastAsia="Malgun Gothic"/>
                <w:color w:val="0070C0"/>
                <w:lang w:val="en-US" w:eastAsia="ko-KR"/>
              </w:rPr>
              <w:t xml:space="preserve">further </w:t>
            </w:r>
            <w:r>
              <w:rPr>
                <w:rFonts w:eastAsia="Malgun Gothic" w:hint="eastAsia"/>
                <w:color w:val="0070C0"/>
                <w:lang w:val="en-US" w:eastAsia="ko-KR"/>
              </w:rPr>
              <w:t xml:space="preserve">clarify proposal 2 from LGE, </w:t>
            </w:r>
            <w:r>
              <w:rPr>
                <w:rFonts w:eastAsia="Malgun Gothic"/>
                <w:color w:val="0070C0"/>
                <w:lang w:val="en-US" w:eastAsia="ko-KR"/>
              </w:rPr>
              <w:t>c</w:t>
            </w:r>
            <w:r w:rsidRPr="00C51E10">
              <w:rPr>
                <w:rFonts w:eastAsia="Malgun Gothic"/>
                <w:color w:val="0070C0"/>
                <w:lang w:val="en-US" w:eastAsia="ko-KR"/>
              </w:rPr>
              <w:t>urrent interruption requirements is defined based on async case in scenario 2, but in</w:t>
            </w:r>
            <w:r w:rsidR="00B2542F">
              <w:rPr>
                <w:rFonts w:eastAsia="Malgun Gothic"/>
                <w:color w:val="0070C0"/>
                <w:lang w:val="en-US" w:eastAsia="ko-KR"/>
              </w:rPr>
              <w:t xml:space="preserve"> </w:t>
            </w:r>
            <w:r w:rsidRPr="00C51E10">
              <w:rPr>
                <w:rFonts w:eastAsia="Malgun Gothic"/>
                <w:color w:val="0070C0"/>
                <w:lang w:val="en-US" w:eastAsia="ko-KR"/>
              </w:rPr>
              <w:t>sync case considered in our contribution, there would not be overlapped between UL and DL during transient time Tx-Rx based on RAN1 specification. It means that the DL symbol or slot should be excluded from interruption definition since network and UE already know that UE would not receive the DL signal. Our intention is not to change the interruption requirements defined in the last meeting and we are fine with generic requirements approach, but we just clarify and add no interruption case</w:t>
            </w:r>
            <w:r w:rsidR="00B2542F">
              <w:rPr>
                <w:rFonts w:eastAsia="Malgun Gothic"/>
                <w:color w:val="0070C0"/>
                <w:lang w:val="en-US" w:eastAsia="ko-KR"/>
              </w:rPr>
              <w:t xml:space="preserve"> (interruption applicability)</w:t>
            </w:r>
            <w:r w:rsidRPr="00C51E10">
              <w:rPr>
                <w:rFonts w:eastAsia="Malgun Gothic"/>
                <w:color w:val="0070C0"/>
                <w:lang w:val="en-US" w:eastAsia="ko-KR"/>
              </w:rPr>
              <w:t xml:space="preserve"> to avoid unnecessary interruption.</w:t>
            </w:r>
          </w:p>
          <w:p w14:paraId="7E925C95" w14:textId="0BD274C7" w:rsidR="00C51E10" w:rsidRDefault="00C51E10" w:rsidP="00C51E10">
            <w:pPr>
              <w:spacing w:after="120"/>
              <w:rPr>
                <w:rFonts w:eastAsia="Malgun Gothic"/>
                <w:color w:val="0070C0"/>
                <w:lang w:val="en-US" w:eastAsia="ko-KR"/>
              </w:rPr>
            </w:pPr>
            <w:r>
              <w:rPr>
                <w:rFonts w:eastAsia="Malgun Gothic"/>
                <w:color w:val="0070C0"/>
                <w:lang w:val="en-US" w:eastAsia="ko-KR"/>
              </w:rPr>
              <w:t>For some comments</w:t>
            </w:r>
            <w:r w:rsidR="007E49AC">
              <w:rPr>
                <w:rFonts w:eastAsia="Malgun Gothic"/>
                <w:color w:val="0070C0"/>
                <w:lang w:val="en-US" w:eastAsia="ko-KR"/>
              </w:rPr>
              <w:t xml:space="preserve"> from companies</w:t>
            </w:r>
            <w:r>
              <w:rPr>
                <w:rFonts w:eastAsia="Malgun Gothic"/>
                <w:color w:val="0070C0"/>
                <w:lang w:val="en-US" w:eastAsia="ko-KR"/>
              </w:rPr>
              <w:t xml:space="preserve">, </w:t>
            </w:r>
          </w:p>
          <w:p w14:paraId="48B77917" w14:textId="5923BE8C" w:rsidR="00C51E10" w:rsidRDefault="00051550" w:rsidP="00771243">
            <w:pPr>
              <w:spacing w:after="120"/>
              <w:ind w:firstLineChars="50" w:firstLine="100"/>
              <w:rPr>
                <w:rFonts w:eastAsiaTheme="minorEastAsia"/>
                <w:color w:val="0070C0"/>
                <w:lang w:val="en-US" w:eastAsia="ko-KR"/>
              </w:rPr>
            </w:pPr>
            <w:r>
              <w:rPr>
                <w:rFonts w:eastAsia="Malgun Gothic"/>
                <w:color w:val="0070C0"/>
                <w:lang w:val="en-US" w:eastAsia="ko-KR"/>
              </w:rPr>
              <w:t xml:space="preserve">@ Ericsson, </w:t>
            </w:r>
            <w:r w:rsidR="00C51E10">
              <w:rPr>
                <w:rFonts w:eastAsia="Malgun Gothic"/>
                <w:color w:val="0070C0"/>
                <w:lang w:val="en-US" w:eastAsia="ko-KR"/>
              </w:rPr>
              <w:t xml:space="preserve">we think that </w:t>
            </w:r>
            <w:r w:rsidR="00C51E10">
              <w:rPr>
                <w:rFonts w:eastAsiaTheme="minorEastAsia"/>
                <w:color w:val="0070C0"/>
                <w:lang w:val="en-US" w:eastAsia="ko-KR"/>
              </w:rPr>
              <w:t>full duplex communication means FDD.</w:t>
            </w:r>
          </w:p>
          <w:p w14:paraId="3142BED9" w14:textId="5525BCFF" w:rsidR="00C51E10" w:rsidRPr="00C51E10" w:rsidRDefault="00051550" w:rsidP="00771243">
            <w:pPr>
              <w:spacing w:after="120"/>
              <w:ind w:firstLineChars="50" w:firstLine="100"/>
              <w:rPr>
                <w:rFonts w:eastAsia="Malgun Gothic"/>
                <w:color w:val="0070C0"/>
                <w:lang w:val="en-US" w:eastAsia="ko-KR"/>
              </w:rPr>
            </w:pPr>
            <w:r>
              <w:rPr>
                <w:rFonts w:eastAsiaTheme="minorEastAsia"/>
                <w:color w:val="0070C0"/>
                <w:lang w:val="en-US" w:eastAsia="ko-KR"/>
              </w:rPr>
              <w:t>@ CATT, RAN4 define</w:t>
            </w:r>
            <w:r w:rsidR="00771243">
              <w:rPr>
                <w:rFonts w:eastAsiaTheme="minorEastAsia"/>
                <w:color w:val="0070C0"/>
                <w:lang w:val="en-US" w:eastAsia="ko-KR"/>
              </w:rPr>
              <w:t>d</w:t>
            </w:r>
            <w:r>
              <w:rPr>
                <w:rFonts w:eastAsiaTheme="minorEastAsia"/>
                <w:color w:val="0070C0"/>
                <w:lang w:val="en-US" w:eastAsia="ko-KR"/>
              </w:rPr>
              <w:t xml:space="preserve"> generic interruption requirements for SRS AP switching, so w</w:t>
            </w:r>
            <w:r w:rsidR="00C51E10">
              <w:rPr>
                <w:rFonts w:eastAsiaTheme="minorEastAsia"/>
                <w:color w:val="0070C0"/>
                <w:lang w:val="en-US" w:eastAsia="ko-KR"/>
              </w:rPr>
              <w:t>e</w:t>
            </w:r>
            <w:r>
              <w:rPr>
                <w:rFonts w:eastAsiaTheme="minorEastAsia"/>
                <w:color w:val="0070C0"/>
                <w:lang w:val="en-US" w:eastAsia="ko-KR"/>
              </w:rPr>
              <w:t xml:space="preserve">’d like to clarify </w:t>
            </w:r>
            <w:r w:rsidR="00B2542F">
              <w:rPr>
                <w:rFonts w:eastAsiaTheme="minorEastAsia"/>
                <w:color w:val="0070C0"/>
                <w:lang w:val="en-US" w:eastAsia="ko-KR"/>
              </w:rPr>
              <w:t>interruption applicability when the symbol/slot before or after configured SRS resource for AP switching is DL.</w:t>
            </w:r>
            <w:r w:rsidR="00C51E10">
              <w:rPr>
                <w:rFonts w:eastAsiaTheme="minorEastAsia"/>
                <w:color w:val="0070C0"/>
                <w:lang w:val="en-US" w:eastAsia="ko-KR"/>
              </w:rPr>
              <w:t xml:space="preserve"> </w:t>
            </w:r>
          </w:p>
        </w:tc>
      </w:tr>
    </w:tbl>
    <w:p w14:paraId="6D66FA24" w14:textId="2B70009F" w:rsidR="00DE435E" w:rsidRPr="006E746E" w:rsidRDefault="00DE435E" w:rsidP="00DE435E">
      <w:pPr>
        <w:rPr>
          <w:i/>
          <w:color w:val="0070C0"/>
          <w:lang w:eastAsia="zh-CN"/>
        </w:rPr>
      </w:pPr>
    </w:p>
    <w:p w14:paraId="0AF0AB39" w14:textId="659D3AA7" w:rsidR="00E63839" w:rsidRPr="00E70434" w:rsidRDefault="00E63839" w:rsidP="00E63839">
      <w:pPr>
        <w:rPr>
          <w:b/>
          <w:u w:val="single"/>
          <w:lang w:eastAsia="ko-KR"/>
        </w:rPr>
      </w:pPr>
      <w:r w:rsidRPr="00E70434">
        <w:rPr>
          <w:b/>
          <w:u w:val="single"/>
          <w:lang w:eastAsia="ko-KR"/>
        </w:rPr>
        <w:t xml:space="preserve">Issue </w:t>
      </w:r>
      <w:r>
        <w:rPr>
          <w:b/>
          <w:u w:val="single"/>
          <w:lang w:eastAsia="ko-KR"/>
        </w:rPr>
        <w:t>2-</w:t>
      </w:r>
      <w:r w:rsidR="00C14AE7">
        <w:rPr>
          <w:b/>
          <w:u w:val="single"/>
          <w:lang w:eastAsia="ko-KR"/>
        </w:rPr>
        <w:t>2</w:t>
      </w:r>
      <w:r w:rsidRPr="00E70434">
        <w:rPr>
          <w:b/>
          <w:u w:val="single"/>
          <w:lang w:eastAsia="ko-KR"/>
        </w:rPr>
        <w:t xml:space="preserve">: </w:t>
      </w:r>
      <w:r>
        <w:rPr>
          <w:b/>
          <w:u w:val="single"/>
          <w:lang w:eastAsia="zh-CN"/>
        </w:rPr>
        <w:t xml:space="preserve">Clarification for </w:t>
      </w:r>
      <w:r w:rsidR="00C14AE7" w:rsidRPr="00C14AE7">
        <w:rPr>
          <w:b/>
          <w:u w:val="single"/>
          <w:lang w:eastAsia="zh-CN"/>
        </w:rPr>
        <w:t>SRS antenna switching enhancements</w:t>
      </w:r>
      <w:r w:rsidR="00C14AE7">
        <w:rPr>
          <w:b/>
          <w:u w:val="single"/>
          <w:lang w:eastAsia="zh-CN"/>
        </w:rPr>
        <w:t xml:space="preserve"> from R17 FeMIMO</w:t>
      </w:r>
      <w:r w:rsidRPr="00E70434">
        <w:rPr>
          <w:b/>
          <w:u w:val="single"/>
          <w:lang w:eastAsia="ko-KR"/>
        </w:rPr>
        <w:t xml:space="preserve"> </w:t>
      </w:r>
    </w:p>
    <w:p w14:paraId="4DE56D97" w14:textId="77777777" w:rsidR="00E63839" w:rsidRDefault="00E63839" w:rsidP="00E63839">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Option 1 (Nokia):</w:t>
      </w:r>
    </w:p>
    <w:p w14:paraId="36205904" w14:textId="77777777" w:rsidR="00C14AE7" w:rsidRPr="00C14AE7" w:rsidRDefault="00C14AE7" w:rsidP="00C14AE7">
      <w:pPr>
        <w:pStyle w:val="ListParagraph"/>
        <w:numPr>
          <w:ilvl w:val="1"/>
          <w:numId w:val="1"/>
        </w:numPr>
        <w:spacing w:after="120" w:line="259" w:lineRule="auto"/>
        <w:ind w:firstLineChars="0"/>
        <w:jc w:val="both"/>
        <w:rPr>
          <w:rFonts w:eastAsia="SimSun"/>
          <w:szCs w:val="24"/>
          <w:lang w:eastAsia="zh-CN"/>
        </w:rPr>
      </w:pPr>
      <w:r w:rsidRPr="00C14AE7">
        <w:rPr>
          <w:rFonts w:eastAsia="SimSun"/>
          <w:szCs w:val="24"/>
          <w:lang w:eastAsia="zh-CN"/>
        </w:rPr>
        <w:lastRenderedPageBreak/>
        <w:t xml:space="preserve">Add a note to clarify that existing SRS antenna switching interruption requirement does not account the new SRS antenna switching enhancements developed under feMIMO.  </w:t>
      </w:r>
    </w:p>
    <w:p w14:paraId="4B1AB3A9" w14:textId="12EAF336" w:rsidR="00E63839" w:rsidRDefault="00C14AE7" w:rsidP="00C14AE7">
      <w:pPr>
        <w:pStyle w:val="ListParagraph"/>
        <w:numPr>
          <w:ilvl w:val="2"/>
          <w:numId w:val="1"/>
        </w:numPr>
        <w:spacing w:after="120" w:line="259" w:lineRule="auto"/>
        <w:ind w:firstLineChars="0"/>
        <w:jc w:val="both"/>
        <w:rPr>
          <w:rFonts w:eastAsia="SimSun"/>
          <w:szCs w:val="24"/>
          <w:lang w:eastAsia="zh-CN"/>
        </w:rPr>
      </w:pPr>
      <w:r w:rsidRPr="00C14AE7">
        <w:rPr>
          <w:rFonts w:eastAsia="SimSun"/>
          <w:szCs w:val="24"/>
          <w:lang w:eastAsia="zh-CN"/>
        </w:rPr>
        <w:t>Note: The SRS antenna switching interruption requirement does not account the Rel-17 SRS antenna switching enhancements.</w:t>
      </w:r>
    </w:p>
    <w:p w14:paraId="5A811B02" w14:textId="77777777" w:rsidR="00C14AE7" w:rsidRPr="00C14AE7" w:rsidRDefault="00C14AE7" w:rsidP="00C14AE7">
      <w:pPr>
        <w:pStyle w:val="ListParagraph"/>
        <w:spacing w:after="120" w:line="259" w:lineRule="auto"/>
        <w:ind w:left="2376" w:firstLineChars="0" w:firstLine="0"/>
        <w:jc w:val="both"/>
        <w:rPr>
          <w:rFonts w:eastAsia="SimSun"/>
          <w:szCs w:val="24"/>
          <w:lang w:eastAsia="zh-CN"/>
        </w:rPr>
      </w:pPr>
    </w:p>
    <w:p w14:paraId="5A6B416B" w14:textId="77777777" w:rsidR="00E63839" w:rsidRDefault="00E63839" w:rsidP="00E63839">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5FB99CB5" w14:textId="77777777" w:rsidR="00E63839" w:rsidRPr="00DE435E" w:rsidRDefault="00E63839" w:rsidP="00E63839">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highlight w:val="yellow"/>
          <w:lang w:val="en-US" w:eastAsia="zh-CN"/>
        </w:rPr>
        <w:t>TBA</w:t>
      </w:r>
      <w:r w:rsidRPr="00DE435E">
        <w:rPr>
          <w:rFonts w:eastAsiaTheme="minorEastAsia"/>
          <w:iCs/>
          <w:color w:val="000000" w:themeColor="text1"/>
          <w:highlight w:val="yellow"/>
          <w:lang w:val="en-US" w:eastAsia="zh-CN"/>
        </w:rPr>
        <w:t>.</w:t>
      </w:r>
    </w:p>
    <w:p w14:paraId="6EBDA8BD" w14:textId="77777777" w:rsidR="00E63839" w:rsidRDefault="00E63839" w:rsidP="00E63839">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E63839" w14:paraId="500D6029" w14:textId="77777777" w:rsidTr="003B432B">
        <w:tc>
          <w:tcPr>
            <w:tcW w:w="1238" w:type="dxa"/>
          </w:tcPr>
          <w:p w14:paraId="7CFF4475" w14:textId="77777777" w:rsidR="00E63839" w:rsidRDefault="00E63839" w:rsidP="003B43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7F228A0" w14:textId="77777777" w:rsidR="00E63839" w:rsidRDefault="00E63839" w:rsidP="003B432B">
            <w:pPr>
              <w:spacing w:after="120"/>
              <w:rPr>
                <w:rFonts w:eastAsiaTheme="minorEastAsia"/>
                <w:b/>
                <w:bCs/>
                <w:color w:val="0070C0"/>
                <w:lang w:val="en-US" w:eastAsia="zh-CN"/>
              </w:rPr>
            </w:pPr>
            <w:r>
              <w:rPr>
                <w:rFonts w:eastAsiaTheme="minorEastAsia"/>
                <w:b/>
                <w:bCs/>
                <w:color w:val="0070C0"/>
                <w:lang w:val="en-US" w:eastAsia="zh-CN"/>
              </w:rPr>
              <w:t>Comments</w:t>
            </w:r>
          </w:p>
        </w:tc>
      </w:tr>
      <w:tr w:rsidR="00E63839" w14:paraId="6F8F8AC7" w14:textId="77777777" w:rsidTr="003B432B">
        <w:tc>
          <w:tcPr>
            <w:tcW w:w="1238" w:type="dxa"/>
          </w:tcPr>
          <w:p w14:paraId="2C2EDD29" w14:textId="3DC0CFFC" w:rsidR="00E63839" w:rsidRDefault="009E647D" w:rsidP="003B432B">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1CE746B0" w14:textId="4BE18037" w:rsidR="00E63839" w:rsidRDefault="009E647D" w:rsidP="003B432B">
            <w:pPr>
              <w:spacing w:after="120"/>
              <w:rPr>
                <w:rFonts w:eastAsiaTheme="minorEastAsia"/>
                <w:color w:val="0070C0"/>
                <w:lang w:val="en-US" w:eastAsia="zh-CN"/>
              </w:rPr>
            </w:pPr>
            <w:r>
              <w:rPr>
                <w:rFonts w:eastAsiaTheme="minorEastAsia"/>
                <w:color w:val="0070C0"/>
                <w:lang w:val="en-US" w:eastAsia="zh-CN"/>
              </w:rPr>
              <w:t xml:space="preserve">We didn’t see strong necessity to have such note in spec (by default we don’t have requirement with mixed R17 features unless explicitly </w:t>
            </w:r>
            <w:r w:rsidR="007B6374">
              <w:rPr>
                <w:rFonts w:eastAsiaTheme="minorEastAsia"/>
                <w:color w:val="0070C0"/>
                <w:lang w:val="en-US" w:eastAsia="zh-CN"/>
              </w:rPr>
              <w:t>described in spec</w:t>
            </w:r>
            <w:r>
              <w:rPr>
                <w:rFonts w:eastAsiaTheme="minorEastAsia"/>
                <w:color w:val="0070C0"/>
                <w:lang w:val="en-US" w:eastAsia="zh-CN"/>
              </w:rPr>
              <w:t>) but if majority companies see the need, we are fine to compromise.</w:t>
            </w:r>
          </w:p>
        </w:tc>
      </w:tr>
      <w:tr w:rsidR="0080094B" w14:paraId="5FB99BF6" w14:textId="77777777" w:rsidTr="003B432B">
        <w:tc>
          <w:tcPr>
            <w:tcW w:w="1238" w:type="dxa"/>
          </w:tcPr>
          <w:p w14:paraId="70CBE103" w14:textId="54CB59A1" w:rsidR="0080094B" w:rsidRDefault="0080094B" w:rsidP="0080094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8841F82" w14:textId="183A5852" w:rsidR="0080094B" w:rsidRDefault="0080094B" w:rsidP="0080094B">
            <w:pPr>
              <w:spacing w:after="120"/>
              <w:rPr>
                <w:rFonts w:eastAsiaTheme="minorEastAsia"/>
                <w:color w:val="0070C0"/>
                <w:lang w:val="en-US" w:eastAsia="zh-CN"/>
              </w:rPr>
            </w:pPr>
            <w:r>
              <w:rPr>
                <w:rFonts w:eastAsiaTheme="minorEastAsia"/>
                <w:color w:val="0070C0"/>
                <w:lang w:val="en-US" w:eastAsia="zh-CN"/>
              </w:rPr>
              <w:t xml:space="preserve">Generally fine. But we are curious whether it should be captured in the spec to mention a specific WI (i.e. Rel-17 FeMIMO). As it has been captured in the WF in last meeting, we think there is no need to capture in the spec.  </w:t>
            </w:r>
          </w:p>
        </w:tc>
      </w:tr>
      <w:tr w:rsidR="00242CED" w14:paraId="011DC68E" w14:textId="77777777" w:rsidTr="003B432B">
        <w:tc>
          <w:tcPr>
            <w:tcW w:w="1238" w:type="dxa"/>
          </w:tcPr>
          <w:p w14:paraId="6EA10F1F" w14:textId="0D9A7B07" w:rsidR="00242CED" w:rsidRDefault="00242CED" w:rsidP="00242CED">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33CE0189" w14:textId="7A6E625A" w:rsidR="00242CED" w:rsidRDefault="00242CED" w:rsidP="00242CED">
            <w:pPr>
              <w:spacing w:after="120"/>
              <w:rPr>
                <w:rFonts w:eastAsiaTheme="minorEastAsia"/>
                <w:color w:val="0070C0"/>
                <w:lang w:val="en-US" w:eastAsia="zh-CN"/>
              </w:rPr>
            </w:pPr>
            <w:r w:rsidRPr="004C160F">
              <w:rPr>
                <w:color w:val="FF0000"/>
              </w:rPr>
              <w:t>We agree that the SRS interruption requirement doesn’t apply to more than 6 SRS symbol cases in FeMIMO. But how do we capture it? The “R17 FeMIMO WI” is not a proper description in a spec.</w:t>
            </w:r>
          </w:p>
        </w:tc>
      </w:tr>
      <w:tr w:rsidR="008C72FC" w14:paraId="7482D845" w14:textId="77777777" w:rsidTr="003B432B">
        <w:tc>
          <w:tcPr>
            <w:tcW w:w="1238" w:type="dxa"/>
          </w:tcPr>
          <w:p w14:paraId="0F94656F" w14:textId="290489E3" w:rsidR="008C72FC" w:rsidRDefault="008C72FC" w:rsidP="00242CED">
            <w:pPr>
              <w:spacing w:after="120"/>
              <w:rPr>
                <w:rFonts w:eastAsiaTheme="minorEastAsia"/>
                <w:color w:val="0070C0"/>
                <w:lang w:val="en-US" w:eastAsia="ko-KR"/>
              </w:rPr>
            </w:pPr>
            <w:r>
              <w:rPr>
                <w:rFonts w:eastAsiaTheme="minorEastAsia" w:hint="eastAsia"/>
                <w:color w:val="0070C0"/>
                <w:lang w:val="en-US" w:eastAsia="ko-KR"/>
              </w:rPr>
              <w:t>LGE</w:t>
            </w:r>
          </w:p>
        </w:tc>
        <w:tc>
          <w:tcPr>
            <w:tcW w:w="8393" w:type="dxa"/>
          </w:tcPr>
          <w:p w14:paraId="4B0406BA" w14:textId="6ED97FB1" w:rsidR="008C72FC" w:rsidRPr="004C160F" w:rsidRDefault="008C72FC" w:rsidP="00242CED">
            <w:pPr>
              <w:spacing w:after="120"/>
              <w:rPr>
                <w:color w:val="FF0000"/>
              </w:rPr>
            </w:pPr>
            <w:r>
              <w:rPr>
                <w:rFonts w:eastAsiaTheme="minorEastAsia"/>
                <w:color w:val="0070C0"/>
                <w:lang w:val="en-US" w:eastAsia="ko-KR"/>
              </w:rPr>
              <w:t xml:space="preserve">We don’t have </w:t>
            </w:r>
            <w:r>
              <w:rPr>
                <w:rFonts w:eastAsiaTheme="minorEastAsia" w:hint="eastAsia"/>
                <w:color w:val="0070C0"/>
                <w:lang w:val="en-US" w:eastAsia="ko-KR"/>
              </w:rPr>
              <w:t xml:space="preserve">strong view, but </w:t>
            </w:r>
            <w:r>
              <w:rPr>
                <w:rFonts w:eastAsiaTheme="minorEastAsia"/>
                <w:color w:val="0070C0"/>
                <w:lang w:val="en-US" w:eastAsia="ko-KR"/>
              </w:rPr>
              <w:t>if Note is added, we think the wording “Rel-17 SRS antenna switching enhancements” needs to be revised.</w:t>
            </w:r>
          </w:p>
        </w:tc>
      </w:tr>
      <w:tr w:rsidR="00DC5690" w14:paraId="4601DC02" w14:textId="77777777" w:rsidTr="003B432B">
        <w:tc>
          <w:tcPr>
            <w:tcW w:w="1238" w:type="dxa"/>
          </w:tcPr>
          <w:p w14:paraId="5D09926A" w14:textId="3FF0E1E5" w:rsidR="00DC5690" w:rsidRDefault="00DC5690" w:rsidP="00242CED">
            <w:pPr>
              <w:spacing w:after="120"/>
              <w:rPr>
                <w:rFonts w:eastAsiaTheme="minorEastAsia"/>
                <w:color w:val="0070C0"/>
                <w:lang w:val="en-US" w:eastAsia="ko-KR"/>
              </w:rPr>
            </w:pPr>
            <w:r>
              <w:rPr>
                <w:rFonts w:eastAsiaTheme="minorEastAsia"/>
                <w:color w:val="0070C0"/>
                <w:lang w:val="en-US" w:eastAsia="ko-KR"/>
              </w:rPr>
              <w:t>Ericsson</w:t>
            </w:r>
          </w:p>
        </w:tc>
        <w:tc>
          <w:tcPr>
            <w:tcW w:w="8393" w:type="dxa"/>
          </w:tcPr>
          <w:p w14:paraId="5342D568" w14:textId="40E52B89" w:rsidR="00DC5690" w:rsidRDefault="0073686C" w:rsidP="00242CED">
            <w:pPr>
              <w:spacing w:after="120"/>
              <w:rPr>
                <w:rFonts w:eastAsiaTheme="minorEastAsia"/>
                <w:color w:val="0070C0"/>
                <w:lang w:val="en-US" w:eastAsia="ko-KR"/>
              </w:rPr>
            </w:pPr>
            <w:r>
              <w:rPr>
                <w:rFonts w:eastAsiaTheme="minorEastAsia"/>
                <w:color w:val="0070C0"/>
                <w:lang w:val="en-US" w:eastAsia="ko-KR"/>
              </w:rPr>
              <w:t xml:space="preserve">Maybe it is </w:t>
            </w:r>
            <w:r w:rsidR="00FA35AE">
              <w:rPr>
                <w:rFonts w:eastAsiaTheme="minorEastAsia"/>
                <w:color w:val="0070C0"/>
                <w:lang w:val="en-US" w:eastAsia="ko-KR"/>
              </w:rPr>
              <w:t>good</w:t>
            </w:r>
            <w:r>
              <w:rPr>
                <w:rFonts w:eastAsiaTheme="minorEastAsia"/>
                <w:color w:val="0070C0"/>
                <w:lang w:val="en-US" w:eastAsia="ko-KR"/>
              </w:rPr>
              <w:t xml:space="preserve"> to </w:t>
            </w:r>
            <w:r w:rsidR="00D338B4">
              <w:rPr>
                <w:rFonts w:eastAsiaTheme="minorEastAsia"/>
                <w:color w:val="0070C0"/>
                <w:lang w:val="en-US" w:eastAsia="ko-KR"/>
              </w:rPr>
              <w:t xml:space="preserve">discuss the exact wording. </w:t>
            </w:r>
            <w:r>
              <w:rPr>
                <w:rFonts w:eastAsiaTheme="minorEastAsia"/>
                <w:color w:val="0070C0"/>
                <w:lang w:val="en-US" w:eastAsia="ko-KR"/>
              </w:rPr>
              <w:t xml:space="preserve"> </w:t>
            </w:r>
          </w:p>
        </w:tc>
      </w:tr>
      <w:tr w:rsidR="00C142E0" w14:paraId="5A3CC760" w14:textId="77777777" w:rsidTr="003B432B">
        <w:tc>
          <w:tcPr>
            <w:tcW w:w="1238" w:type="dxa"/>
          </w:tcPr>
          <w:p w14:paraId="5603DC2C" w14:textId="07A8DAC2" w:rsidR="00C142E0" w:rsidRDefault="00D2319F" w:rsidP="00C142E0">
            <w:pPr>
              <w:spacing w:after="120"/>
              <w:rPr>
                <w:rFonts w:eastAsiaTheme="minorEastAsia"/>
                <w:color w:val="0070C0"/>
                <w:lang w:val="en-US" w:eastAsia="ko-KR"/>
              </w:rPr>
            </w:pPr>
            <w:r>
              <w:rPr>
                <w:rFonts w:eastAsiaTheme="minorEastAsia"/>
                <w:color w:val="0070C0"/>
                <w:lang w:val="en-US" w:eastAsia="zh-CN"/>
              </w:rPr>
              <w:t>V</w:t>
            </w:r>
            <w:r w:rsidR="00C142E0">
              <w:rPr>
                <w:rFonts w:eastAsiaTheme="minorEastAsia"/>
                <w:color w:val="0070C0"/>
                <w:lang w:val="en-US" w:eastAsia="zh-CN"/>
              </w:rPr>
              <w:t>ivo</w:t>
            </w:r>
          </w:p>
        </w:tc>
        <w:tc>
          <w:tcPr>
            <w:tcW w:w="8393" w:type="dxa"/>
          </w:tcPr>
          <w:p w14:paraId="6D225C53" w14:textId="2FE77D00" w:rsidR="00C142E0" w:rsidRDefault="00C142E0" w:rsidP="00C142E0">
            <w:pPr>
              <w:spacing w:after="120"/>
              <w:rPr>
                <w:rFonts w:eastAsiaTheme="minorEastAsia"/>
                <w:color w:val="0070C0"/>
                <w:lang w:val="en-US" w:eastAsia="ko-KR"/>
              </w:rPr>
            </w:pPr>
            <w:r>
              <w:rPr>
                <w:rFonts w:eastAsiaTheme="minorEastAsia" w:hint="eastAsia"/>
                <w:color w:val="0070C0"/>
                <w:lang w:val="en-US" w:eastAsia="zh-CN"/>
              </w:rPr>
              <w:t>A</w:t>
            </w:r>
            <w:r>
              <w:rPr>
                <w:rFonts w:eastAsiaTheme="minorEastAsia"/>
                <w:color w:val="0070C0"/>
                <w:lang w:val="en-US" w:eastAsia="zh-CN"/>
              </w:rPr>
              <w:t xml:space="preserve">gree with the principle. Can be further discussed after RAN1 has clear definition of R17 </w:t>
            </w:r>
            <w:r w:rsidR="00BD2836">
              <w:rPr>
                <w:rFonts w:eastAsiaTheme="minorEastAsia"/>
                <w:color w:val="0070C0"/>
                <w:lang w:val="en-US" w:eastAsia="zh-CN"/>
              </w:rPr>
              <w:t xml:space="preserve">RRC parameters and </w:t>
            </w:r>
            <w:r>
              <w:rPr>
                <w:rFonts w:eastAsiaTheme="minorEastAsia"/>
                <w:color w:val="0070C0"/>
                <w:lang w:val="en-US" w:eastAsia="zh-CN"/>
              </w:rPr>
              <w:t>UE feature list in R17 feMIMO WI.</w:t>
            </w:r>
          </w:p>
        </w:tc>
      </w:tr>
      <w:tr w:rsidR="00AC34EF" w14:paraId="6227C37A" w14:textId="77777777" w:rsidTr="003B432B">
        <w:tc>
          <w:tcPr>
            <w:tcW w:w="1238" w:type="dxa"/>
          </w:tcPr>
          <w:p w14:paraId="03A38EB3" w14:textId="76CFC53A" w:rsidR="00AC34EF" w:rsidRDefault="00AC34EF" w:rsidP="00AC34EF">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1BCE4AAB" w14:textId="77777777" w:rsidR="00AC34EF" w:rsidRDefault="00AC34EF" w:rsidP="00AC34EF">
            <w:pPr>
              <w:spacing w:after="120"/>
              <w:rPr>
                <w:rFonts w:eastAsiaTheme="minorEastAsia"/>
                <w:color w:val="0070C0"/>
                <w:lang w:val="en-US" w:eastAsia="zh-CN"/>
              </w:rPr>
            </w:pPr>
            <w:r>
              <w:rPr>
                <w:rFonts w:eastAsiaTheme="minorEastAsia"/>
                <w:color w:val="0070C0"/>
                <w:lang w:val="en-US" w:eastAsia="zh-CN"/>
              </w:rPr>
              <w:t>Option 1.</w:t>
            </w:r>
          </w:p>
          <w:p w14:paraId="34A612B0" w14:textId="54133AB1" w:rsidR="00AC34EF" w:rsidRDefault="00AC34EF" w:rsidP="00AC34EF">
            <w:pPr>
              <w:spacing w:after="120"/>
              <w:rPr>
                <w:rFonts w:eastAsiaTheme="minorEastAsia"/>
                <w:color w:val="0070C0"/>
                <w:lang w:val="en-US" w:eastAsia="zh-CN"/>
              </w:rPr>
            </w:pPr>
            <w:r>
              <w:rPr>
                <w:rFonts w:eastAsiaTheme="minorEastAsia"/>
                <w:color w:val="0070C0"/>
                <w:lang w:val="en-US" w:eastAsia="zh-CN"/>
              </w:rPr>
              <w:t xml:space="preserve">The inapplicability to FeMIMO has been agreed in last meeting. But there is no any restriction in spec excluding the non-consecutive case. It would be good to clarify the applicability to avoid misunderstanding. We are fine to discuss a better wording.  </w:t>
            </w:r>
          </w:p>
        </w:tc>
      </w:tr>
      <w:tr w:rsidR="006C4828" w14:paraId="6CE47437" w14:textId="77777777" w:rsidTr="003B432B">
        <w:tc>
          <w:tcPr>
            <w:tcW w:w="1238" w:type="dxa"/>
          </w:tcPr>
          <w:p w14:paraId="5064CC0F" w14:textId="49C6C7A7" w:rsidR="006C4828" w:rsidRDefault="006C4828" w:rsidP="00AC34EF">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34EFBA37" w14:textId="77777777" w:rsidR="006C4828" w:rsidRDefault="00CC61CF" w:rsidP="00AC34EF">
            <w:pPr>
              <w:spacing w:after="120"/>
              <w:rPr>
                <w:rFonts w:eastAsiaTheme="minorEastAsia"/>
                <w:color w:val="0070C0"/>
                <w:lang w:val="en-US" w:eastAsia="zh-CN"/>
              </w:rPr>
            </w:pPr>
            <w:r>
              <w:rPr>
                <w:rFonts w:eastAsiaTheme="minorEastAsia"/>
                <w:color w:val="0070C0"/>
                <w:lang w:val="en-US" w:eastAsia="zh-CN"/>
              </w:rPr>
              <w:t xml:space="preserve">We suggest to </w:t>
            </w:r>
            <w:r w:rsidR="0027350B">
              <w:rPr>
                <w:rFonts w:eastAsiaTheme="minorEastAsia"/>
                <w:color w:val="0070C0"/>
                <w:lang w:val="en-US" w:eastAsia="zh-CN"/>
              </w:rPr>
              <w:t>modify the following spec sentence:</w:t>
            </w:r>
          </w:p>
          <w:p w14:paraId="7E0E1314" w14:textId="77777777" w:rsidR="0027350B" w:rsidRDefault="0027350B" w:rsidP="00AC34EF">
            <w:pPr>
              <w:spacing w:after="120"/>
              <w:rPr>
                <w:i/>
                <w:iCs/>
                <w:lang w:eastAsia="zh-CN"/>
              </w:rPr>
            </w:pPr>
            <w:r w:rsidRPr="00693B43">
              <w:rPr>
                <w:i/>
                <w:iCs/>
                <w:lang w:eastAsia="zh-CN"/>
              </w:rPr>
              <w:t>For the rest of SRS configurations</w:t>
            </w:r>
          </w:p>
          <w:p w14:paraId="6B54E97C" w14:textId="77777777" w:rsidR="0027350B" w:rsidRDefault="0027350B" w:rsidP="00AC34EF">
            <w:pPr>
              <w:spacing w:after="120"/>
              <w:rPr>
                <w:lang w:eastAsia="zh-CN"/>
              </w:rPr>
            </w:pPr>
            <w:r>
              <w:rPr>
                <w:lang w:eastAsia="zh-CN"/>
              </w:rPr>
              <w:t>As</w:t>
            </w:r>
          </w:p>
          <w:p w14:paraId="45F541A7" w14:textId="33358550" w:rsidR="0027350B" w:rsidRPr="00693B43" w:rsidRDefault="0027350B" w:rsidP="00AC34EF">
            <w:pPr>
              <w:spacing w:after="120"/>
              <w:rPr>
                <w:rFonts w:eastAsiaTheme="minorEastAsia"/>
                <w:i/>
                <w:iCs/>
                <w:color w:val="0070C0"/>
                <w:lang w:val="en-US" w:eastAsia="zh-CN"/>
              </w:rPr>
            </w:pPr>
            <w:r w:rsidRPr="00693B43">
              <w:rPr>
                <w:i/>
                <w:iCs/>
                <w:lang w:eastAsia="zh-CN"/>
              </w:rPr>
              <w:t>For the rest of SRS configurations</w:t>
            </w:r>
            <w:r w:rsidR="00776C14" w:rsidRPr="00693B43">
              <w:rPr>
                <w:i/>
                <w:iCs/>
                <w:lang w:eastAsia="zh-CN"/>
              </w:rPr>
              <w:t xml:space="preserve"> </w:t>
            </w:r>
            <w:r w:rsidR="00776C14" w:rsidRPr="00693B43">
              <w:rPr>
                <w:i/>
                <w:iCs/>
                <w:highlight w:val="yellow"/>
                <w:lang w:eastAsia="zh-CN"/>
              </w:rPr>
              <w:t>with less than 6 SRS symbols in a slot</w:t>
            </w:r>
          </w:p>
        </w:tc>
      </w:tr>
      <w:tr w:rsidR="00242CEB" w14:paraId="18A1199E" w14:textId="77777777" w:rsidTr="003B432B">
        <w:tc>
          <w:tcPr>
            <w:tcW w:w="1238" w:type="dxa"/>
          </w:tcPr>
          <w:p w14:paraId="12491E72" w14:textId="207B7DE9" w:rsidR="00242CEB" w:rsidRDefault="00242CEB" w:rsidP="00AC34E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1A21AAC5" w14:textId="2E12443E" w:rsidR="00242CEB" w:rsidRDefault="00242CEB" w:rsidP="00AC34EF">
            <w:pPr>
              <w:spacing w:after="120"/>
              <w:rPr>
                <w:rFonts w:eastAsiaTheme="minorEastAsia"/>
                <w:color w:val="0070C0"/>
                <w:lang w:val="en-US" w:eastAsia="zh-CN"/>
              </w:rPr>
            </w:pPr>
            <w:r>
              <w:rPr>
                <w:rFonts w:eastAsiaTheme="minorEastAsia"/>
                <w:color w:val="0070C0"/>
                <w:lang w:val="en-US" w:eastAsia="zh-CN"/>
              </w:rPr>
              <w:t xml:space="preserve">Fine with the intension. </w:t>
            </w:r>
            <w:r w:rsidR="001014D6">
              <w:rPr>
                <w:rFonts w:eastAsiaTheme="minorEastAsia"/>
                <w:color w:val="0070C0"/>
                <w:lang w:val="en-US" w:eastAsia="zh-CN"/>
              </w:rPr>
              <w:t>Further discuss the exact wording.</w:t>
            </w:r>
          </w:p>
        </w:tc>
      </w:tr>
      <w:tr w:rsidR="00FF3A12" w14:paraId="06055716" w14:textId="77777777" w:rsidTr="00FF3A12">
        <w:tc>
          <w:tcPr>
            <w:tcW w:w="1238" w:type="dxa"/>
          </w:tcPr>
          <w:p w14:paraId="4F92649D" w14:textId="77777777" w:rsidR="00FF3A12" w:rsidRDefault="00FF3A12" w:rsidP="00366DB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3" w:type="dxa"/>
          </w:tcPr>
          <w:p w14:paraId="3E2AAB95" w14:textId="77777777" w:rsidR="00FF3A12" w:rsidRDefault="00FF3A12" w:rsidP="00366DB4">
            <w:pPr>
              <w:spacing w:after="120"/>
              <w:rPr>
                <w:rFonts w:eastAsiaTheme="minorEastAsia"/>
                <w:color w:val="0070C0"/>
                <w:lang w:val="en-US" w:eastAsia="zh-CN"/>
              </w:rPr>
            </w:pPr>
            <w:r>
              <w:rPr>
                <w:rFonts w:eastAsiaTheme="minorEastAsia"/>
                <w:color w:val="0070C0"/>
                <w:lang w:val="en-US" w:eastAsia="zh-CN"/>
              </w:rPr>
              <w:t>Fine with the proposal, the wording may need to be revised.</w:t>
            </w:r>
          </w:p>
        </w:tc>
      </w:tr>
      <w:tr w:rsidR="007561A7" w14:paraId="24E01F4C" w14:textId="77777777" w:rsidTr="00FF3A12">
        <w:tc>
          <w:tcPr>
            <w:tcW w:w="1238" w:type="dxa"/>
          </w:tcPr>
          <w:p w14:paraId="111681F7" w14:textId="788AC5D0" w:rsidR="007561A7" w:rsidRDefault="007561A7" w:rsidP="007561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278498A1" w14:textId="7ED3B02C" w:rsidR="007561A7" w:rsidRDefault="007561A7" w:rsidP="007561A7">
            <w:pPr>
              <w:spacing w:after="120"/>
              <w:rPr>
                <w:rFonts w:eastAsiaTheme="minorEastAsia"/>
                <w:color w:val="0070C0"/>
                <w:lang w:val="en-US" w:eastAsia="zh-CN"/>
              </w:rPr>
            </w:pPr>
            <w:r>
              <w:rPr>
                <w:rFonts w:eastAsia="PMingLiU"/>
                <w:color w:val="0070C0"/>
                <w:lang w:val="en-US" w:eastAsia="zh-TW"/>
              </w:rPr>
              <w:t>We are ok to this proposal. But, we are not sure how to capture it in spec.</w:t>
            </w:r>
          </w:p>
        </w:tc>
      </w:tr>
      <w:tr w:rsidR="00C267A8" w14:paraId="5720E9DD" w14:textId="77777777" w:rsidTr="00FF3A12">
        <w:tc>
          <w:tcPr>
            <w:tcW w:w="1238" w:type="dxa"/>
          </w:tcPr>
          <w:p w14:paraId="46D77C4F" w14:textId="24B8AB96" w:rsidR="00C267A8" w:rsidRPr="00693B43" w:rsidRDefault="00C267A8" w:rsidP="007561A7">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53C8BDA9" w14:textId="25FDFCA7" w:rsidR="00C267A8" w:rsidRPr="00693B43" w:rsidRDefault="00C267A8" w:rsidP="007561A7">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ine with option 1</w:t>
            </w:r>
            <w:r w:rsidR="002D78E4">
              <w:rPr>
                <w:rFonts w:eastAsiaTheme="minorEastAsia" w:hint="eastAsia"/>
                <w:color w:val="0070C0"/>
                <w:lang w:val="en-US" w:eastAsia="zh-CN"/>
              </w:rPr>
              <w:t xml:space="preserve"> and the exact wording can be further refined. </w:t>
            </w:r>
          </w:p>
        </w:tc>
      </w:tr>
    </w:tbl>
    <w:p w14:paraId="36A9A177" w14:textId="3AC77074" w:rsidR="00E63839" w:rsidRPr="00693B43" w:rsidRDefault="00E63839" w:rsidP="00DE435E">
      <w:pPr>
        <w:rPr>
          <w:i/>
          <w:color w:val="0070C0"/>
          <w:lang w:eastAsia="zh-CN"/>
        </w:rPr>
      </w:pPr>
    </w:p>
    <w:p w14:paraId="6667ABA8" w14:textId="12B08A46" w:rsidR="00C14AE7" w:rsidRPr="00E70434" w:rsidRDefault="00C14AE7" w:rsidP="00C14AE7">
      <w:pPr>
        <w:rPr>
          <w:b/>
          <w:u w:val="single"/>
          <w:lang w:eastAsia="ko-KR"/>
        </w:rPr>
      </w:pPr>
      <w:r w:rsidRPr="00E70434">
        <w:rPr>
          <w:b/>
          <w:u w:val="single"/>
          <w:lang w:eastAsia="ko-KR"/>
        </w:rPr>
        <w:t xml:space="preserve">Issue </w:t>
      </w:r>
      <w:r>
        <w:rPr>
          <w:b/>
          <w:u w:val="single"/>
          <w:lang w:eastAsia="ko-KR"/>
        </w:rPr>
        <w:t>2-3</w:t>
      </w:r>
      <w:r w:rsidRPr="00E70434">
        <w:rPr>
          <w:b/>
          <w:u w:val="single"/>
          <w:lang w:eastAsia="ko-KR"/>
        </w:rPr>
        <w:t xml:space="preserve">: </w:t>
      </w:r>
      <w:r w:rsidR="00FB01F7">
        <w:rPr>
          <w:b/>
          <w:u w:val="single"/>
          <w:lang w:eastAsia="ko-KR"/>
        </w:rPr>
        <w:t xml:space="preserve">RAN4 impact for </w:t>
      </w:r>
      <w:r w:rsidR="00FB01F7">
        <w:rPr>
          <w:b/>
          <w:u w:val="single"/>
          <w:lang w:eastAsia="zh-CN"/>
        </w:rPr>
        <w:t>d</w:t>
      </w:r>
      <w:r w:rsidRPr="00C14AE7">
        <w:rPr>
          <w:b/>
          <w:u w:val="single"/>
          <w:lang w:eastAsia="zh-CN"/>
        </w:rPr>
        <w:t>ifferent SRS resource sets in consecutive slots</w:t>
      </w:r>
    </w:p>
    <w:p w14:paraId="32312C17" w14:textId="61A18669" w:rsidR="00C14AE7" w:rsidRDefault="00C14AE7" w:rsidP="00C14AE7">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Option 1 (</w:t>
      </w:r>
      <w:r w:rsidR="00FB01F7">
        <w:rPr>
          <w:rFonts w:eastAsia="SimSun"/>
          <w:szCs w:val="24"/>
          <w:lang w:eastAsia="zh-CN"/>
        </w:rPr>
        <w:t>Ericsson</w:t>
      </w:r>
      <w:r>
        <w:rPr>
          <w:rFonts w:eastAsia="SimSun"/>
          <w:szCs w:val="24"/>
          <w:lang w:eastAsia="zh-CN"/>
        </w:rPr>
        <w:t>):</w:t>
      </w:r>
    </w:p>
    <w:p w14:paraId="649640E3" w14:textId="09E1F4F2" w:rsidR="00C14AE7" w:rsidRDefault="00FB01F7" w:rsidP="00FB01F7">
      <w:pPr>
        <w:pStyle w:val="ListParagraph"/>
        <w:numPr>
          <w:ilvl w:val="1"/>
          <w:numId w:val="1"/>
        </w:numPr>
        <w:spacing w:after="120" w:line="259" w:lineRule="auto"/>
        <w:ind w:firstLineChars="0"/>
        <w:jc w:val="both"/>
        <w:rPr>
          <w:rFonts w:eastAsia="SimSun"/>
          <w:szCs w:val="24"/>
          <w:lang w:eastAsia="zh-CN"/>
        </w:rPr>
      </w:pPr>
      <w:r w:rsidRPr="00FB01F7">
        <w:rPr>
          <w:rFonts w:eastAsia="SimSun"/>
          <w:szCs w:val="24"/>
          <w:lang w:eastAsia="zh-CN"/>
        </w:rPr>
        <w:t>If configuring different SRS resource sets in consecutive slots is allowed from RAN1 perspectives, RAN4 should not introduce any limitation for applicability of requirements.</w:t>
      </w:r>
    </w:p>
    <w:p w14:paraId="734431C8" w14:textId="77777777" w:rsidR="00C14AE7" w:rsidRPr="00C14AE7" w:rsidRDefault="00C14AE7" w:rsidP="00C14AE7">
      <w:pPr>
        <w:pStyle w:val="ListParagraph"/>
        <w:spacing w:after="120" w:line="259" w:lineRule="auto"/>
        <w:ind w:left="2376" w:firstLineChars="0" w:firstLine="0"/>
        <w:jc w:val="both"/>
        <w:rPr>
          <w:rFonts w:eastAsia="SimSun"/>
          <w:szCs w:val="24"/>
          <w:lang w:eastAsia="zh-CN"/>
        </w:rPr>
      </w:pPr>
    </w:p>
    <w:p w14:paraId="1A36C663" w14:textId="77777777" w:rsidR="00C14AE7" w:rsidRDefault="00C14AE7" w:rsidP="00C14AE7">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426579D7" w14:textId="77777777" w:rsidR="00C14AE7" w:rsidRPr="00DE435E" w:rsidRDefault="00C14AE7" w:rsidP="00C14AE7">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highlight w:val="yellow"/>
          <w:lang w:val="en-US" w:eastAsia="zh-CN"/>
        </w:rPr>
        <w:t>TBA</w:t>
      </w:r>
      <w:r w:rsidRPr="00DE435E">
        <w:rPr>
          <w:rFonts w:eastAsiaTheme="minorEastAsia"/>
          <w:iCs/>
          <w:color w:val="000000" w:themeColor="text1"/>
          <w:highlight w:val="yellow"/>
          <w:lang w:val="en-US" w:eastAsia="zh-CN"/>
        </w:rPr>
        <w:t>.</w:t>
      </w:r>
    </w:p>
    <w:p w14:paraId="49FFF795" w14:textId="77777777" w:rsidR="00C14AE7" w:rsidRDefault="00C14AE7" w:rsidP="00C14AE7">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C14AE7" w14:paraId="3AF434C3" w14:textId="77777777" w:rsidTr="003B432B">
        <w:tc>
          <w:tcPr>
            <w:tcW w:w="1238" w:type="dxa"/>
          </w:tcPr>
          <w:p w14:paraId="7BC9FE18" w14:textId="77777777" w:rsidR="00C14AE7" w:rsidRDefault="00C14AE7" w:rsidP="003B432B">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3" w:type="dxa"/>
          </w:tcPr>
          <w:p w14:paraId="0F25DF4D" w14:textId="77777777" w:rsidR="00C14AE7" w:rsidRDefault="00C14AE7" w:rsidP="003B432B">
            <w:pPr>
              <w:spacing w:after="120"/>
              <w:rPr>
                <w:rFonts w:eastAsiaTheme="minorEastAsia"/>
                <w:b/>
                <w:bCs/>
                <w:color w:val="0070C0"/>
                <w:lang w:val="en-US" w:eastAsia="zh-CN"/>
              </w:rPr>
            </w:pPr>
            <w:r>
              <w:rPr>
                <w:rFonts w:eastAsiaTheme="minorEastAsia"/>
                <w:b/>
                <w:bCs/>
                <w:color w:val="0070C0"/>
                <w:lang w:val="en-US" w:eastAsia="zh-CN"/>
              </w:rPr>
              <w:t>Comments</w:t>
            </w:r>
          </w:p>
        </w:tc>
      </w:tr>
      <w:tr w:rsidR="00C14AE7" w14:paraId="4F947637" w14:textId="77777777" w:rsidTr="003B432B">
        <w:tc>
          <w:tcPr>
            <w:tcW w:w="1238" w:type="dxa"/>
          </w:tcPr>
          <w:p w14:paraId="4598E1A0" w14:textId="17A30853" w:rsidR="00C14AE7" w:rsidRDefault="00D65899" w:rsidP="003B432B">
            <w:pPr>
              <w:spacing w:after="120"/>
              <w:rPr>
                <w:rFonts w:eastAsiaTheme="minorEastAsia"/>
                <w:color w:val="0070C0"/>
                <w:lang w:val="en-US" w:eastAsia="zh-CN"/>
              </w:rPr>
            </w:pPr>
            <w:r>
              <w:rPr>
                <w:rFonts w:eastAsiaTheme="minorEastAsia" w:hint="eastAsia"/>
                <w:color w:val="0070C0"/>
                <w:lang w:val="en-US" w:eastAsia="zh-CN"/>
              </w:rPr>
              <w:t>Apple</w:t>
            </w:r>
          </w:p>
        </w:tc>
        <w:tc>
          <w:tcPr>
            <w:tcW w:w="8393" w:type="dxa"/>
          </w:tcPr>
          <w:p w14:paraId="1514873A" w14:textId="47B331A4" w:rsidR="00C14AE7" w:rsidRDefault="00D65899" w:rsidP="003B432B">
            <w:pPr>
              <w:spacing w:after="120"/>
              <w:rPr>
                <w:rFonts w:eastAsiaTheme="minorEastAsia"/>
                <w:color w:val="0070C0"/>
                <w:lang w:val="en-US" w:eastAsia="zh-CN"/>
              </w:rPr>
            </w:pPr>
            <w:r>
              <w:rPr>
                <w:rFonts w:eastAsiaTheme="minorEastAsia"/>
                <w:color w:val="0070C0"/>
                <w:lang w:val="en-US" w:eastAsia="zh-CN"/>
              </w:rPr>
              <w:t>Fine with option 1, and in the current spec there was no any explicit restriction on the resource set configuration in RAN4 requirement.</w:t>
            </w:r>
          </w:p>
        </w:tc>
      </w:tr>
      <w:tr w:rsidR="0080094B" w14:paraId="0124AB63" w14:textId="77777777" w:rsidTr="003B432B">
        <w:tc>
          <w:tcPr>
            <w:tcW w:w="1238" w:type="dxa"/>
          </w:tcPr>
          <w:p w14:paraId="0D87F406" w14:textId="12ED6A26" w:rsidR="0080094B" w:rsidRDefault="0080094B" w:rsidP="0080094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33A94E11" w14:textId="390DF7C4" w:rsidR="0080094B" w:rsidRDefault="0080094B" w:rsidP="0080094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option 1, we think it is only aperiodic SRS case. RAN4 interruptions are defined based on 1/6 symbols in a slot. We think there is no need to have limitation in RAN4 spec.</w:t>
            </w:r>
          </w:p>
        </w:tc>
      </w:tr>
      <w:tr w:rsidR="00686540" w14:paraId="59E68647" w14:textId="77777777" w:rsidTr="003B432B">
        <w:tc>
          <w:tcPr>
            <w:tcW w:w="1238" w:type="dxa"/>
          </w:tcPr>
          <w:p w14:paraId="76CF93D5" w14:textId="0E3FE7E1" w:rsidR="00686540" w:rsidRDefault="00686540" w:rsidP="00686540">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14674C4B" w14:textId="4399ACA9" w:rsidR="00686540" w:rsidRDefault="00686540" w:rsidP="00686540">
            <w:pPr>
              <w:spacing w:after="120"/>
              <w:rPr>
                <w:rFonts w:eastAsiaTheme="minorEastAsia"/>
                <w:color w:val="0070C0"/>
                <w:lang w:val="en-US" w:eastAsia="zh-CN"/>
              </w:rPr>
            </w:pPr>
            <w:r w:rsidRPr="004520D3">
              <w:rPr>
                <w:rFonts w:eastAsiaTheme="minorEastAsia"/>
                <w:color w:val="0070C0"/>
                <w:lang w:val="en-US" w:eastAsia="zh-CN"/>
              </w:rPr>
              <w:t xml:space="preserve">What’s the spec implication? Is there any limitation </w:t>
            </w:r>
            <w:r w:rsidR="00AB6CB9">
              <w:rPr>
                <w:rFonts w:eastAsiaTheme="minorEastAsia"/>
                <w:color w:val="0070C0"/>
                <w:lang w:val="en-US" w:eastAsia="zh-CN"/>
              </w:rPr>
              <w:t>for</w:t>
            </w:r>
            <w:r w:rsidRPr="004520D3">
              <w:rPr>
                <w:rFonts w:eastAsiaTheme="minorEastAsia"/>
                <w:color w:val="0070C0"/>
                <w:lang w:val="en-US" w:eastAsia="zh-CN"/>
              </w:rPr>
              <w:t xml:space="preserve"> applicability agreed</w:t>
            </w:r>
            <w:r w:rsidR="00AB6CB9">
              <w:rPr>
                <w:rFonts w:eastAsiaTheme="minorEastAsia"/>
                <w:color w:val="0070C0"/>
                <w:lang w:val="en-US" w:eastAsia="zh-CN"/>
              </w:rPr>
              <w:t xml:space="preserve"> in previous meetings that require this agreement to correct</w:t>
            </w:r>
            <w:r w:rsidRPr="004520D3">
              <w:rPr>
                <w:rFonts w:eastAsiaTheme="minorEastAsia"/>
                <w:color w:val="0070C0"/>
                <w:lang w:val="en-US" w:eastAsia="zh-CN"/>
              </w:rPr>
              <w:t>?</w:t>
            </w:r>
          </w:p>
        </w:tc>
      </w:tr>
      <w:tr w:rsidR="00E8509C" w14:paraId="17F1430F" w14:textId="77777777" w:rsidTr="003B432B">
        <w:tc>
          <w:tcPr>
            <w:tcW w:w="1238" w:type="dxa"/>
          </w:tcPr>
          <w:p w14:paraId="0D303F50" w14:textId="75EC58CA" w:rsidR="00E8509C" w:rsidRDefault="00E8509C" w:rsidP="00686540">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EF995B7" w14:textId="716808D2" w:rsidR="00E8509C" w:rsidRPr="004520D3" w:rsidRDefault="00E8509C" w:rsidP="00686540">
            <w:pPr>
              <w:spacing w:after="120"/>
              <w:rPr>
                <w:rFonts w:eastAsiaTheme="minorEastAsia"/>
                <w:color w:val="0070C0"/>
                <w:lang w:val="en-US" w:eastAsia="zh-CN"/>
              </w:rPr>
            </w:pPr>
            <w:r>
              <w:rPr>
                <w:rFonts w:eastAsiaTheme="minorEastAsia"/>
                <w:color w:val="0070C0"/>
                <w:lang w:val="en-US" w:eastAsia="zh-CN"/>
              </w:rPr>
              <w:t>No impact to existing spec</w:t>
            </w:r>
            <w:r w:rsidR="00615E1A">
              <w:rPr>
                <w:rFonts w:eastAsiaTheme="minorEastAsia"/>
                <w:color w:val="0070C0"/>
                <w:lang w:val="en-US" w:eastAsia="zh-CN"/>
              </w:rPr>
              <w:t xml:space="preserve"> and fine with option 1.</w:t>
            </w:r>
            <w:r>
              <w:rPr>
                <w:rFonts w:eastAsiaTheme="minorEastAsia"/>
                <w:color w:val="0070C0"/>
                <w:lang w:val="en-US" w:eastAsia="zh-CN"/>
              </w:rPr>
              <w:t xml:space="preserve"> </w:t>
            </w:r>
          </w:p>
        </w:tc>
      </w:tr>
      <w:tr w:rsidR="00155159" w14:paraId="213F06B8" w14:textId="77777777" w:rsidTr="003B432B">
        <w:tc>
          <w:tcPr>
            <w:tcW w:w="1238" w:type="dxa"/>
          </w:tcPr>
          <w:p w14:paraId="40FA001F" w14:textId="7FFB937B" w:rsidR="00155159" w:rsidRDefault="00D2319F" w:rsidP="00155159">
            <w:pPr>
              <w:spacing w:after="120"/>
              <w:rPr>
                <w:rFonts w:eastAsiaTheme="minorEastAsia"/>
                <w:color w:val="0070C0"/>
                <w:lang w:val="en-US" w:eastAsia="zh-CN"/>
              </w:rPr>
            </w:pPr>
            <w:r>
              <w:rPr>
                <w:rFonts w:eastAsiaTheme="minorEastAsia"/>
                <w:color w:val="0070C0"/>
                <w:lang w:val="en-US" w:eastAsia="zh-CN"/>
              </w:rPr>
              <w:t>V</w:t>
            </w:r>
            <w:r w:rsidR="00155159">
              <w:rPr>
                <w:rFonts w:eastAsiaTheme="minorEastAsia"/>
                <w:color w:val="0070C0"/>
                <w:lang w:val="en-US" w:eastAsia="zh-CN"/>
              </w:rPr>
              <w:t>ivo</w:t>
            </w:r>
          </w:p>
        </w:tc>
        <w:tc>
          <w:tcPr>
            <w:tcW w:w="8393" w:type="dxa"/>
          </w:tcPr>
          <w:p w14:paraId="51E38A57" w14:textId="7801F300" w:rsidR="00155159" w:rsidRDefault="00155159" w:rsidP="0015515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imilar view as Qualcomm. We are not very clear about the intention of proposal, or in other word, the spec impact of the proposal. </w:t>
            </w:r>
          </w:p>
        </w:tc>
      </w:tr>
      <w:tr w:rsidR="00AC34EF" w14:paraId="6A796205" w14:textId="77777777" w:rsidTr="003B432B">
        <w:tc>
          <w:tcPr>
            <w:tcW w:w="1238" w:type="dxa"/>
          </w:tcPr>
          <w:p w14:paraId="217D5047" w14:textId="63EE0325" w:rsidR="00AC34EF" w:rsidRDefault="00AC34EF" w:rsidP="00AC34EF">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3CFB7B88" w14:textId="77777777" w:rsidR="00AC34EF" w:rsidRDefault="00AC34EF" w:rsidP="00AC34EF">
            <w:pPr>
              <w:spacing w:after="120"/>
              <w:rPr>
                <w:color w:val="0070C0"/>
                <w:lang w:val="en-US" w:eastAsia="zh-CN"/>
              </w:rPr>
            </w:pPr>
            <w:r>
              <w:rPr>
                <w:rFonts w:eastAsiaTheme="minorEastAsia"/>
                <w:color w:val="0070C0"/>
                <w:lang w:val="en-US" w:eastAsia="zh-CN"/>
              </w:rPr>
              <w:t xml:space="preserve">We understood configuring different SRS resource sets in consecutive slots is one of new features defined in Rel17 FeMIMO. </w:t>
            </w:r>
            <w:r>
              <w:rPr>
                <w:color w:val="0070C0"/>
                <w:lang w:eastAsia="zh-CN"/>
              </w:rPr>
              <w:t>In last meeting, we agreed not to consider non-consecutive case in FeRRM WI. We would like to leave whole FeMIMO SRS enhancements out from R17.</w:t>
            </w:r>
          </w:p>
          <w:p w14:paraId="16BEE920" w14:textId="77777777" w:rsidR="00AC34EF" w:rsidRPr="00686EE9" w:rsidRDefault="00AC34EF" w:rsidP="00AC34EF">
            <w:pPr>
              <w:spacing w:after="120"/>
              <w:rPr>
                <w:rFonts w:ascii="Calibri" w:hAnsi="Calibri" w:cs="Calibri"/>
                <w:i/>
                <w:iCs/>
                <w:sz w:val="22"/>
                <w:szCs w:val="22"/>
                <w:lang w:eastAsia="zh-CN"/>
              </w:rPr>
            </w:pPr>
            <w:r w:rsidRPr="00686EE9">
              <w:rPr>
                <w:rFonts w:ascii="Calibri" w:hAnsi="Calibri" w:cs="Calibri"/>
                <w:b/>
                <w:bCs/>
                <w:i/>
                <w:iCs/>
                <w:sz w:val="22"/>
                <w:szCs w:val="22"/>
                <w:u w:val="single"/>
                <w:lang w:eastAsia="zh-CN"/>
              </w:rPr>
              <w:t>Issue 3-1: Impacts from SRS antenna port switching enhancement in R17 FeMIMO</w:t>
            </w:r>
          </w:p>
          <w:p w14:paraId="35022680" w14:textId="77777777" w:rsidR="00AC34EF" w:rsidRPr="00686EE9" w:rsidRDefault="00AC34EF" w:rsidP="00565C0C">
            <w:pPr>
              <w:numPr>
                <w:ilvl w:val="0"/>
                <w:numId w:val="16"/>
              </w:numPr>
              <w:overflowPunct/>
              <w:autoSpaceDE/>
              <w:autoSpaceDN/>
              <w:adjustRightInd/>
              <w:spacing w:after="120"/>
              <w:textAlignment w:val="center"/>
              <w:rPr>
                <w:rFonts w:ascii="Calibri" w:eastAsia="Times New Roman" w:hAnsi="Calibri" w:cs="Calibri"/>
                <w:i/>
                <w:iCs/>
                <w:color w:val="00B050"/>
                <w:sz w:val="22"/>
                <w:szCs w:val="22"/>
                <w:lang w:eastAsia="zh-CN"/>
              </w:rPr>
            </w:pPr>
            <w:r w:rsidRPr="00686EE9">
              <w:rPr>
                <w:rFonts w:ascii="Calibri" w:eastAsia="Times New Roman" w:hAnsi="Calibri" w:cs="Calibri"/>
                <w:i/>
                <w:iCs/>
                <w:color w:val="00B050"/>
                <w:sz w:val="21"/>
                <w:szCs w:val="21"/>
                <w:lang w:eastAsia="zh-CN"/>
              </w:rPr>
              <w:t>Clarify that the interruption requirements applies when SRS resources are allocated in the last 6 symbols in a slot.</w:t>
            </w:r>
          </w:p>
          <w:p w14:paraId="2E8BC6FB" w14:textId="77777777" w:rsidR="00AC34EF" w:rsidRPr="00686EE9" w:rsidRDefault="00AC34EF" w:rsidP="00565C0C">
            <w:pPr>
              <w:numPr>
                <w:ilvl w:val="0"/>
                <w:numId w:val="16"/>
              </w:numPr>
              <w:overflowPunct/>
              <w:autoSpaceDE/>
              <w:autoSpaceDN/>
              <w:adjustRightInd/>
              <w:spacing w:after="120"/>
              <w:textAlignment w:val="center"/>
              <w:rPr>
                <w:rFonts w:ascii="Calibri" w:eastAsia="Times New Roman" w:hAnsi="Calibri" w:cs="Calibri"/>
                <w:i/>
                <w:iCs/>
                <w:color w:val="00B050"/>
                <w:sz w:val="22"/>
                <w:szCs w:val="22"/>
                <w:lang w:eastAsia="zh-CN"/>
              </w:rPr>
            </w:pPr>
            <w:r w:rsidRPr="00686EE9">
              <w:rPr>
                <w:rFonts w:ascii="Calibri" w:eastAsia="Times New Roman" w:hAnsi="Calibri" w:cs="Calibri"/>
                <w:i/>
                <w:iCs/>
                <w:color w:val="00B050"/>
                <w:sz w:val="21"/>
                <w:szCs w:val="21"/>
                <w:lang w:eastAsia="zh-CN"/>
              </w:rPr>
              <w:t>No need to discuss whether or not the SRS resources of a set in a slot are configured in non-consecutive manner.</w:t>
            </w:r>
          </w:p>
          <w:p w14:paraId="5F7D7188" w14:textId="03FE4299" w:rsidR="00AC34EF" w:rsidRDefault="00D2319F" w:rsidP="00AC34EF">
            <w:pPr>
              <w:spacing w:after="120"/>
              <w:rPr>
                <w:rFonts w:eastAsiaTheme="minorEastAsia"/>
                <w:color w:val="0070C0"/>
                <w:lang w:val="en-US" w:eastAsia="zh-CN"/>
              </w:rPr>
            </w:pPr>
            <w:r w:rsidRPr="00686EE9">
              <w:rPr>
                <w:rFonts w:ascii="Calibri" w:eastAsia="Times New Roman" w:hAnsi="Calibri" w:cs="Calibri"/>
                <w:i/>
                <w:iCs/>
                <w:color w:val="00B050"/>
                <w:sz w:val="21"/>
                <w:szCs w:val="21"/>
                <w:lang w:eastAsia="zh-CN"/>
              </w:rPr>
              <w:t>T</w:t>
            </w:r>
            <w:r w:rsidR="00AC34EF" w:rsidRPr="00686EE9">
              <w:rPr>
                <w:rFonts w:ascii="Calibri" w:eastAsia="Times New Roman" w:hAnsi="Calibri" w:cs="Calibri"/>
                <w:i/>
                <w:iCs/>
                <w:color w:val="00B050"/>
                <w:sz w:val="21"/>
                <w:szCs w:val="21"/>
                <w:lang w:eastAsia="zh-CN"/>
              </w:rPr>
              <w:t>he non-consecutive case is an issue from R17 FeMIMO WI, and we don</w:t>
            </w:r>
            <w:r w:rsidR="00AC34EF" w:rsidRPr="00686EE9">
              <w:rPr>
                <w:rFonts w:ascii="Calibri" w:eastAsia="Times New Roman" w:hAnsi="Calibri" w:cs="Calibri"/>
                <w:i/>
                <w:iCs/>
                <w:color w:val="00B050"/>
                <w:sz w:val="21"/>
                <w:szCs w:val="21"/>
                <w:lang w:val="x-none" w:eastAsia="zh-CN"/>
              </w:rPr>
              <w:t>’</w:t>
            </w:r>
            <w:r w:rsidR="00AC34EF" w:rsidRPr="00686EE9">
              <w:rPr>
                <w:rFonts w:ascii="Calibri" w:eastAsia="Times New Roman" w:hAnsi="Calibri" w:cs="Calibri"/>
                <w:i/>
                <w:iCs/>
                <w:color w:val="00B050"/>
                <w:sz w:val="21"/>
                <w:szCs w:val="21"/>
                <w:lang w:eastAsia="zh-CN"/>
              </w:rPr>
              <w:t>t consider R17 FeMIMO in this FeRRM WI</w:t>
            </w:r>
          </w:p>
        </w:tc>
      </w:tr>
      <w:tr w:rsidR="00882A6B" w14:paraId="0AE423D3" w14:textId="77777777" w:rsidTr="003B432B">
        <w:tc>
          <w:tcPr>
            <w:tcW w:w="1238" w:type="dxa"/>
          </w:tcPr>
          <w:p w14:paraId="61DFD961" w14:textId="01419893" w:rsidR="00882A6B" w:rsidRDefault="00882A6B" w:rsidP="00AC34E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7AC46CE6" w14:textId="211F710B" w:rsidR="00965E4D" w:rsidRDefault="00612A8C" w:rsidP="00965E4D">
            <w:pPr>
              <w:spacing w:after="120"/>
              <w:rPr>
                <w:rFonts w:eastAsiaTheme="minorEastAsia"/>
                <w:color w:val="0070C0"/>
                <w:lang w:eastAsia="zh-CN"/>
              </w:rPr>
            </w:pPr>
            <w:r>
              <w:rPr>
                <w:rFonts w:eastAsiaTheme="minorEastAsia"/>
                <w:color w:val="0070C0"/>
                <w:lang w:val="en-US" w:eastAsia="zh-CN"/>
              </w:rPr>
              <w:t xml:space="preserve">Don’t quite understand the intension of proposal 1. </w:t>
            </w:r>
            <w:r w:rsidR="00965E4D">
              <w:rPr>
                <w:rFonts w:eastAsiaTheme="minorEastAsia"/>
                <w:color w:val="0070C0"/>
                <w:lang w:val="en-US" w:eastAsia="zh-CN"/>
              </w:rPr>
              <w:t>I</w:t>
            </w:r>
            <w:r w:rsidR="00965E4D" w:rsidRPr="006669B2">
              <w:rPr>
                <w:rFonts w:eastAsiaTheme="minorEastAsia"/>
                <w:color w:val="0070C0"/>
                <w:lang w:val="en-US" w:eastAsia="zh-CN"/>
              </w:rPr>
              <w:t>n last meeting, it’s agreed that we don’t consider R17 FeMIMO in this FeRRM WI</w:t>
            </w:r>
            <w:r w:rsidR="00965E4D">
              <w:rPr>
                <w:rFonts w:eastAsiaTheme="minorEastAsia"/>
                <w:color w:val="0070C0"/>
                <w:lang w:val="en-US" w:eastAsia="zh-CN"/>
              </w:rPr>
              <w:t>.</w:t>
            </w:r>
          </w:p>
          <w:p w14:paraId="7931D916" w14:textId="21FE6FE7" w:rsidR="00612A8C" w:rsidRPr="004D1170" w:rsidRDefault="00612A8C" w:rsidP="00612A8C">
            <w:pPr>
              <w:jc w:val="both"/>
            </w:pPr>
            <w:r>
              <w:t>If</w:t>
            </w:r>
            <w:r w:rsidRPr="004D1170">
              <w:t xml:space="preserve"> there are two SRS resource set in consecutive slots. RAN1 has defined a guard period between the two sets and updated the spec in 38.214</w:t>
            </w:r>
            <w:r w:rsidR="00DA6CC7">
              <w:t xml:space="preserve"> which is related Rel-17 FeMIMO</w:t>
            </w:r>
            <w:r w:rsidRPr="004D1170">
              <w:t>. Whether UE can transmit symbols in the guard in FFS. The updated spec in RAN1 is as follows:</w:t>
            </w:r>
          </w:p>
          <w:tbl>
            <w:tblPr>
              <w:tblStyle w:val="TableGrid"/>
              <w:tblW w:w="0" w:type="auto"/>
              <w:tblLook w:val="04A0" w:firstRow="1" w:lastRow="0" w:firstColumn="1" w:lastColumn="0" w:noHBand="0" w:noVBand="1"/>
            </w:tblPr>
            <w:tblGrid>
              <w:gridCol w:w="8167"/>
            </w:tblGrid>
            <w:tr w:rsidR="002D24E3" w14:paraId="4F8C2F59" w14:textId="77777777" w:rsidTr="002D24E3">
              <w:tc>
                <w:tcPr>
                  <w:tcW w:w="8167" w:type="dxa"/>
                </w:tcPr>
                <w:p w14:paraId="10E22AAF" w14:textId="05671B1E" w:rsidR="002D24E3" w:rsidRPr="00693B43" w:rsidRDefault="002D24E3" w:rsidP="00693B43">
                  <w:pPr>
                    <w:rPr>
                      <w:color w:val="000000"/>
                    </w:rPr>
                  </w:pPr>
                  <w:r w:rsidRPr="004D1170">
                    <w:rPr>
                      <w:color w:val="000000"/>
                    </w:rPr>
                    <w:t xml:space="preserve">The UE is configured with a guard period of </w:t>
                  </w:r>
                  <w:r w:rsidRPr="004D1170">
                    <w:rPr>
                      <w:i/>
                      <w:iCs/>
                      <w:color w:val="000000"/>
                    </w:rPr>
                    <w:t>Y</w:t>
                  </w:r>
                  <w:r w:rsidRPr="004D1170">
                    <w:rPr>
                      <w:color w:val="000000"/>
                    </w:rPr>
                    <w:t xml:space="preserve"> symbols, in which the UE does not transmit any other signal, in the case the SRS resources of a set are transmitted in the same slot. The guard period is in-between the SRS resources of the set. </w:t>
                  </w:r>
                  <w:r w:rsidRPr="004D1170">
                    <w:rPr>
                      <w:rFonts w:eastAsia="Microsoft YaHei"/>
                      <w:iCs/>
                      <w:color w:val="0070C0"/>
                    </w:rPr>
                    <w:t xml:space="preserve">For two SRS resource sets of an antenna switching located in two consecutive slots, if UE is capable of transmitting SRS in all symbols in one slot, a guard period of </w:t>
                  </w:r>
                  <w:r w:rsidRPr="004D1170">
                    <w:rPr>
                      <w:rFonts w:eastAsia="Microsoft YaHei"/>
                      <w:i/>
                      <w:color w:val="0070C0"/>
                    </w:rPr>
                    <w:t>Y</w:t>
                  </w:r>
                  <w:r w:rsidRPr="004D1170">
                    <w:rPr>
                      <w:rFonts w:eastAsia="Microsoft YaHei"/>
                      <w:iCs/>
                      <w:color w:val="0070C0"/>
                    </w:rPr>
                    <w:t xml:space="preserve"> symbols exists between the last OFDM symbol occupied by the SRS resource set in the first slot and the first OFDM symbol occupied by the SRS resource set in the second slot.</w:t>
                  </w:r>
                </w:p>
              </w:tc>
            </w:tr>
          </w:tbl>
          <w:p w14:paraId="63A34D94" w14:textId="62A63BF8" w:rsidR="002D24E3" w:rsidRPr="00693B43" w:rsidRDefault="002D24E3">
            <w:pPr>
              <w:spacing w:after="120"/>
              <w:rPr>
                <w:rFonts w:eastAsiaTheme="minorEastAsia"/>
                <w:color w:val="0070C0"/>
                <w:lang w:eastAsia="zh-CN"/>
              </w:rPr>
            </w:pPr>
          </w:p>
        </w:tc>
      </w:tr>
      <w:tr w:rsidR="0022392F" w14:paraId="26B773BA" w14:textId="77777777" w:rsidTr="0022392F">
        <w:tc>
          <w:tcPr>
            <w:tcW w:w="1238" w:type="dxa"/>
          </w:tcPr>
          <w:p w14:paraId="38D027C6" w14:textId="77777777" w:rsidR="0022392F" w:rsidRDefault="0022392F" w:rsidP="00366DB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3" w:type="dxa"/>
          </w:tcPr>
          <w:p w14:paraId="249296FF" w14:textId="77777777" w:rsidR="0022392F" w:rsidRDefault="0022392F" w:rsidP="00366DB4">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 and no impact to current RAN4 spec.</w:t>
            </w:r>
          </w:p>
        </w:tc>
      </w:tr>
      <w:tr w:rsidR="00D2319F" w14:paraId="6D2746C5" w14:textId="77777777" w:rsidTr="0022392F">
        <w:tc>
          <w:tcPr>
            <w:tcW w:w="1238" w:type="dxa"/>
          </w:tcPr>
          <w:p w14:paraId="67E466D5" w14:textId="509EF3A5" w:rsidR="00D2319F" w:rsidRDefault="00D2319F" w:rsidP="00366D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3" w:type="dxa"/>
          </w:tcPr>
          <w:p w14:paraId="4049E01B" w14:textId="0465986A" w:rsidR="00D2319F" w:rsidRDefault="00D2319F" w:rsidP="00366DB4">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generally</w:t>
            </w:r>
            <w:r>
              <w:rPr>
                <w:rFonts w:eastAsiaTheme="minorEastAsia"/>
                <w:color w:val="0070C0"/>
                <w:lang w:val="en-US" w:eastAsia="zh-CN"/>
              </w:rPr>
              <w:t xml:space="preserve"> </w:t>
            </w:r>
            <w:r>
              <w:rPr>
                <w:rFonts w:eastAsiaTheme="minorEastAsia" w:hint="eastAsia"/>
                <w:color w:val="0070C0"/>
                <w:lang w:val="en-US" w:eastAsia="zh-CN"/>
              </w:rPr>
              <w:t>fine</w:t>
            </w:r>
            <w:r>
              <w:rPr>
                <w:rFonts w:eastAsiaTheme="minorEastAsia"/>
                <w:color w:val="0070C0"/>
                <w:lang w:val="en-US" w:eastAsia="zh-CN"/>
              </w:rPr>
              <w:t>.</w:t>
            </w:r>
          </w:p>
        </w:tc>
      </w:tr>
      <w:tr w:rsidR="007561A7" w14:paraId="5E0AE5BF" w14:textId="77777777" w:rsidTr="0022392F">
        <w:tc>
          <w:tcPr>
            <w:tcW w:w="1238" w:type="dxa"/>
          </w:tcPr>
          <w:p w14:paraId="4589B320" w14:textId="1E467401" w:rsidR="007561A7" w:rsidRDefault="007561A7" w:rsidP="007561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TK</w:t>
            </w:r>
          </w:p>
        </w:tc>
        <w:tc>
          <w:tcPr>
            <w:tcW w:w="8393" w:type="dxa"/>
          </w:tcPr>
          <w:p w14:paraId="4EA9AAD1" w14:textId="0FDD058F" w:rsidR="007561A7" w:rsidRDefault="007561A7" w:rsidP="007561A7">
            <w:pPr>
              <w:spacing w:after="120"/>
              <w:rPr>
                <w:rFonts w:eastAsiaTheme="minorEastAsia"/>
                <w:color w:val="0070C0"/>
                <w:lang w:val="en-US" w:eastAsia="zh-CN"/>
              </w:rPr>
            </w:pPr>
            <w:r>
              <w:rPr>
                <w:rFonts w:eastAsia="PMingLiU"/>
                <w:color w:val="0070C0"/>
                <w:lang w:val="en-US" w:eastAsia="zh-TW"/>
              </w:rPr>
              <w:t xml:space="preserve">One thing want to further check. For the </w:t>
            </w:r>
            <w:r w:rsidRPr="00FB01F7">
              <w:rPr>
                <w:rFonts w:eastAsia="SimSun"/>
                <w:szCs w:val="24"/>
                <w:lang w:eastAsia="zh-CN"/>
              </w:rPr>
              <w:t>different SRS resource sets in consecutive slots</w:t>
            </w:r>
            <w:r>
              <w:rPr>
                <w:rFonts w:eastAsia="SimSun"/>
                <w:szCs w:val="24"/>
                <w:lang w:eastAsia="zh-CN"/>
              </w:rPr>
              <w:t>, is it introduced in R17 in RAN1? If yes, we think we do not need to have this proposal.</w:t>
            </w:r>
          </w:p>
        </w:tc>
      </w:tr>
      <w:tr w:rsidR="006B3719" w14:paraId="6E3F7F46" w14:textId="77777777" w:rsidTr="0022392F">
        <w:tc>
          <w:tcPr>
            <w:tcW w:w="1238" w:type="dxa"/>
          </w:tcPr>
          <w:p w14:paraId="4CEABA49" w14:textId="1502A38F" w:rsidR="006B3719" w:rsidRPr="00693B43" w:rsidRDefault="006B3719" w:rsidP="007561A7">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63F94E58" w14:textId="64AA7617" w:rsidR="006B3719" w:rsidRPr="00693B43" w:rsidRDefault="006B3719" w:rsidP="007561A7">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here is no such restriction in RAN4 spec, so there is no need to have this proposal. </w:t>
            </w:r>
          </w:p>
        </w:tc>
      </w:tr>
    </w:tbl>
    <w:p w14:paraId="1031ED42" w14:textId="77777777" w:rsidR="00C14AE7" w:rsidRPr="00693B43" w:rsidRDefault="00C14AE7" w:rsidP="00DE435E">
      <w:pPr>
        <w:rPr>
          <w:i/>
          <w:color w:val="0070C0"/>
          <w:lang w:eastAsia="zh-CN"/>
        </w:rPr>
      </w:pPr>
    </w:p>
    <w:p w14:paraId="47C5D106" w14:textId="77777777" w:rsidR="00E63839" w:rsidRDefault="00E63839" w:rsidP="00DE435E">
      <w:pPr>
        <w:rPr>
          <w:i/>
          <w:color w:val="0070C0"/>
          <w:lang w:val="en-US" w:eastAsia="zh-CN"/>
        </w:rPr>
      </w:pPr>
    </w:p>
    <w:p w14:paraId="22973542" w14:textId="77777777" w:rsidR="00DE435E" w:rsidRPr="00580A27" w:rsidRDefault="00DE435E" w:rsidP="00DE435E">
      <w:pPr>
        <w:pStyle w:val="Heading2"/>
      </w:pPr>
      <w:r w:rsidRPr="00580A27">
        <w:t xml:space="preserve">Companies views’ collection for 1st round </w:t>
      </w:r>
    </w:p>
    <w:p w14:paraId="1DE2FA53" w14:textId="77777777" w:rsidR="00DE435E" w:rsidRDefault="00DE435E" w:rsidP="00DE435E">
      <w:pPr>
        <w:pStyle w:val="Heading3"/>
      </w:pPr>
      <w:r w:rsidRPr="00805BE8">
        <w:t xml:space="preserve">Open issues </w:t>
      </w:r>
    </w:p>
    <w:p w14:paraId="27A9F15C" w14:textId="77777777" w:rsidR="00DE435E" w:rsidRPr="006247E8" w:rsidRDefault="00DE435E" w:rsidP="00DE435E">
      <w:pPr>
        <w:rPr>
          <w:color w:val="0070C0"/>
          <w:szCs w:val="24"/>
          <w:lang w:eastAsia="zh-CN"/>
        </w:rPr>
      </w:pPr>
      <w:r w:rsidRPr="006247E8">
        <w:rPr>
          <w:color w:val="0070C0"/>
          <w:szCs w:val="24"/>
          <w:lang w:eastAsia="zh-CN"/>
        </w:rPr>
        <w:t>Comments are collected in section 1.2</w:t>
      </w:r>
    </w:p>
    <w:p w14:paraId="3D9D1A88" w14:textId="77777777" w:rsidR="00DE435E" w:rsidRPr="00805BE8" w:rsidRDefault="00DE435E" w:rsidP="00DE435E">
      <w:pPr>
        <w:pStyle w:val="Heading3"/>
      </w:pPr>
      <w:r w:rsidRPr="00805BE8">
        <w:lastRenderedPageBreak/>
        <w:t>CRs/TPs comments collection</w:t>
      </w:r>
    </w:p>
    <w:p w14:paraId="4F0FB184" w14:textId="4DAC11B7" w:rsidR="00DE435E" w:rsidRPr="00855107" w:rsidRDefault="00DE435E" w:rsidP="00DE435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7C38CA"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E435E" w:rsidRPr="00571777" w14:paraId="1BBFB164" w14:textId="77777777" w:rsidTr="003B432B">
        <w:tc>
          <w:tcPr>
            <w:tcW w:w="1232" w:type="dxa"/>
          </w:tcPr>
          <w:p w14:paraId="2819F430" w14:textId="77777777" w:rsidR="00DE435E" w:rsidRPr="00805BE8" w:rsidRDefault="00DE435E" w:rsidP="003B432B">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06B9AA1C" w14:textId="77777777" w:rsidR="00DE435E" w:rsidRPr="00805BE8" w:rsidRDefault="00DE435E" w:rsidP="003B432B">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E435E" w:rsidRPr="00571777" w14:paraId="3E77EC34" w14:textId="77777777" w:rsidTr="003B432B">
        <w:tc>
          <w:tcPr>
            <w:tcW w:w="1232" w:type="dxa"/>
            <w:vMerge w:val="restart"/>
          </w:tcPr>
          <w:p w14:paraId="0AC6E64D" w14:textId="77777777" w:rsidR="00DE435E" w:rsidRDefault="00121131" w:rsidP="003B432B">
            <w:pPr>
              <w:spacing w:after="120"/>
              <w:rPr>
                <w:rStyle w:val="Hyperlink"/>
                <w:rFonts w:ascii="Arial" w:hAnsi="Arial" w:cs="Arial"/>
                <w:b/>
                <w:bCs/>
                <w:sz w:val="16"/>
                <w:szCs w:val="16"/>
              </w:rPr>
            </w:pPr>
            <w:hyperlink r:id="rId19" w:history="1">
              <w:r w:rsidR="00FB01F7">
                <w:rPr>
                  <w:rStyle w:val="Hyperlink"/>
                  <w:rFonts w:ascii="Arial" w:hAnsi="Arial" w:cs="Arial"/>
                  <w:b/>
                  <w:bCs/>
                  <w:sz w:val="16"/>
                  <w:szCs w:val="16"/>
                </w:rPr>
                <w:t>R4-2207767</w:t>
              </w:r>
            </w:hyperlink>
          </w:p>
          <w:p w14:paraId="24050C2B" w14:textId="45EF9E79" w:rsidR="00FB01F7" w:rsidRPr="001F0DA8" w:rsidRDefault="00FB01F7" w:rsidP="003B432B">
            <w:pPr>
              <w:spacing w:after="120"/>
              <w:rPr>
                <w:rFonts w:eastAsiaTheme="minorEastAsia"/>
                <w:color w:val="0070C0"/>
                <w:lang w:val="en-US" w:eastAsia="zh-CN"/>
              </w:rPr>
            </w:pPr>
            <w:r w:rsidRPr="00FB01F7">
              <w:rPr>
                <w:color w:val="0070C0"/>
                <w:lang w:val="en-US" w:eastAsia="zh-CN"/>
              </w:rPr>
              <w:t>(Apple CR)</w:t>
            </w:r>
          </w:p>
        </w:tc>
        <w:tc>
          <w:tcPr>
            <w:tcW w:w="8399" w:type="dxa"/>
          </w:tcPr>
          <w:p w14:paraId="70B081FE" w14:textId="45646305" w:rsidR="00DE435E" w:rsidRPr="003418CB" w:rsidRDefault="007F112A" w:rsidP="003B432B">
            <w:pPr>
              <w:spacing w:after="120"/>
              <w:rPr>
                <w:rFonts w:eastAsiaTheme="minorEastAsia"/>
                <w:color w:val="0070C0"/>
                <w:lang w:val="en-US" w:eastAsia="zh-CN"/>
              </w:rPr>
            </w:pPr>
            <w:r>
              <w:rPr>
                <w:rFonts w:eastAsiaTheme="minorEastAsia"/>
                <w:color w:val="0070C0"/>
                <w:lang w:val="en-US" w:eastAsia="zh-CN"/>
              </w:rPr>
              <w:t>vivo: Ok to the CR</w:t>
            </w:r>
          </w:p>
        </w:tc>
      </w:tr>
      <w:tr w:rsidR="00DE435E" w:rsidRPr="00571777" w14:paraId="5815AF51" w14:textId="77777777" w:rsidTr="003B432B">
        <w:tc>
          <w:tcPr>
            <w:tcW w:w="1232" w:type="dxa"/>
            <w:vMerge/>
          </w:tcPr>
          <w:p w14:paraId="19AD5558" w14:textId="77777777" w:rsidR="00DE435E" w:rsidRDefault="00DE435E" w:rsidP="003B432B">
            <w:pPr>
              <w:spacing w:after="120"/>
              <w:rPr>
                <w:rFonts w:eastAsiaTheme="minorEastAsia"/>
                <w:color w:val="0070C0"/>
                <w:lang w:val="en-US" w:eastAsia="zh-CN"/>
              </w:rPr>
            </w:pPr>
          </w:p>
        </w:tc>
        <w:tc>
          <w:tcPr>
            <w:tcW w:w="8399" w:type="dxa"/>
          </w:tcPr>
          <w:p w14:paraId="29AFCB44" w14:textId="6A5EE712" w:rsidR="00DE435E" w:rsidRDefault="007561A7" w:rsidP="003B432B">
            <w:pPr>
              <w:spacing w:after="120"/>
              <w:rPr>
                <w:rFonts w:eastAsiaTheme="minorEastAsia"/>
                <w:color w:val="0070C0"/>
                <w:lang w:val="en-US" w:eastAsia="zh-CN"/>
              </w:rPr>
            </w:pPr>
            <w:r>
              <w:rPr>
                <w:rFonts w:eastAsiaTheme="minorEastAsia"/>
                <w:color w:val="0070C0"/>
                <w:lang w:val="en-US" w:eastAsia="zh-CN"/>
              </w:rPr>
              <w:t>MTK: ok</w:t>
            </w:r>
          </w:p>
        </w:tc>
      </w:tr>
      <w:tr w:rsidR="00DE435E" w:rsidRPr="00571777" w14:paraId="334A1C59" w14:textId="77777777" w:rsidTr="003B432B">
        <w:tc>
          <w:tcPr>
            <w:tcW w:w="1232" w:type="dxa"/>
            <w:vMerge/>
          </w:tcPr>
          <w:p w14:paraId="52F3986E" w14:textId="77777777" w:rsidR="00DE435E" w:rsidRDefault="00DE435E" w:rsidP="003B432B">
            <w:pPr>
              <w:spacing w:after="120"/>
              <w:rPr>
                <w:rFonts w:eastAsiaTheme="minorEastAsia"/>
                <w:color w:val="0070C0"/>
                <w:lang w:val="en-US" w:eastAsia="zh-CN"/>
              </w:rPr>
            </w:pPr>
          </w:p>
        </w:tc>
        <w:tc>
          <w:tcPr>
            <w:tcW w:w="8399" w:type="dxa"/>
          </w:tcPr>
          <w:p w14:paraId="662BA447" w14:textId="504448A3" w:rsidR="00DE435E" w:rsidRDefault="009B22C0" w:rsidP="003B432B">
            <w:pPr>
              <w:spacing w:after="120"/>
              <w:rPr>
                <w:rFonts w:eastAsiaTheme="minorEastAsia"/>
                <w:color w:val="0070C0"/>
                <w:lang w:val="en-US" w:eastAsia="zh-CN"/>
              </w:rPr>
            </w:pPr>
            <w:r>
              <w:rPr>
                <w:rFonts w:eastAsiaTheme="minorEastAsia"/>
                <w:color w:val="0070C0"/>
                <w:lang w:val="en-US" w:eastAsia="zh-CN"/>
              </w:rPr>
              <w:t>Ericsson: OK</w:t>
            </w:r>
          </w:p>
        </w:tc>
      </w:tr>
      <w:tr w:rsidR="007D446D" w:rsidRPr="00571777" w14:paraId="2D0B9775" w14:textId="77777777" w:rsidTr="003B432B">
        <w:tc>
          <w:tcPr>
            <w:tcW w:w="1232" w:type="dxa"/>
            <w:vMerge w:val="restart"/>
          </w:tcPr>
          <w:p w14:paraId="3E5FAC90" w14:textId="77777777" w:rsidR="007D446D" w:rsidRDefault="00121131" w:rsidP="007D446D">
            <w:pPr>
              <w:spacing w:after="120"/>
              <w:rPr>
                <w:rStyle w:val="Hyperlink"/>
                <w:rFonts w:ascii="Arial" w:hAnsi="Arial" w:cs="Arial"/>
                <w:b/>
                <w:bCs/>
                <w:sz w:val="16"/>
                <w:szCs w:val="16"/>
              </w:rPr>
            </w:pPr>
            <w:hyperlink r:id="rId20" w:history="1">
              <w:r w:rsidR="007D446D">
                <w:rPr>
                  <w:rStyle w:val="Hyperlink"/>
                  <w:rFonts w:ascii="Arial" w:hAnsi="Arial" w:cs="Arial"/>
                  <w:b/>
                  <w:bCs/>
                  <w:sz w:val="16"/>
                  <w:szCs w:val="16"/>
                </w:rPr>
                <w:t>R4-2208092</w:t>
              </w:r>
            </w:hyperlink>
          </w:p>
          <w:p w14:paraId="1E2F226F" w14:textId="0D09B073" w:rsidR="007D446D" w:rsidRDefault="007D446D" w:rsidP="007D446D">
            <w:pPr>
              <w:spacing w:after="120"/>
              <w:rPr>
                <w:rFonts w:eastAsiaTheme="minorEastAsia"/>
                <w:color w:val="0070C0"/>
                <w:lang w:val="en-US" w:eastAsia="zh-CN"/>
              </w:rPr>
            </w:pPr>
            <w:r w:rsidRPr="00FB01F7">
              <w:rPr>
                <w:color w:val="0070C0"/>
                <w:lang w:val="en-US" w:eastAsia="zh-CN"/>
              </w:rPr>
              <w:t>(Nokia CR)</w:t>
            </w:r>
          </w:p>
        </w:tc>
        <w:tc>
          <w:tcPr>
            <w:tcW w:w="8399" w:type="dxa"/>
          </w:tcPr>
          <w:p w14:paraId="1148B31A" w14:textId="55D39054" w:rsidR="007D446D" w:rsidRDefault="002D703E" w:rsidP="007D446D">
            <w:pPr>
              <w:spacing w:after="120"/>
              <w:rPr>
                <w:rFonts w:eastAsiaTheme="minorEastAsia"/>
                <w:color w:val="0070C0"/>
                <w:lang w:val="en-US" w:eastAsia="zh-CN"/>
              </w:rPr>
            </w:pPr>
            <w:r>
              <w:rPr>
                <w:rFonts w:eastAsiaTheme="minorEastAsia"/>
                <w:color w:val="0070C0"/>
                <w:lang w:val="en-US" w:eastAsia="zh-CN"/>
              </w:rPr>
              <w:t>Apple: fine with this resubmitted CR</w:t>
            </w:r>
          </w:p>
        </w:tc>
      </w:tr>
      <w:tr w:rsidR="007D446D" w:rsidRPr="00571777" w14:paraId="372C544C" w14:textId="77777777" w:rsidTr="003B432B">
        <w:tc>
          <w:tcPr>
            <w:tcW w:w="1232" w:type="dxa"/>
            <w:vMerge/>
          </w:tcPr>
          <w:p w14:paraId="30BE2105" w14:textId="77777777" w:rsidR="007D446D" w:rsidRDefault="007D446D" w:rsidP="007D446D">
            <w:pPr>
              <w:spacing w:after="120"/>
              <w:rPr>
                <w:rFonts w:eastAsiaTheme="minorEastAsia"/>
                <w:color w:val="0070C0"/>
                <w:lang w:val="en-US" w:eastAsia="zh-CN"/>
              </w:rPr>
            </w:pPr>
          </w:p>
        </w:tc>
        <w:tc>
          <w:tcPr>
            <w:tcW w:w="8399" w:type="dxa"/>
          </w:tcPr>
          <w:p w14:paraId="09059B88" w14:textId="3FF6A2A0" w:rsidR="007D446D" w:rsidRDefault="007561A7" w:rsidP="007D446D">
            <w:pPr>
              <w:spacing w:after="120"/>
              <w:rPr>
                <w:rFonts w:eastAsiaTheme="minorEastAsia"/>
                <w:color w:val="0070C0"/>
                <w:lang w:val="en-US" w:eastAsia="zh-CN"/>
              </w:rPr>
            </w:pPr>
            <w:r>
              <w:rPr>
                <w:rFonts w:eastAsiaTheme="minorEastAsia"/>
                <w:color w:val="0070C0"/>
                <w:lang w:val="en-US" w:eastAsia="zh-CN"/>
              </w:rPr>
              <w:t>MTK: ok</w:t>
            </w:r>
          </w:p>
        </w:tc>
      </w:tr>
      <w:tr w:rsidR="00FB01F7" w:rsidRPr="00571777" w14:paraId="555894D6" w14:textId="77777777" w:rsidTr="003B432B">
        <w:tc>
          <w:tcPr>
            <w:tcW w:w="1232" w:type="dxa"/>
            <w:vMerge/>
          </w:tcPr>
          <w:p w14:paraId="3AAAC1AD" w14:textId="77777777" w:rsidR="00FB01F7" w:rsidRDefault="00FB01F7" w:rsidP="003B432B">
            <w:pPr>
              <w:spacing w:after="120"/>
              <w:rPr>
                <w:rFonts w:eastAsiaTheme="minorEastAsia"/>
                <w:color w:val="0070C0"/>
                <w:lang w:val="en-US" w:eastAsia="zh-CN"/>
              </w:rPr>
            </w:pPr>
          </w:p>
        </w:tc>
        <w:tc>
          <w:tcPr>
            <w:tcW w:w="8399" w:type="dxa"/>
          </w:tcPr>
          <w:p w14:paraId="43D4CA10" w14:textId="518D4BBF" w:rsidR="00FB01F7" w:rsidRDefault="00B64F22" w:rsidP="003B432B">
            <w:pPr>
              <w:spacing w:after="120"/>
              <w:rPr>
                <w:rFonts w:eastAsiaTheme="minorEastAsia"/>
                <w:color w:val="0070C0"/>
                <w:lang w:val="en-US" w:eastAsia="zh-CN"/>
              </w:rPr>
            </w:pPr>
            <w:r>
              <w:rPr>
                <w:rFonts w:eastAsiaTheme="minorEastAsia"/>
                <w:color w:val="0070C0"/>
                <w:lang w:val="en-US" w:eastAsia="zh-CN"/>
              </w:rPr>
              <w:t>Ericsson: OK</w:t>
            </w:r>
          </w:p>
        </w:tc>
      </w:tr>
      <w:tr w:rsidR="007D446D" w:rsidRPr="00571777" w14:paraId="2D6218D5" w14:textId="77777777" w:rsidTr="003B432B">
        <w:tc>
          <w:tcPr>
            <w:tcW w:w="1232" w:type="dxa"/>
            <w:vMerge w:val="restart"/>
          </w:tcPr>
          <w:p w14:paraId="3B2A5283" w14:textId="77777777" w:rsidR="007D446D" w:rsidRDefault="00121131" w:rsidP="007D446D">
            <w:pPr>
              <w:spacing w:after="120"/>
              <w:rPr>
                <w:rStyle w:val="Hyperlink"/>
                <w:rFonts w:ascii="Arial" w:hAnsi="Arial" w:cs="Arial"/>
                <w:b/>
                <w:bCs/>
                <w:sz w:val="16"/>
                <w:szCs w:val="16"/>
              </w:rPr>
            </w:pPr>
            <w:hyperlink r:id="rId21" w:history="1">
              <w:r w:rsidR="007D446D">
                <w:rPr>
                  <w:rStyle w:val="Hyperlink"/>
                  <w:rFonts w:ascii="Arial" w:hAnsi="Arial" w:cs="Arial"/>
                  <w:b/>
                  <w:bCs/>
                  <w:sz w:val="16"/>
                  <w:szCs w:val="16"/>
                </w:rPr>
                <w:t>R4-2208093</w:t>
              </w:r>
            </w:hyperlink>
          </w:p>
          <w:p w14:paraId="266BC776" w14:textId="47C2E9F8" w:rsidR="007D446D" w:rsidRDefault="007D446D" w:rsidP="007D446D">
            <w:pPr>
              <w:spacing w:after="120"/>
              <w:rPr>
                <w:rFonts w:eastAsiaTheme="minorEastAsia"/>
                <w:color w:val="0070C0"/>
                <w:lang w:val="en-US" w:eastAsia="zh-CN"/>
              </w:rPr>
            </w:pPr>
            <w:r w:rsidRPr="00FB01F7">
              <w:rPr>
                <w:color w:val="0070C0"/>
                <w:lang w:val="en-US" w:eastAsia="zh-CN"/>
              </w:rPr>
              <w:t>(Nokia draft CR)</w:t>
            </w:r>
          </w:p>
        </w:tc>
        <w:tc>
          <w:tcPr>
            <w:tcW w:w="8399" w:type="dxa"/>
          </w:tcPr>
          <w:p w14:paraId="0FCFAE65" w14:textId="73C9AC03" w:rsidR="007D446D" w:rsidRDefault="002D703E" w:rsidP="007D446D">
            <w:pPr>
              <w:spacing w:after="120"/>
              <w:rPr>
                <w:rFonts w:eastAsiaTheme="minorEastAsia"/>
                <w:color w:val="0070C0"/>
                <w:lang w:val="en-US" w:eastAsia="zh-CN"/>
              </w:rPr>
            </w:pPr>
            <w:r>
              <w:rPr>
                <w:rFonts w:eastAsiaTheme="minorEastAsia"/>
                <w:color w:val="0070C0"/>
                <w:lang w:val="en-US" w:eastAsia="zh-CN"/>
              </w:rPr>
              <w:t>Apple: fine with this CR.</w:t>
            </w:r>
          </w:p>
        </w:tc>
      </w:tr>
      <w:tr w:rsidR="007D446D" w:rsidRPr="00571777" w14:paraId="0B6B02B6" w14:textId="77777777" w:rsidTr="003B432B">
        <w:tc>
          <w:tcPr>
            <w:tcW w:w="1232" w:type="dxa"/>
            <w:vMerge/>
          </w:tcPr>
          <w:p w14:paraId="275F6970" w14:textId="77777777" w:rsidR="007D446D" w:rsidRDefault="007D446D" w:rsidP="007D446D">
            <w:pPr>
              <w:spacing w:after="120"/>
              <w:rPr>
                <w:rFonts w:eastAsiaTheme="minorEastAsia"/>
                <w:color w:val="0070C0"/>
                <w:lang w:val="en-US" w:eastAsia="zh-CN"/>
              </w:rPr>
            </w:pPr>
          </w:p>
        </w:tc>
        <w:tc>
          <w:tcPr>
            <w:tcW w:w="8399" w:type="dxa"/>
          </w:tcPr>
          <w:p w14:paraId="125CC129" w14:textId="0FBFBDA7" w:rsidR="007D446D" w:rsidRDefault="0080094B" w:rsidP="007D446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Some changes are similar with CR 9133</w:t>
            </w:r>
          </w:p>
        </w:tc>
      </w:tr>
      <w:tr w:rsidR="007F112A" w:rsidRPr="00571777" w14:paraId="05106233" w14:textId="77777777" w:rsidTr="003B432B">
        <w:tc>
          <w:tcPr>
            <w:tcW w:w="1232" w:type="dxa"/>
            <w:vMerge/>
          </w:tcPr>
          <w:p w14:paraId="65C2DC0C" w14:textId="77777777" w:rsidR="007F112A" w:rsidRDefault="007F112A" w:rsidP="007F112A">
            <w:pPr>
              <w:spacing w:after="120"/>
              <w:rPr>
                <w:rFonts w:eastAsiaTheme="minorEastAsia"/>
                <w:color w:val="0070C0"/>
                <w:lang w:val="en-US" w:eastAsia="zh-CN"/>
              </w:rPr>
            </w:pPr>
          </w:p>
        </w:tc>
        <w:tc>
          <w:tcPr>
            <w:tcW w:w="8399" w:type="dxa"/>
          </w:tcPr>
          <w:p w14:paraId="5CAEBF8D" w14:textId="77777777" w:rsidR="007F112A" w:rsidRDefault="007F112A" w:rsidP="007F112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 The wording ‘</w:t>
            </w:r>
            <w:r>
              <w:rPr>
                <w:lang w:eastAsia="zh-CN"/>
              </w:rPr>
              <w:t xml:space="preserve">entry number of the </w:t>
            </w:r>
            <w:r w:rsidRPr="00EE3A93">
              <w:rPr>
                <w:lang w:eastAsia="zh-CN"/>
              </w:rPr>
              <w:t>band</w:t>
            </w:r>
            <w:r>
              <w:rPr>
                <w:lang w:eastAsia="zh-CN"/>
              </w:rPr>
              <w:t xml:space="preserve"> indicated by…</w:t>
            </w:r>
            <w:r>
              <w:rPr>
                <w:rFonts w:eastAsiaTheme="minorEastAsia"/>
                <w:color w:val="0070C0"/>
                <w:lang w:val="en-US" w:eastAsia="zh-CN"/>
              </w:rPr>
              <w:t>’ is slightly confusing. Prefer to change it to ‘interrupted band indicated by… ’</w:t>
            </w:r>
          </w:p>
          <w:p w14:paraId="7F80A394" w14:textId="69219EB3" w:rsidR="006D33CC" w:rsidRDefault="006D33CC" w:rsidP="007F112A">
            <w:pPr>
              <w:spacing w:after="120"/>
              <w:rPr>
                <w:rFonts w:eastAsiaTheme="minorEastAsia"/>
                <w:color w:val="0070C0"/>
                <w:lang w:val="en-US" w:eastAsia="zh-CN"/>
              </w:rPr>
            </w:pPr>
            <w:r>
              <w:rPr>
                <w:rFonts w:eastAsiaTheme="minorEastAsia"/>
                <w:color w:val="0070C0"/>
                <w:lang w:val="en-US" w:eastAsia="zh-CN"/>
              </w:rPr>
              <w:t xml:space="preserve">Nokia: QC proposed using “victim cell” which sounds clearer. What do you think? </w:t>
            </w:r>
          </w:p>
        </w:tc>
      </w:tr>
      <w:tr w:rsidR="007F112A" w:rsidRPr="00571777" w14:paraId="1B53028D" w14:textId="77777777" w:rsidTr="003B432B">
        <w:tc>
          <w:tcPr>
            <w:tcW w:w="1232" w:type="dxa"/>
            <w:vMerge/>
          </w:tcPr>
          <w:p w14:paraId="2353B82A" w14:textId="77777777" w:rsidR="007F112A" w:rsidRDefault="007F112A" w:rsidP="007F112A">
            <w:pPr>
              <w:spacing w:after="120"/>
              <w:rPr>
                <w:rFonts w:eastAsiaTheme="minorEastAsia"/>
                <w:color w:val="0070C0"/>
                <w:lang w:val="en-US" w:eastAsia="zh-CN"/>
              </w:rPr>
            </w:pPr>
          </w:p>
        </w:tc>
        <w:tc>
          <w:tcPr>
            <w:tcW w:w="8399" w:type="dxa"/>
          </w:tcPr>
          <w:p w14:paraId="4A0C4519" w14:textId="02DE265C" w:rsidR="007F112A" w:rsidRPr="002D011B" w:rsidRDefault="007F112A" w:rsidP="007F112A">
            <w:pPr>
              <w:spacing w:after="120"/>
              <w:rPr>
                <w:rFonts w:eastAsiaTheme="minorEastAsia"/>
                <w:color w:val="0070C0"/>
                <w:lang w:val="en-US" w:eastAsia="zh-CN"/>
              </w:rPr>
            </w:pPr>
            <w:r>
              <w:rPr>
                <w:rFonts w:eastAsiaTheme="minorEastAsia"/>
                <w:color w:val="0070C0"/>
                <w:lang w:val="en-US" w:eastAsia="zh-CN"/>
              </w:rPr>
              <w:t xml:space="preserve">QC: </w:t>
            </w:r>
            <w:r w:rsidRPr="002D011B">
              <w:rPr>
                <w:rFonts w:eastAsiaTheme="minorEastAsia"/>
                <w:color w:val="0070C0"/>
                <w:lang w:val="en-US" w:eastAsia="zh-CN"/>
              </w:rPr>
              <w:t xml:space="preserve">1. </w:t>
            </w:r>
            <w:r w:rsidR="007C38CA">
              <w:rPr>
                <w:rFonts w:eastAsiaTheme="minorEastAsia"/>
                <w:color w:val="0070C0"/>
                <w:lang w:val="en-US" w:eastAsia="zh-CN"/>
              </w:rPr>
              <w:t>“</w:t>
            </w:r>
            <w:r w:rsidRPr="002D011B">
              <w:rPr>
                <w:rFonts w:eastAsiaTheme="minorEastAsia"/>
                <w:color w:val="0070C0"/>
                <w:lang w:val="en-US" w:eastAsia="zh-CN"/>
              </w:rPr>
              <w:t>indicated in on entry of….</w:t>
            </w:r>
            <w:r w:rsidR="007C38CA">
              <w:rPr>
                <w:rFonts w:eastAsiaTheme="minorEastAsia"/>
                <w:color w:val="0070C0"/>
                <w:lang w:val="en-US" w:eastAsia="zh-CN"/>
              </w:rPr>
              <w:t>”</w:t>
            </w:r>
            <w:r w:rsidRPr="002D011B">
              <w:rPr>
                <w:rFonts w:eastAsiaTheme="minorEastAsia"/>
                <w:color w:val="0070C0"/>
                <w:lang w:val="en-US" w:eastAsia="zh-CN"/>
              </w:rPr>
              <w:t xml:space="preserve"> </w:t>
            </w:r>
            <w:r w:rsidR="007C38CA" w:rsidRPr="002D011B">
              <w:rPr>
                <w:rFonts w:eastAsiaTheme="minorEastAsia"/>
                <w:color w:val="0070C0"/>
                <w:lang w:val="en-US" w:eastAsia="zh-CN"/>
              </w:rPr>
              <w:t>I</w:t>
            </w:r>
            <w:r w:rsidRPr="002D011B">
              <w:rPr>
                <w:rFonts w:eastAsiaTheme="minorEastAsia"/>
                <w:color w:val="0070C0"/>
                <w:lang w:val="en-US" w:eastAsia="zh-CN"/>
              </w:rPr>
              <w:t>mplies that there are multiple entries in the IE, and it doesn</w:t>
            </w:r>
            <w:r w:rsidR="007C38CA">
              <w:rPr>
                <w:rFonts w:eastAsiaTheme="minorEastAsia"/>
                <w:color w:val="0070C0"/>
                <w:lang w:val="en-US" w:eastAsia="zh-CN"/>
              </w:rPr>
              <w:t>’</w:t>
            </w:r>
            <w:r w:rsidRPr="002D011B">
              <w:rPr>
                <w:rFonts w:eastAsiaTheme="minorEastAsia"/>
                <w:color w:val="0070C0"/>
                <w:lang w:val="en-US" w:eastAsia="zh-CN"/>
              </w:rPr>
              <w:t xml:space="preserve">t align to </w:t>
            </w:r>
            <w:r w:rsidR="007C38CA">
              <w:rPr>
                <w:rFonts w:eastAsiaTheme="minorEastAsia"/>
                <w:color w:val="0070C0"/>
                <w:lang w:val="en-US" w:eastAsia="zh-CN"/>
              </w:rPr>
              <w:t>“</w:t>
            </w:r>
            <w:r w:rsidRPr="002D011B">
              <w:rPr>
                <w:rFonts w:eastAsiaTheme="minorEastAsia"/>
                <w:color w:val="0070C0"/>
                <w:lang w:val="en-US" w:eastAsia="zh-CN"/>
              </w:rPr>
              <w:t>the entry number of the band indicated by...</w:t>
            </w:r>
            <w:r w:rsidR="007C38CA">
              <w:rPr>
                <w:rFonts w:eastAsiaTheme="minorEastAsia"/>
                <w:color w:val="0070C0"/>
                <w:lang w:val="en-US" w:eastAsia="zh-CN"/>
              </w:rPr>
              <w:t>”</w:t>
            </w:r>
            <w:r w:rsidRPr="002D011B">
              <w:rPr>
                <w:rFonts w:eastAsiaTheme="minorEastAsia"/>
                <w:color w:val="0070C0"/>
                <w:lang w:val="en-US" w:eastAsia="zh-CN"/>
              </w:rPr>
              <w:t xml:space="preserve"> which says that there is only one entry in the IE. We suggest to put the victim cell definition by the I</w:t>
            </w:r>
            <w:r w:rsidR="007C38CA" w:rsidRPr="002D011B">
              <w:rPr>
                <w:rFonts w:eastAsiaTheme="minorEastAsia"/>
                <w:color w:val="0070C0"/>
                <w:lang w:val="en-US" w:eastAsia="zh-CN"/>
              </w:rPr>
              <w:t>e</w:t>
            </w:r>
            <w:r w:rsidRPr="002D011B">
              <w:rPr>
                <w:rFonts w:eastAsiaTheme="minorEastAsia"/>
                <w:color w:val="0070C0"/>
                <w:lang w:val="en-US" w:eastAsia="zh-CN"/>
              </w:rPr>
              <w:t xml:space="preserve">s up front, and refer to it as </w:t>
            </w:r>
            <w:r w:rsidR="007C38CA">
              <w:rPr>
                <w:rFonts w:eastAsiaTheme="minorEastAsia"/>
                <w:color w:val="0070C0"/>
                <w:lang w:val="en-US" w:eastAsia="zh-CN"/>
              </w:rPr>
              <w:t>“</w:t>
            </w:r>
            <w:r w:rsidRPr="002D011B">
              <w:rPr>
                <w:rFonts w:eastAsiaTheme="minorEastAsia"/>
                <w:color w:val="0070C0"/>
                <w:lang w:val="en-US" w:eastAsia="zh-CN"/>
              </w:rPr>
              <w:t>victim cell</w:t>
            </w:r>
            <w:r w:rsidR="007C38CA">
              <w:rPr>
                <w:rFonts w:eastAsiaTheme="minorEastAsia"/>
                <w:color w:val="0070C0"/>
                <w:lang w:val="en-US" w:eastAsia="zh-CN"/>
              </w:rPr>
              <w:t>”</w:t>
            </w:r>
            <w:r w:rsidRPr="002D011B">
              <w:rPr>
                <w:rFonts w:eastAsiaTheme="minorEastAsia"/>
                <w:color w:val="0070C0"/>
                <w:lang w:val="en-US" w:eastAsia="zh-CN"/>
              </w:rPr>
              <w:t xml:space="preserve"> in the following description.</w:t>
            </w:r>
          </w:p>
          <w:p w14:paraId="53C3A5B9" w14:textId="77777777" w:rsidR="007F112A" w:rsidRDefault="007F112A" w:rsidP="007F112A">
            <w:pPr>
              <w:spacing w:after="120"/>
              <w:rPr>
                <w:rFonts w:eastAsiaTheme="minorEastAsia"/>
                <w:color w:val="0070C0"/>
                <w:lang w:val="en-US" w:eastAsia="zh-CN"/>
              </w:rPr>
            </w:pPr>
            <w:r w:rsidRPr="002D011B">
              <w:rPr>
                <w:rFonts w:eastAsiaTheme="minorEastAsia"/>
                <w:color w:val="0070C0"/>
                <w:lang w:val="en-US" w:eastAsia="zh-CN"/>
              </w:rPr>
              <w:t>2. The corresponding section in NR-SA, NE-DC and NR-DC should align to this change</w:t>
            </w:r>
          </w:p>
          <w:p w14:paraId="64C08B9F" w14:textId="77777777" w:rsidR="007F112A" w:rsidRDefault="007F112A" w:rsidP="007F112A">
            <w:pPr>
              <w:spacing w:after="120"/>
              <w:rPr>
                <w:rFonts w:eastAsiaTheme="minorEastAsia"/>
                <w:color w:val="0070C0"/>
                <w:lang w:val="en-US" w:eastAsia="zh-CN"/>
              </w:rPr>
            </w:pPr>
            <w:r>
              <w:rPr>
                <w:rFonts w:eastAsiaTheme="minorEastAsia"/>
                <w:color w:val="0070C0"/>
                <w:lang w:val="en-US" w:eastAsia="zh-CN"/>
              </w:rPr>
              <w:t xml:space="preserve">We uploaded a new version to WF/CR draft folder with the suggested wording: </w:t>
            </w:r>
            <w:r w:rsidRPr="00D368F4">
              <w:rPr>
                <w:rFonts w:eastAsiaTheme="minorEastAsia"/>
                <w:color w:val="0070C0"/>
                <w:lang w:val="en-US" w:eastAsia="zh-CN"/>
              </w:rPr>
              <w:t>R4-2208093 draftCR on interruptions at SRS antenna switching_v1_QC</w:t>
            </w:r>
            <w:r>
              <w:rPr>
                <w:rFonts w:eastAsiaTheme="minorEastAsia"/>
                <w:color w:val="0070C0"/>
                <w:lang w:val="en-US" w:eastAsia="zh-CN"/>
              </w:rPr>
              <w:t>, and we hope it can be considered.</w:t>
            </w:r>
          </w:p>
          <w:p w14:paraId="49B94361" w14:textId="77777777" w:rsidR="00AC34EF" w:rsidRDefault="00AC34EF" w:rsidP="00AC34EF">
            <w:pPr>
              <w:spacing w:after="120"/>
              <w:rPr>
                <w:rFonts w:eastAsiaTheme="minorEastAsia"/>
                <w:color w:val="0070C0"/>
                <w:lang w:val="en-US" w:eastAsia="zh-CN"/>
              </w:rPr>
            </w:pPr>
            <w:r>
              <w:rPr>
                <w:rFonts w:eastAsiaTheme="minorEastAsia"/>
                <w:color w:val="0070C0"/>
                <w:lang w:val="en-US" w:eastAsia="zh-CN"/>
              </w:rPr>
              <w:t xml:space="preserve">Nokia: Thanks for the good proposal. We are fine with the change except it should be “and/or” as highlighted below? </w:t>
            </w:r>
          </w:p>
          <w:p w14:paraId="7E352AC4" w14:textId="77777777" w:rsidR="00AC34EF" w:rsidRDefault="00AC34EF" w:rsidP="00AC34EF">
            <w:pPr>
              <w:spacing w:after="120"/>
              <w:rPr>
                <w:lang w:eastAsia="zh-CN"/>
              </w:rPr>
            </w:pPr>
            <w:r w:rsidRPr="00686EE9">
              <w:rPr>
                <w:i/>
                <w:iCs/>
                <w:lang w:eastAsia="zh-CN"/>
              </w:rPr>
              <w:t xml:space="preserve">For interruption caused by SRS antenna port switching, the victim cell is based on the entry number of the band indicated by </w:t>
            </w:r>
            <w:r w:rsidRPr="00CA164E">
              <w:rPr>
                <w:i/>
                <w:iCs/>
                <w:lang w:eastAsia="zh-CN"/>
              </w:rPr>
              <w:t>txSwitchImpactToRx</w:t>
            </w:r>
            <w:r w:rsidRPr="00686EE9">
              <w:rPr>
                <w:i/>
                <w:iCs/>
                <w:lang w:eastAsia="zh-CN"/>
              </w:rPr>
              <w:t xml:space="preserve"> </w:t>
            </w:r>
            <w:r w:rsidRPr="00686EE9">
              <w:rPr>
                <w:i/>
                <w:iCs/>
                <w:highlight w:val="yellow"/>
                <w:lang w:eastAsia="zh-CN"/>
              </w:rPr>
              <w:t>and/</w:t>
            </w:r>
            <w:r w:rsidRPr="00686EE9">
              <w:rPr>
                <w:i/>
                <w:iCs/>
                <w:lang w:eastAsia="zh-CN"/>
              </w:rPr>
              <w:t xml:space="preserve">or </w:t>
            </w:r>
            <w:r w:rsidRPr="00CA164E">
              <w:rPr>
                <w:i/>
                <w:iCs/>
                <w:lang w:eastAsia="zh-CN"/>
              </w:rPr>
              <w:t>txSwitchWithAnotherBand</w:t>
            </w:r>
            <w:r w:rsidRPr="00686EE9">
              <w:rPr>
                <w:i/>
                <w:iCs/>
                <w:lang w:eastAsia="zh-CN"/>
              </w:rPr>
              <w:t xml:space="preserve"> regardless of per-FR MG capability. An UL interruption is allowed on any of the serving cells as indicated in </w:t>
            </w:r>
            <w:r w:rsidRPr="00CA164E">
              <w:rPr>
                <w:i/>
                <w:iCs/>
                <w:lang w:eastAsia="zh-CN"/>
              </w:rPr>
              <w:t>txSwitchWithAnotherBand</w:t>
            </w:r>
            <w:r w:rsidRPr="00686EE9">
              <w:rPr>
                <w:i/>
                <w:iCs/>
                <w:lang w:eastAsia="zh-CN"/>
              </w:rPr>
              <w:t xml:space="preserve">, and a DL interruption is allowed on any of the serving cells as indicated by </w:t>
            </w:r>
            <w:r w:rsidRPr="00CA164E">
              <w:rPr>
                <w:i/>
                <w:iCs/>
                <w:lang w:eastAsia="zh-CN"/>
              </w:rPr>
              <w:t>txSwitchImpactToRx</w:t>
            </w:r>
            <w:r>
              <w:rPr>
                <w:lang w:eastAsia="zh-CN"/>
              </w:rPr>
              <w:t>.</w:t>
            </w:r>
          </w:p>
          <w:p w14:paraId="2279C4CE" w14:textId="77777777" w:rsidR="0058609D" w:rsidRDefault="0026716B" w:rsidP="00AC34EF">
            <w:pPr>
              <w:spacing w:after="120"/>
              <w:rPr>
                <w:lang w:eastAsia="zh-CN"/>
              </w:rPr>
            </w:pPr>
            <w:r>
              <w:rPr>
                <w:lang w:eastAsia="zh-CN"/>
              </w:rPr>
              <w:t>QC: Yes, changing to and/or is good for us.</w:t>
            </w:r>
          </w:p>
          <w:p w14:paraId="5DCCF800" w14:textId="6E0DEBF3" w:rsidR="00161C0B" w:rsidRDefault="00161C0B" w:rsidP="00AC34EF">
            <w:pPr>
              <w:spacing w:after="120"/>
              <w:rPr>
                <w:rFonts w:eastAsiaTheme="minorEastAsia"/>
                <w:color w:val="0070C0"/>
                <w:lang w:val="en-US" w:eastAsia="zh-CN"/>
              </w:rPr>
            </w:pPr>
            <w:r>
              <w:rPr>
                <w:lang w:eastAsia="zh-CN"/>
              </w:rPr>
              <w:t xml:space="preserve">Ericsson: </w:t>
            </w:r>
            <w:r w:rsidR="00B05F64">
              <w:rPr>
                <w:lang w:eastAsia="zh-CN"/>
              </w:rPr>
              <w:t>W</w:t>
            </w:r>
            <w:r w:rsidR="0070482D">
              <w:rPr>
                <w:lang w:eastAsia="zh-CN"/>
              </w:rPr>
              <w:t xml:space="preserve">e have same comments as Vivo. </w:t>
            </w:r>
            <w:r w:rsidR="00B05F64">
              <w:rPr>
                <w:lang w:eastAsia="zh-CN"/>
              </w:rPr>
              <w:t>“</w:t>
            </w:r>
            <w:r w:rsidR="0070482D">
              <w:rPr>
                <w:lang w:eastAsia="zh-CN"/>
              </w:rPr>
              <w:t>entry number</w:t>
            </w:r>
            <w:r w:rsidR="00B05F64">
              <w:rPr>
                <w:lang w:eastAsia="zh-CN"/>
              </w:rPr>
              <w:t>”</w:t>
            </w:r>
            <w:r w:rsidR="0070482D">
              <w:rPr>
                <w:lang w:eastAsia="zh-CN"/>
              </w:rPr>
              <w:t xml:space="preserve"> sentence is too confusing. </w:t>
            </w:r>
            <w:r w:rsidR="003E7EA0">
              <w:rPr>
                <w:lang w:eastAsia="zh-CN"/>
              </w:rPr>
              <w:t>Maybe</w:t>
            </w:r>
            <w:r w:rsidR="00B05F64">
              <w:rPr>
                <w:lang w:eastAsia="zh-CN"/>
              </w:rPr>
              <w:t xml:space="preserve"> we could try to replace </w:t>
            </w:r>
            <w:r w:rsidR="003E7EA0">
              <w:rPr>
                <w:lang w:eastAsia="zh-CN"/>
              </w:rPr>
              <w:t xml:space="preserve">it with something </w:t>
            </w:r>
            <w:r w:rsidR="00F8151A">
              <w:rPr>
                <w:lang w:eastAsia="zh-CN"/>
              </w:rPr>
              <w:t>simpler</w:t>
            </w:r>
            <w:r w:rsidR="003E7EA0">
              <w:rPr>
                <w:lang w:eastAsia="zh-CN"/>
              </w:rPr>
              <w:t xml:space="preserve"> to read. </w:t>
            </w:r>
          </w:p>
        </w:tc>
      </w:tr>
      <w:tr w:rsidR="007561A7" w:rsidRPr="00571777" w14:paraId="336EBF48" w14:textId="77777777" w:rsidTr="003B432B">
        <w:tc>
          <w:tcPr>
            <w:tcW w:w="1232" w:type="dxa"/>
            <w:vMerge w:val="restart"/>
          </w:tcPr>
          <w:p w14:paraId="4DE16C0D" w14:textId="77777777" w:rsidR="007561A7" w:rsidRDefault="00121131" w:rsidP="007F112A">
            <w:pPr>
              <w:spacing w:after="120"/>
              <w:rPr>
                <w:rStyle w:val="Hyperlink"/>
                <w:rFonts w:ascii="Arial" w:hAnsi="Arial" w:cs="Arial"/>
                <w:b/>
                <w:bCs/>
                <w:sz w:val="16"/>
                <w:szCs w:val="16"/>
              </w:rPr>
            </w:pPr>
            <w:hyperlink r:id="rId22" w:history="1">
              <w:r w:rsidR="007561A7">
                <w:rPr>
                  <w:rStyle w:val="Hyperlink"/>
                  <w:rFonts w:ascii="Arial" w:hAnsi="Arial" w:cs="Arial"/>
                  <w:b/>
                  <w:bCs/>
                  <w:sz w:val="16"/>
                  <w:szCs w:val="16"/>
                </w:rPr>
                <w:t>R4-2208316</w:t>
              </w:r>
            </w:hyperlink>
          </w:p>
          <w:p w14:paraId="4A13D2AD" w14:textId="0109AF2B" w:rsidR="007561A7" w:rsidRDefault="007561A7" w:rsidP="007F112A">
            <w:pPr>
              <w:spacing w:after="120"/>
              <w:rPr>
                <w:rFonts w:eastAsiaTheme="minorEastAsia"/>
                <w:color w:val="0070C0"/>
                <w:lang w:val="en-US" w:eastAsia="zh-CN"/>
              </w:rPr>
            </w:pPr>
            <w:r w:rsidRPr="00FB01F7">
              <w:rPr>
                <w:color w:val="0070C0"/>
                <w:lang w:val="en-US" w:eastAsia="zh-CN"/>
              </w:rPr>
              <w:t xml:space="preserve"> (LGE CR)</w:t>
            </w:r>
          </w:p>
        </w:tc>
        <w:tc>
          <w:tcPr>
            <w:tcW w:w="8399" w:type="dxa"/>
          </w:tcPr>
          <w:p w14:paraId="75861208" w14:textId="7E822D4B" w:rsidR="007561A7" w:rsidRDefault="007561A7" w:rsidP="007F112A">
            <w:pPr>
              <w:spacing w:after="120"/>
              <w:rPr>
                <w:rFonts w:eastAsiaTheme="minorEastAsia"/>
                <w:color w:val="0070C0"/>
                <w:lang w:val="en-US" w:eastAsia="zh-CN"/>
              </w:rPr>
            </w:pPr>
            <w:r>
              <w:rPr>
                <w:rFonts w:eastAsiaTheme="minorEastAsia"/>
                <w:color w:val="0070C0"/>
                <w:lang w:val="en-US" w:eastAsia="zh-CN"/>
              </w:rPr>
              <w:t>Apple: based on conclusion from issue 2-1</w:t>
            </w:r>
          </w:p>
        </w:tc>
      </w:tr>
      <w:tr w:rsidR="007561A7" w:rsidRPr="00571777" w14:paraId="68CDE306" w14:textId="77777777" w:rsidTr="003B432B">
        <w:tc>
          <w:tcPr>
            <w:tcW w:w="1232" w:type="dxa"/>
            <w:vMerge/>
          </w:tcPr>
          <w:p w14:paraId="3AAD0918" w14:textId="77777777" w:rsidR="007561A7" w:rsidRDefault="007561A7" w:rsidP="007F112A">
            <w:pPr>
              <w:spacing w:after="120"/>
              <w:rPr>
                <w:rFonts w:eastAsiaTheme="minorEastAsia"/>
                <w:color w:val="0070C0"/>
                <w:lang w:val="en-US" w:eastAsia="zh-CN"/>
              </w:rPr>
            </w:pPr>
          </w:p>
        </w:tc>
        <w:tc>
          <w:tcPr>
            <w:tcW w:w="8399" w:type="dxa"/>
          </w:tcPr>
          <w:p w14:paraId="1B42B2B1" w14:textId="102BD726" w:rsidR="007561A7" w:rsidRDefault="007561A7" w:rsidP="007F112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depends on conclusion of pending issues.</w:t>
            </w:r>
          </w:p>
        </w:tc>
      </w:tr>
      <w:tr w:rsidR="007561A7" w:rsidRPr="00571777" w14:paraId="2C300476" w14:textId="77777777" w:rsidTr="003B432B">
        <w:tc>
          <w:tcPr>
            <w:tcW w:w="1232" w:type="dxa"/>
            <w:vMerge/>
          </w:tcPr>
          <w:p w14:paraId="3D8B5C42" w14:textId="77777777" w:rsidR="007561A7" w:rsidRDefault="007561A7" w:rsidP="007F112A">
            <w:pPr>
              <w:spacing w:after="120"/>
              <w:rPr>
                <w:rFonts w:eastAsiaTheme="minorEastAsia"/>
                <w:color w:val="0070C0"/>
                <w:lang w:val="en-US" w:eastAsia="zh-CN"/>
              </w:rPr>
            </w:pPr>
          </w:p>
        </w:tc>
        <w:tc>
          <w:tcPr>
            <w:tcW w:w="8399" w:type="dxa"/>
          </w:tcPr>
          <w:p w14:paraId="265F2C37" w14:textId="1D36C727" w:rsidR="007561A7" w:rsidRDefault="007561A7" w:rsidP="007F112A">
            <w:pPr>
              <w:spacing w:after="120"/>
              <w:rPr>
                <w:rFonts w:eastAsiaTheme="minorEastAsia"/>
                <w:color w:val="0070C0"/>
                <w:lang w:val="en-US" w:eastAsia="zh-CN"/>
              </w:rPr>
            </w:pPr>
            <w:r>
              <w:rPr>
                <w:rFonts w:eastAsiaTheme="minorEastAsia"/>
                <w:color w:val="0070C0"/>
                <w:lang w:val="en-US" w:eastAsia="zh-CN"/>
              </w:rPr>
              <w:t xml:space="preserve">QC: </w:t>
            </w:r>
            <w:r w:rsidRPr="006260FB">
              <w:rPr>
                <w:rFonts w:eastAsiaTheme="minorEastAsia"/>
                <w:color w:val="0070C0"/>
                <w:lang w:val="en-US" w:eastAsia="zh-CN"/>
              </w:rPr>
              <w:t>Given that RAN1 spec already disallow the transmission/transient time from overlapping with DL, we don’t see a need to discussion the interruption condition in RAN4. We only discuss the interruption when the transmission or transient time overlapped with DL, not when there is no overlapping at all.</w:t>
            </w:r>
          </w:p>
        </w:tc>
      </w:tr>
      <w:tr w:rsidR="007561A7" w:rsidRPr="00571777" w14:paraId="30BD82ED" w14:textId="77777777" w:rsidTr="003B432B">
        <w:tc>
          <w:tcPr>
            <w:tcW w:w="1232" w:type="dxa"/>
            <w:vMerge/>
          </w:tcPr>
          <w:p w14:paraId="67170934" w14:textId="77777777" w:rsidR="007561A7" w:rsidRDefault="007561A7" w:rsidP="00AC34EF">
            <w:pPr>
              <w:spacing w:after="120"/>
              <w:rPr>
                <w:rFonts w:eastAsiaTheme="minorEastAsia"/>
                <w:color w:val="0070C0"/>
                <w:lang w:val="en-US" w:eastAsia="zh-CN"/>
              </w:rPr>
            </w:pPr>
          </w:p>
        </w:tc>
        <w:tc>
          <w:tcPr>
            <w:tcW w:w="8399" w:type="dxa"/>
          </w:tcPr>
          <w:p w14:paraId="79C90B25" w14:textId="0B34642E" w:rsidR="007561A7" w:rsidRDefault="007561A7" w:rsidP="00AC34EF">
            <w:pPr>
              <w:spacing w:after="120"/>
              <w:rPr>
                <w:rFonts w:eastAsiaTheme="minorEastAsia"/>
                <w:color w:val="0070C0"/>
                <w:lang w:val="en-US" w:eastAsia="zh-CN"/>
              </w:rPr>
            </w:pPr>
            <w:r>
              <w:rPr>
                <w:rFonts w:eastAsiaTheme="minorEastAsia"/>
                <w:color w:val="0070C0"/>
                <w:lang w:val="en-US" w:eastAsia="zh-CN"/>
              </w:rPr>
              <w:t xml:space="preserve">Nokia: This depends on the conclusion in Issue 2-1. </w:t>
            </w:r>
          </w:p>
        </w:tc>
      </w:tr>
      <w:tr w:rsidR="007561A7" w:rsidRPr="00571777" w14:paraId="0428B453" w14:textId="77777777" w:rsidTr="00D901DF">
        <w:trPr>
          <w:trHeight w:val="1430"/>
        </w:trPr>
        <w:tc>
          <w:tcPr>
            <w:tcW w:w="1232" w:type="dxa"/>
            <w:vMerge/>
          </w:tcPr>
          <w:p w14:paraId="303E66E5" w14:textId="77777777" w:rsidR="007561A7" w:rsidRDefault="007561A7" w:rsidP="00AC34EF">
            <w:pPr>
              <w:spacing w:after="120"/>
              <w:rPr>
                <w:rFonts w:eastAsiaTheme="minorEastAsia"/>
                <w:color w:val="0070C0"/>
                <w:lang w:val="en-US" w:eastAsia="zh-CN"/>
              </w:rPr>
            </w:pPr>
          </w:p>
        </w:tc>
        <w:tc>
          <w:tcPr>
            <w:tcW w:w="8399" w:type="dxa"/>
          </w:tcPr>
          <w:p w14:paraId="64FE2044" w14:textId="12D0B7FD" w:rsidR="007561A7" w:rsidRDefault="007561A7" w:rsidP="00AC34E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TK: depends on open issue.</w:t>
            </w:r>
          </w:p>
        </w:tc>
      </w:tr>
      <w:tr w:rsidR="007A56D6" w:rsidRPr="00571777" w14:paraId="08BCF299" w14:textId="77777777" w:rsidTr="003B432B">
        <w:tc>
          <w:tcPr>
            <w:tcW w:w="1232" w:type="dxa"/>
            <w:vMerge w:val="restart"/>
          </w:tcPr>
          <w:p w14:paraId="5912F9D4" w14:textId="77777777" w:rsidR="007A56D6" w:rsidRDefault="00121131" w:rsidP="00AC34EF">
            <w:pPr>
              <w:spacing w:after="120"/>
              <w:rPr>
                <w:rStyle w:val="Hyperlink"/>
                <w:rFonts w:ascii="Arial" w:hAnsi="Arial" w:cs="Arial"/>
                <w:b/>
                <w:bCs/>
                <w:sz w:val="16"/>
                <w:szCs w:val="16"/>
              </w:rPr>
            </w:pPr>
            <w:hyperlink r:id="rId23" w:history="1">
              <w:r w:rsidR="007A56D6">
                <w:rPr>
                  <w:rStyle w:val="Hyperlink"/>
                  <w:rFonts w:ascii="Arial" w:hAnsi="Arial" w:cs="Arial"/>
                  <w:b/>
                  <w:bCs/>
                  <w:sz w:val="16"/>
                  <w:szCs w:val="16"/>
                </w:rPr>
                <w:t>R4-2208935</w:t>
              </w:r>
            </w:hyperlink>
          </w:p>
          <w:p w14:paraId="5BBF39B0" w14:textId="3EE9348D" w:rsidR="007A56D6" w:rsidRDefault="007A56D6" w:rsidP="00AC34EF">
            <w:pPr>
              <w:spacing w:after="120"/>
              <w:rPr>
                <w:rFonts w:eastAsiaTheme="minorEastAsia"/>
                <w:color w:val="0070C0"/>
                <w:lang w:val="en-US" w:eastAsia="zh-CN"/>
              </w:rPr>
            </w:pPr>
            <w:r>
              <w:rPr>
                <w:color w:val="0070C0"/>
                <w:lang w:val="en-US" w:eastAsia="zh-CN"/>
              </w:rPr>
              <w:t>(Huawei CR)</w:t>
            </w:r>
          </w:p>
        </w:tc>
        <w:tc>
          <w:tcPr>
            <w:tcW w:w="8399" w:type="dxa"/>
          </w:tcPr>
          <w:p w14:paraId="5214F30C" w14:textId="7CE984FF" w:rsidR="007A56D6" w:rsidRDefault="007A56D6" w:rsidP="00AC34EF">
            <w:pPr>
              <w:spacing w:after="120"/>
              <w:rPr>
                <w:rFonts w:eastAsiaTheme="minorEastAsia"/>
                <w:color w:val="0070C0"/>
                <w:lang w:val="en-US" w:eastAsia="zh-CN"/>
              </w:rPr>
            </w:pPr>
            <w:r>
              <w:rPr>
                <w:rFonts w:eastAsiaTheme="minorEastAsia"/>
                <w:color w:val="0070C0"/>
                <w:lang w:val="en-US" w:eastAsia="zh-CN"/>
              </w:rPr>
              <w:t>Apple: fine with this CR</w:t>
            </w:r>
          </w:p>
        </w:tc>
      </w:tr>
      <w:tr w:rsidR="007A56D6" w:rsidRPr="00571777" w14:paraId="6DAD4431" w14:textId="77777777" w:rsidTr="003B432B">
        <w:tc>
          <w:tcPr>
            <w:tcW w:w="1232" w:type="dxa"/>
            <w:vMerge/>
          </w:tcPr>
          <w:p w14:paraId="53B385E3" w14:textId="77777777" w:rsidR="007A56D6" w:rsidRDefault="007A56D6" w:rsidP="00AC34EF">
            <w:pPr>
              <w:spacing w:after="120"/>
              <w:rPr>
                <w:rFonts w:eastAsiaTheme="minorEastAsia"/>
                <w:color w:val="0070C0"/>
                <w:lang w:val="en-US" w:eastAsia="zh-CN"/>
              </w:rPr>
            </w:pPr>
          </w:p>
        </w:tc>
        <w:tc>
          <w:tcPr>
            <w:tcW w:w="8399" w:type="dxa"/>
          </w:tcPr>
          <w:p w14:paraId="2924390C" w14:textId="1E1799A7" w:rsidR="007A56D6" w:rsidRDefault="007A56D6" w:rsidP="00AC34EF">
            <w:pPr>
              <w:spacing w:after="120"/>
              <w:rPr>
                <w:rFonts w:eastAsiaTheme="minorEastAsia"/>
                <w:color w:val="0070C0"/>
                <w:lang w:val="en-US" w:eastAsia="zh-CN"/>
              </w:rPr>
            </w:pPr>
            <w:r>
              <w:rPr>
                <w:rFonts w:eastAsiaTheme="minorEastAsia"/>
                <w:color w:val="0070C0"/>
                <w:lang w:val="en-US" w:eastAsia="zh-CN"/>
              </w:rPr>
              <w:t xml:space="preserve">QC: </w:t>
            </w:r>
            <w:r w:rsidRPr="00220DE0">
              <w:rPr>
                <w:rFonts w:eastAsiaTheme="minorEastAsia"/>
                <w:color w:val="0070C0"/>
                <w:lang w:val="en-US" w:eastAsia="zh-CN"/>
              </w:rPr>
              <w:t>Need to align wording change in Nokia</w:t>
            </w:r>
            <w:r>
              <w:rPr>
                <w:rFonts w:eastAsiaTheme="minorEastAsia"/>
                <w:color w:val="0070C0"/>
                <w:lang w:val="en-US" w:eastAsia="zh-CN"/>
              </w:rPr>
              <w:t>’</w:t>
            </w:r>
            <w:r w:rsidRPr="00220DE0">
              <w:rPr>
                <w:rFonts w:eastAsiaTheme="minorEastAsia"/>
                <w:color w:val="0070C0"/>
                <w:lang w:val="en-US" w:eastAsia="zh-CN"/>
              </w:rPr>
              <w:t>s CR, if agreed</w:t>
            </w:r>
          </w:p>
        </w:tc>
      </w:tr>
      <w:tr w:rsidR="007A56D6" w:rsidRPr="00571777" w14:paraId="04578D39" w14:textId="77777777" w:rsidTr="003B432B">
        <w:tc>
          <w:tcPr>
            <w:tcW w:w="1232" w:type="dxa"/>
            <w:vMerge/>
          </w:tcPr>
          <w:p w14:paraId="2B1E0CE7" w14:textId="77777777" w:rsidR="007A56D6" w:rsidRDefault="007A56D6" w:rsidP="00AC34EF">
            <w:pPr>
              <w:spacing w:after="120"/>
              <w:rPr>
                <w:rFonts w:eastAsiaTheme="minorEastAsia"/>
                <w:color w:val="0070C0"/>
                <w:lang w:val="en-US" w:eastAsia="zh-CN"/>
              </w:rPr>
            </w:pPr>
          </w:p>
        </w:tc>
        <w:tc>
          <w:tcPr>
            <w:tcW w:w="8399" w:type="dxa"/>
          </w:tcPr>
          <w:p w14:paraId="65E67824" w14:textId="77777777" w:rsidR="007A56D6" w:rsidRDefault="007A56D6" w:rsidP="00AC34EF">
            <w:pPr>
              <w:spacing w:after="120"/>
              <w:rPr>
                <w:rFonts w:eastAsiaTheme="minorEastAsia"/>
                <w:color w:val="0070C0"/>
                <w:lang w:val="en-US" w:eastAsia="zh-CN"/>
              </w:rPr>
            </w:pPr>
            <w:r>
              <w:rPr>
                <w:rFonts w:eastAsiaTheme="minorEastAsia"/>
                <w:color w:val="0070C0"/>
                <w:lang w:val="en-US" w:eastAsia="zh-CN"/>
              </w:rPr>
              <w:t>Nokia: The introduction of SRS switching was endorsed in last meeting (see Nokia resubmitted CR R4-2208292). The other parts look ok with some small corrections:</w:t>
            </w:r>
          </w:p>
          <w:p w14:paraId="3AE1D28F" w14:textId="559BE5FA" w:rsidR="007A56D6" w:rsidRDefault="007A56D6" w:rsidP="00AC34EF">
            <w:pPr>
              <w:spacing w:after="120"/>
              <w:rPr>
                <w:rFonts w:eastAsiaTheme="minorEastAsia"/>
                <w:color w:val="0070C0"/>
                <w:lang w:val="en-US" w:eastAsia="zh-CN"/>
              </w:rPr>
            </w:pPr>
            <w:r>
              <w:rPr>
                <w:rFonts w:eastAsia="SimSun"/>
                <w:lang w:eastAsia="zh-CN"/>
              </w:rPr>
              <w:t xml:space="preserve">No requirements apply when aperiodic L1-RSRP/L1-SINR measurements are colliding with aperiodic SRS antenna port switching if the carrier on which the aperiodic L1-RSRP/L1-SINR measurements are configured is one entry of </w:t>
            </w:r>
            <w:r>
              <w:rPr>
                <w:rFonts w:eastAsia="SimSun"/>
                <w:i/>
                <w:lang w:eastAsia="zh-CN"/>
              </w:rPr>
              <w:t>txSwitchImpactToRx</w:t>
            </w:r>
            <w:r>
              <w:rPr>
                <w:rFonts w:eastAsia="SimSun"/>
                <w:lang w:eastAsia="zh-CN"/>
              </w:rPr>
              <w:t xml:space="preserve"> or is the same carrier on which SRS antenna port switching is configured.</w:t>
            </w:r>
          </w:p>
        </w:tc>
      </w:tr>
      <w:tr w:rsidR="007A56D6" w:rsidRPr="00571777" w14:paraId="6AC79974" w14:textId="77777777" w:rsidTr="003B432B">
        <w:tc>
          <w:tcPr>
            <w:tcW w:w="1232" w:type="dxa"/>
            <w:vMerge/>
          </w:tcPr>
          <w:p w14:paraId="7F9BD33E" w14:textId="77777777" w:rsidR="007A56D6" w:rsidRDefault="007A56D6" w:rsidP="00AC34EF">
            <w:pPr>
              <w:spacing w:after="120"/>
              <w:rPr>
                <w:rFonts w:eastAsiaTheme="minorEastAsia"/>
                <w:color w:val="0070C0"/>
                <w:lang w:val="en-US" w:eastAsia="zh-CN"/>
              </w:rPr>
            </w:pPr>
          </w:p>
        </w:tc>
        <w:tc>
          <w:tcPr>
            <w:tcW w:w="8399" w:type="dxa"/>
          </w:tcPr>
          <w:p w14:paraId="7AFEB5E8" w14:textId="77777777" w:rsidR="007A56D6" w:rsidRDefault="007A56D6" w:rsidP="00AC34EF">
            <w:pPr>
              <w:spacing w:after="120"/>
              <w:rPr>
                <w:rFonts w:eastAsiaTheme="minorEastAsia"/>
                <w:color w:val="0070C0"/>
                <w:lang w:val="en-US" w:eastAsia="zh-CN"/>
              </w:rPr>
            </w:pPr>
            <w:r>
              <w:rPr>
                <w:rFonts w:eastAsiaTheme="minorEastAsia"/>
                <w:color w:val="0070C0"/>
                <w:lang w:val="en-US" w:eastAsia="zh-CN"/>
              </w:rPr>
              <w:t>Huawe</w:t>
            </w:r>
            <w:r w:rsidR="00884E57">
              <w:rPr>
                <w:rFonts w:eastAsiaTheme="minorEastAsia"/>
                <w:color w:val="0070C0"/>
                <w:lang w:val="en-US" w:eastAsia="zh-CN"/>
              </w:rPr>
              <w:t>i</w:t>
            </w:r>
            <w:r>
              <w:rPr>
                <w:rFonts w:eastAsiaTheme="minorEastAsia"/>
                <w:color w:val="0070C0"/>
                <w:lang w:val="en-US" w:eastAsia="zh-CN"/>
              </w:rPr>
              <w:t xml:space="preserve">:@ Nokia  Thanks for the </w:t>
            </w:r>
            <w:r w:rsidR="00884E57">
              <w:rPr>
                <w:rFonts w:eastAsiaTheme="minorEastAsia"/>
                <w:color w:val="0070C0"/>
                <w:lang w:val="en-US" w:eastAsia="zh-CN"/>
              </w:rPr>
              <w:t>revision. We are fine with the wording.</w:t>
            </w:r>
          </w:p>
          <w:p w14:paraId="1803F480" w14:textId="6FB0C267" w:rsidR="0019239D" w:rsidRDefault="0019239D" w:rsidP="00AC34EF">
            <w:pPr>
              <w:spacing w:after="120"/>
              <w:rPr>
                <w:rFonts w:eastAsiaTheme="minorEastAsia"/>
                <w:color w:val="0070C0"/>
                <w:lang w:val="en-US" w:eastAsia="zh-CN"/>
              </w:rPr>
            </w:pPr>
            <w:r>
              <w:rPr>
                <w:rFonts w:eastAsiaTheme="minorEastAsia"/>
                <w:color w:val="0070C0"/>
                <w:lang w:val="en-US" w:eastAsia="zh-CN"/>
              </w:rPr>
              <w:t xml:space="preserve">Ericsson: Entry number sentence can be replaced with something simpler. </w:t>
            </w:r>
          </w:p>
        </w:tc>
      </w:tr>
      <w:tr w:rsidR="00884E57" w:rsidRPr="00571777" w14:paraId="4EEE0EB3" w14:textId="77777777" w:rsidTr="003B432B">
        <w:tc>
          <w:tcPr>
            <w:tcW w:w="1232" w:type="dxa"/>
            <w:vMerge w:val="restart"/>
          </w:tcPr>
          <w:p w14:paraId="7CBA6E61" w14:textId="77777777" w:rsidR="00884E57" w:rsidRDefault="00121131" w:rsidP="00AC34EF">
            <w:pPr>
              <w:spacing w:after="120"/>
              <w:rPr>
                <w:rStyle w:val="Hyperlink"/>
                <w:rFonts w:ascii="Arial" w:hAnsi="Arial" w:cs="Arial"/>
                <w:b/>
                <w:bCs/>
                <w:sz w:val="16"/>
                <w:szCs w:val="16"/>
              </w:rPr>
            </w:pPr>
            <w:hyperlink r:id="rId24" w:history="1">
              <w:r w:rsidR="00884E57">
                <w:rPr>
                  <w:rStyle w:val="Hyperlink"/>
                  <w:rFonts w:ascii="Arial" w:hAnsi="Arial" w:cs="Arial"/>
                  <w:b/>
                  <w:bCs/>
                  <w:sz w:val="16"/>
                  <w:szCs w:val="16"/>
                </w:rPr>
                <w:t>R4-2209133</w:t>
              </w:r>
            </w:hyperlink>
          </w:p>
          <w:p w14:paraId="3B70C7B5" w14:textId="19B24210" w:rsidR="00884E57" w:rsidRDefault="00884E57" w:rsidP="00AC34EF">
            <w:pPr>
              <w:spacing w:after="120"/>
              <w:rPr>
                <w:rFonts w:eastAsiaTheme="minorEastAsia"/>
                <w:color w:val="0070C0"/>
                <w:lang w:val="en-US" w:eastAsia="zh-CN"/>
              </w:rPr>
            </w:pPr>
            <w:r>
              <w:rPr>
                <w:color w:val="0070C0"/>
                <w:lang w:val="en-US" w:eastAsia="zh-CN"/>
              </w:rPr>
              <w:t>(Huawei CR)</w:t>
            </w:r>
          </w:p>
        </w:tc>
        <w:tc>
          <w:tcPr>
            <w:tcW w:w="8399" w:type="dxa"/>
          </w:tcPr>
          <w:p w14:paraId="70AA438B" w14:textId="0A6E6B9F" w:rsidR="00884E57" w:rsidRDefault="00884E57" w:rsidP="00AC34EF">
            <w:pPr>
              <w:spacing w:after="120"/>
              <w:rPr>
                <w:rFonts w:eastAsiaTheme="minorEastAsia"/>
                <w:color w:val="0070C0"/>
                <w:lang w:val="en-US" w:eastAsia="zh-CN"/>
              </w:rPr>
            </w:pPr>
            <w:r>
              <w:rPr>
                <w:rFonts w:eastAsiaTheme="minorEastAsia"/>
                <w:color w:val="0070C0"/>
                <w:lang w:val="en-US" w:eastAsia="zh-CN"/>
              </w:rPr>
              <w:t>Apple: some parts are overlapped with Nokia CR 8093, consider to merge to one CR.</w:t>
            </w:r>
          </w:p>
        </w:tc>
      </w:tr>
      <w:tr w:rsidR="00884E57" w:rsidRPr="00571777" w14:paraId="5F23AFA0" w14:textId="77777777" w:rsidTr="003B432B">
        <w:tc>
          <w:tcPr>
            <w:tcW w:w="1232" w:type="dxa"/>
            <w:vMerge/>
          </w:tcPr>
          <w:p w14:paraId="1DB6D5C0" w14:textId="77777777" w:rsidR="00884E57" w:rsidRDefault="00884E57" w:rsidP="00AC34EF">
            <w:pPr>
              <w:spacing w:after="120"/>
              <w:rPr>
                <w:rFonts w:eastAsiaTheme="minorEastAsia"/>
                <w:color w:val="0070C0"/>
                <w:lang w:val="en-US" w:eastAsia="zh-CN"/>
              </w:rPr>
            </w:pPr>
          </w:p>
        </w:tc>
        <w:tc>
          <w:tcPr>
            <w:tcW w:w="8399" w:type="dxa"/>
          </w:tcPr>
          <w:p w14:paraId="0A32EFBC" w14:textId="6CFF3060" w:rsidR="00884E57" w:rsidRDefault="00884E57" w:rsidP="00AC34EF">
            <w:pPr>
              <w:spacing w:after="120"/>
              <w:rPr>
                <w:rFonts w:eastAsiaTheme="minorEastAsia"/>
                <w:color w:val="0070C0"/>
                <w:lang w:val="en-US" w:eastAsia="zh-CN"/>
              </w:rPr>
            </w:pPr>
            <w:r>
              <w:rPr>
                <w:rFonts w:eastAsiaTheme="minorEastAsia"/>
                <w:color w:val="0070C0"/>
                <w:lang w:val="en-US" w:eastAsia="zh-CN"/>
              </w:rPr>
              <w:t xml:space="preserve">QC: </w:t>
            </w:r>
            <w:r w:rsidRPr="00220DE0">
              <w:rPr>
                <w:rFonts w:eastAsiaTheme="minorEastAsia"/>
                <w:color w:val="0070C0"/>
                <w:lang w:val="en-US" w:eastAsia="zh-CN"/>
              </w:rPr>
              <w:t>Overlapping with R4-2208093, same comment and the two CR should be merged</w:t>
            </w:r>
          </w:p>
        </w:tc>
      </w:tr>
      <w:tr w:rsidR="00884E57" w:rsidRPr="00571777" w14:paraId="2C374107" w14:textId="77777777" w:rsidTr="003B432B">
        <w:tc>
          <w:tcPr>
            <w:tcW w:w="1232" w:type="dxa"/>
            <w:vMerge/>
          </w:tcPr>
          <w:p w14:paraId="77156D08" w14:textId="77777777" w:rsidR="00884E57" w:rsidRDefault="00884E57" w:rsidP="00AC34EF">
            <w:pPr>
              <w:spacing w:after="120"/>
              <w:rPr>
                <w:rFonts w:eastAsiaTheme="minorEastAsia"/>
                <w:color w:val="0070C0"/>
                <w:lang w:val="en-US" w:eastAsia="zh-CN"/>
              </w:rPr>
            </w:pPr>
          </w:p>
        </w:tc>
        <w:tc>
          <w:tcPr>
            <w:tcW w:w="8399" w:type="dxa"/>
          </w:tcPr>
          <w:p w14:paraId="0C04B8EE" w14:textId="5ADFE1F5" w:rsidR="00884E57" w:rsidRDefault="00884E57" w:rsidP="00AC34EF">
            <w:pPr>
              <w:spacing w:after="120"/>
              <w:rPr>
                <w:rFonts w:eastAsiaTheme="minorEastAsia"/>
                <w:color w:val="0070C0"/>
                <w:lang w:val="en-US" w:eastAsia="zh-CN"/>
              </w:rPr>
            </w:pPr>
            <w:r>
              <w:rPr>
                <w:rFonts w:eastAsiaTheme="minorEastAsia"/>
                <w:color w:val="0070C0"/>
                <w:lang w:val="en-US" w:eastAsia="zh-CN"/>
              </w:rPr>
              <w:t>Nokia: same comments as above.</w:t>
            </w:r>
          </w:p>
        </w:tc>
      </w:tr>
      <w:tr w:rsidR="00884E57" w:rsidRPr="00571777" w14:paraId="11A7F530" w14:textId="77777777" w:rsidTr="00D901DF">
        <w:trPr>
          <w:trHeight w:val="1070"/>
        </w:trPr>
        <w:tc>
          <w:tcPr>
            <w:tcW w:w="1232" w:type="dxa"/>
            <w:vMerge/>
          </w:tcPr>
          <w:p w14:paraId="290BC53C" w14:textId="77777777" w:rsidR="00884E57" w:rsidRDefault="00884E57" w:rsidP="00AC34EF">
            <w:pPr>
              <w:spacing w:after="120"/>
              <w:rPr>
                <w:rFonts w:eastAsiaTheme="minorEastAsia"/>
                <w:color w:val="0070C0"/>
                <w:lang w:val="en-US" w:eastAsia="zh-CN"/>
              </w:rPr>
            </w:pPr>
          </w:p>
        </w:tc>
        <w:tc>
          <w:tcPr>
            <w:tcW w:w="8399" w:type="dxa"/>
          </w:tcPr>
          <w:p w14:paraId="439A4DD0" w14:textId="6E54D8F5" w:rsidR="00884E57" w:rsidRDefault="00884E57" w:rsidP="00AC34E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TK: for 8.2.2.2.16 (NR SA), not sure whether the bullet “</w:t>
            </w:r>
            <w:r w:rsidRPr="002D7F14">
              <w:rPr>
                <w:rFonts w:eastAsia="PMingLiU"/>
                <w:color w:val="0070C0"/>
                <w:lang w:val="en-US" w:eastAsia="zh-TW"/>
              </w:rPr>
              <w:t>the SRS switching is not colliding with E-UTRA measurement if the carrier on which the E-UTRA measurement is performed is one entry of txSwitchImpactToRx or is the same carrier on which SRS is transmitted.</w:t>
            </w:r>
            <w:r>
              <w:rPr>
                <w:rFonts w:eastAsia="PMingLiU"/>
                <w:color w:val="0070C0"/>
                <w:lang w:val="en-US" w:eastAsia="zh-TW"/>
              </w:rPr>
              <w:t>” should be considered or not.</w:t>
            </w:r>
          </w:p>
        </w:tc>
      </w:tr>
      <w:tr w:rsidR="00884E57" w:rsidRPr="00571777" w14:paraId="450AF20D" w14:textId="77777777" w:rsidTr="00D901DF">
        <w:trPr>
          <w:trHeight w:val="1070"/>
        </w:trPr>
        <w:tc>
          <w:tcPr>
            <w:tcW w:w="1232" w:type="dxa"/>
            <w:vMerge/>
          </w:tcPr>
          <w:p w14:paraId="37452875" w14:textId="77777777" w:rsidR="00884E57" w:rsidRDefault="00884E57" w:rsidP="00AC34EF">
            <w:pPr>
              <w:spacing w:after="120"/>
              <w:rPr>
                <w:rFonts w:eastAsiaTheme="minorEastAsia"/>
                <w:color w:val="0070C0"/>
                <w:lang w:val="en-US" w:eastAsia="zh-CN"/>
              </w:rPr>
            </w:pPr>
          </w:p>
        </w:tc>
        <w:tc>
          <w:tcPr>
            <w:tcW w:w="8399" w:type="dxa"/>
          </w:tcPr>
          <w:p w14:paraId="06998AF4" w14:textId="77777777" w:rsidR="00884E57" w:rsidRDefault="00884E57" w:rsidP="00AC34EF">
            <w:pPr>
              <w:spacing w:after="120"/>
              <w:rPr>
                <w:rFonts w:eastAsiaTheme="minorEastAsia"/>
                <w:color w:val="0070C0"/>
                <w:lang w:val="en-US" w:eastAsia="zh-CN"/>
              </w:rPr>
            </w:pPr>
            <w:r>
              <w:rPr>
                <w:rFonts w:eastAsiaTheme="minorEastAsia"/>
                <w:color w:val="0070C0"/>
                <w:lang w:val="en-US" w:eastAsia="zh-CN"/>
              </w:rPr>
              <w:t xml:space="preserve">Huawei: This one can be merged with Nokia’s CR. </w:t>
            </w:r>
          </w:p>
          <w:p w14:paraId="732DF488" w14:textId="362F46A1" w:rsidR="00884E57" w:rsidRPr="00693B43" w:rsidRDefault="00884E57" w:rsidP="00AC34EF">
            <w:pPr>
              <w:spacing w:after="120"/>
              <w:rPr>
                <w:rFonts w:eastAsiaTheme="minorEastAsia"/>
                <w:color w:val="0070C0"/>
                <w:lang w:val="en-US" w:eastAsia="zh-CN"/>
              </w:rPr>
            </w:pPr>
            <w:r>
              <w:rPr>
                <w:rFonts w:eastAsiaTheme="minorEastAsia"/>
                <w:color w:val="0070C0"/>
                <w:lang w:val="en-US" w:eastAsia="zh-CN"/>
              </w:rPr>
              <w:t>@MTK: We have no strong views on keeping this bullet. From my understanding, E-UTRA measurement is within gap which cannot collide with SRS transmission</w:t>
            </w:r>
            <w:r w:rsidR="001362A2">
              <w:rPr>
                <w:rFonts w:eastAsiaTheme="minorEastAsia"/>
                <w:color w:val="0070C0"/>
                <w:lang w:val="en-US" w:eastAsia="zh-CN"/>
              </w:rPr>
              <w:t xml:space="preserve"> in FR1</w:t>
            </w:r>
            <w:r>
              <w:rPr>
                <w:rFonts w:eastAsiaTheme="minorEastAsia"/>
                <w:color w:val="0070C0"/>
                <w:lang w:val="en-US" w:eastAsia="zh-CN"/>
              </w:rPr>
              <w:t>.</w:t>
            </w:r>
          </w:p>
        </w:tc>
      </w:tr>
    </w:tbl>
    <w:p w14:paraId="3D2E5308" w14:textId="77777777" w:rsidR="00DE435E" w:rsidRPr="003418CB" w:rsidRDefault="00DE435E" w:rsidP="00DE435E">
      <w:pPr>
        <w:rPr>
          <w:color w:val="0070C0"/>
          <w:lang w:val="en-US" w:eastAsia="zh-CN"/>
        </w:rPr>
      </w:pPr>
    </w:p>
    <w:p w14:paraId="3534256F" w14:textId="77777777" w:rsidR="00DE435E" w:rsidRPr="00035C50" w:rsidRDefault="00DE435E" w:rsidP="00DE435E">
      <w:pPr>
        <w:pStyle w:val="Heading2"/>
      </w:pPr>
      <w:r w:rsidRPr="00035C50">
        <w:t>Summary</w:t>
      </w:r>
      <w:r w:rsidRPr="00035C50">
        <w:rPr>
          <w:rFonts w:hint="eastAsia"/>
        </w:rPr>
        <w:t xml:space="preserve"> for 1st round </w:t>
      </w:r>
    </w:p>
    <w:p w14:paraId="2C8CF0C3" w14:textId="77777777" w:rsidR="00DE435E" w:rsidRPr="00805BE8" w:rsidRDefault="00DE435E" w:rsidP="00DE435E">
      <w:pPr>
        <w:pStyle w:val="Heading3"/>
      </w:pPr>
      <w:r w:rsidRPr="00805BE8">
        <w:t xml:space="preserve">Open issues </w:t>
      </w:r>
    </w:p>
    <w:p w14:paraId="35FD2FB9" w14:textId="77777777" w:rsidR="00DE435E" w:rsidRDefault="00DE435E" w:rsidP="00DE435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4D1C9F9A" w14:textId="0931583A" w:rsidR="00DE435E" w:rsidRPr="001A462B" w:rsidRDefault="00FB1FB9" w:rsidP="00DE435E">
      <w:pPr>
        <w:rPr>
          <w:b/>
          <w:bCs/>
        </w:rPr>
      </w:pPr>
      <w:r w:rsidRPr="00FB1FB9">
        <w:rPr>
          <w:b/>
          <w:bCs/>
        </w:rPr>
        <w:t>Sub-topic 2: SRS antenna port switching core maintenance</w:t>
      </w:r>
    </w:p>
    <w:tbl>
      <w:tblPr>
        <w:tblStyle w:val="TableGrid"/>
        <w:tblW w:w="0" w:type="auto"/>
        <w:tblLook w:val="04A0" w:firstRow="1" w:lastRow="0" w:firstColumn="1" w:lastColumn="0" w:noHBand="0" w:noVBand="1"/>
      </w:tblPr>
      <w:tblGrid>
        <w:gridCol w:w="1428"/>
        <w:gridCol w:w="8203"/>
      </w:tblGrid>
      <w:tr w:rsidR="00DE435E" w:rsidRPr="00004165" w14:paraId="09B6E866" w14:textId="77777777" w:rsidTr="007C324C">
        <w:tc>
          <w:tcPr>
            <w:tcW w:w="1428" w:type="dxa"/>
          </w:tcPr>
          <w:p w14:paraId="5E23B727" w14:textId="77777777" w:rsidR="00DE435E" w:rsidRPr="00580A27" w:rsidRDefault="00DE435E" w:rsidP="003B432B">
            <w:pPr>
              <w:rPr>
                <w:rFonts w:eastAsiaTheme="minorEastAsia"/>
                <w:b/>
                <w:bCs/>
                <w:color w:val="0070C0"/>
                <w:lang w:eastAsia="zh-CN"/>
              </w:rPr>
            </w:pPr>
          </w:p>
        </w:tc>
        <w:tc>
          <w:tcPr>
            <w:tcW w:w="8203" w:type="dxa"/>
          </w:tcPr>
          <w:p w14:paraId="1B3635B4" w14:textId="77777777" w:rsidR="00DE435E" w:rsidRPr="00805BE8" w:rsidRDefault="00DE435E" w:rsidP="003B432B">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B1FB9" w14:paraId="75CC7222" w14:textId="77777777" w:rsidTr="007C324C">
        <w:tc>
          <w:tcPr>
            <w:tcW w:w="1428" w:type="dxa"/>
          </w:tcPr>
          <w:p w14:paraId="51697C73" w14:textId="77777777" w:rsidR="00261CC0" w:rsidRPr="00E70434" w:rsidRDefault="00261CC0" w:rsidP="00261CC0">
            <w:pPr>
              <w:rPr>
                <w:b/>
                <w:u w:val="single"/>
                <w:lang w:eastAsia="ko-KR"/>
              </w:rPr>
            </w:pPr>
            <w:r w:rsidRPr="00E70434">
              <w:rPr>
                <w:b/>
                <w:u w:val="single"/>
                <w:lang w:eastAsia="ko-KR"/>
              </w:rPr>
              <w:t xml:space="preserve">Issue </w:t>
            </w:r>
            <w:r>
              <w:rPr>
                <w:b/>
                <w:u w:val="single"/>
                <w:lang w:eastAsia="ko-KR"/>
              </w:rPr>
              <w:t>2-1</w:t>
            </w:r>
            <w:r w:rsidRPr="00E70434">
              <w:rPr>
                <w:b/>
                <w:u w:val="single"/>
                <w:lang w:eastAsia="ko-KR"/>
              </w:rPr>
              <w:t xml:space="preserve">: </w:t>
            </w:r>
            <w:r>
              <w:rPr>
                <w:b/>
                <w:u w:val="single"/>
                <w:lang w:eastAsia="zh-CN"/>
              </w:rPr>
              <w:t xml:space="preserve">Clarification for </w:t>
            </w:r>
            <w:r w:rsidRPr="00B9609A">
              <w:rPr>
                <w:b/>
                <w:u w:val="single"/>
                <w:lang w:eastAsia="zh-CN"/>
              </w:rPr>
              <w:t>UE does not support simultaneous reception and transmission for inter-band CA</w:t>
            </w:r>
            <w:r w:rsidRPr="00E70434">
              <w:rPr>
                <w:b/>
                <w:u w:val="single"/>
                <w:lang w:eastAsia="ko-KR"/>
              </w:rPr>
              <w:t xml:space="preserve"> </w:t>
            </w:r>
          </w:p>
          <w:p w14:paraId="48FE58C3" w14:textId="77777777" w:rsidR="00FB1FB9" w:rsidRPr="003418CB" w:rsidRDefault="00FB1FB9" w:rsidP="00FB1FB9">
            <w:pPr>
              <w:rPr>
                <w:rFonts w:eastAsiaTheme="minorEastAsia"/>
                <w:color w:val="0070C0"/>
                <w:lang w:val="en-US" w:eastAsia="zh-CN"/>
              </w:rPr>
            </w:pPr>
          </w:p>
        </w:tc>
        <w:tc>
          <w:tcPr>
            <w:tcW w:w="8203" w:type="dxa"/>
          </w:tcPr>
          <w:p w14:paraId="4717D0FB" w14:textId="2E2CC753" w:rsidR="00FB1FB9" w:rsidRPr="00BE605B" w:rsidRDefault="00261CC0" w:rsidP="00FB1FB9">
            <w:pPr>
              <w:rPr>
                <w:rFonts w:eastAsiaTheme="minorEastAsia"/>
                <w:i/>
                <w:lang w:val="en-US" w:eastAsia="zh-CN"/>
              </w:rPr>
            </w:pPr>
            <w:r>
              <w:rPr>
                <w:rFonts w:eastAsiaTheme="minorEastAsia" w:hint="eastAsia"/>
                <w:i/>
                <w:lang w:val="en-US" w:eastAsia="zh-CN"/>
              </w:rPr>
              <w:t>Tentative</w:t>
            </w:r>
            <w:r>
              <w:rPr>
                <w:rFonts w:eastAsiaTheme="minorEastAsia"/>
                <w:i/>
                <w:lang w:val="en-US" w:eastAsia="zh-CN"/>
              </w:rPr>
              <w:t xml:space="preserve"> </w:t>
            </w:r>
            <w:r w:rsidR="00FB1FB9">
              <w:rPr>
                <w:rFonts w:eastAsiaTheme="minorEastAsia"/>
                <w:i/>
                <w:lang w:val="en-US" w:eastAsia="zh-CN"/>
              </w:rPr>
              <w:t>A</w:t>
            </w:r>
            <w:r w:rsidR="00FB1FB9" w:rsidRPr="00BE605B">
              <w:rPr>
                <w:rFonts w:eastAsiaTheme="minorEastAsia" w:hint="eastAsia"/>
                <w:i/>
                <w:lang w:val="en-US" w:eastAsia="zh-CN"/>
              </w:rPr>
              <w:t>greements:</w:t>
            </w:r>
          </w:p>
          <w:p w14:paraId="77B91149" w14:textId="4FA518BC" w:rsidR="00FB1FB9" w:rsidRDefault="00B6762B" w:rsidP="00FB1FB9">
            <w:pPr>
              <w:pStyle w:val="ListParagraph"/>
              <w:numPr>
                <w:ilvl w:val="0"/>
                <w:numId w:val="1"/>
              </w:numPr>
              <w:overflowPunct/>
              <w:autoSpaceDE/>
              <w:autoSpaceDN/>
              <w:adjustRightInd/>
              <w:spacing w:after="120" w:line="259" w:lineRule="auto"/>
              <w:ind w:firstLineChars="0"/>
              <w:jc w:val="both"/>
              <w:textAlignment w:val="auto"/>
              <w:rPr>
                <w:rFonts w:eastAsiaTheme="minorEastAsia"/>
                <w:iCs/>
                <w:lang w:val="en-US" w:eastAsia="zh-CN"/>
              </w:rPr>
            </w:pPr>
            <w:r w:rsidRPr="00693B43">
              <w:rPr>
                <w:rFonts w:eastAsiaTheme="minorEastAsia"/>
                <w:iCs/>
                <w:lang w:val="en-US" w:eastAsia="zh-CN"/>
              </w:rPr>
              <w:t>No tentative agreement yet</w:t>
            </w:r>
            <w:r w:rsidR="00FB1FB9" w:rsidRPr="00693B43">
              <w:rPr>
                <w:rFonts w:eastAsiaTheme="minorEastAsia"/>
                <w:iCs/>
                <w:lang w:val="en-US" w:eastAsia="zh-CN"/>
              </w:rPr>
              <w:t>.</w:t>
            </w:r>
          </w:p>
          <w:p w14:paraId="0BB2C8A1" w14:textId="149D2D05" w:rsidR="00B6762B" w:rsidRPr="00693B43" w:rsidRDefault="00B6762B" w:rsidP="00FB1FB9">
            <w:pPr>
              <w:pStyle w:val="ListParagraph"/>
              <w:numPr>
                <w:ilvl w:val="0"/>
                <w:numId w:val="1"/>
              </w:numPr>
              <w:overflowPunct/>
              <w:autoSpaceDE/>
              <w:autoSpaceDN/>
              <w:adjustRightInd/>
              <w:spacing w:after="120" w:line="259" w:lineRule="auto"/>
              <w:ind w:firstLineChars="0"/>
              <w:jc w:val="both"/>
              <w:textAlignment w:val="auto"/>
              <w:rPr>
                <w:rFonts w:eastAsiaTheme="minorEastAsia"/>
                <w:iCs/>
                <w:lang w:val="en-US" w:eastAsia="zh-CN"/>
              </w:rPr>
            </w:pPr>
            <w:r>
              <w:rPr>
                <w:rFonts w:eastAsiaTheme="minorEastAsia"/>
                <w:iCs/>
                <w:lang w:val="en-US" w:eastAsia="zh-CN"/>
              </w:rPr>
              <w:t>10 companies support to no specify either option 1 or option 2 in spec</w:t>
            </w:r>
            <w:r w:rsidR="007C324C">
              <w:rPr>
                <w:rFonts w:eastAsiaTheme="minorEastAsia"/>
                <w:iCs/>
                <w:lang w:val="en-US" w:eastAsia="zh-CN"/>
              </w:rPr>
              <w:t>, 5 companies agree to specify option 1 but only 1 company agree to specify option 2.</w:t>
            </w:r>
          </w:p>
          <w:p w14:paraId="11D91123" w14:textId="6BE79F54" w:rsidR="00FB1FB9" w:rsidRDefault="00FB1FB9" w:rsidP="00FB1FB9">
            <w:pPr>
              <w:rPr>
                <w:rFonts w:eastAsiaTheme="minorEastAsia"/>
                <w:i/>
                <w:lang w:val="en-US" w:eastAsia="zh-CN"/>
              </w:rPr>
            </w:pPr>
            <w:r w:rsidRPr="00BE605B">
              <w:rPr>
                <w:rFonts w:eastAsiaTheme="minorEastAsia" w:hint="eastAsia"/>
                <w:i/>
                <w:lang w:val="en-US" w:eastAsia="zh-CN"/>
              </w:rPr>
              <w:t>Candidate options:</w:t>
            </w:r>
          </w:p>
          <w:p w14:paraId="32F10C94" w14:textId="4322D5D4" w:rsidR="00261CC0" w:rsidRDefault="00B6762B" w:rsidP="00261CC0">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Option</w:t>
            </w:r>
            <w:r w:rsidR="00261CC0">
              <w:rPr>
                <w:rFonts w:eastAsia="SimSun"/>
                <w:szCs w:val="24"/>
                <w:lang w:eastAsia="zh-CN"/>
              </w:rPr>
              <w:t xml:space="preserve"> 1 (Nokia</w:t>
            </w:r>
            <w:r w:rsidR="0061396C">
              <w:rPr>
                <w:rFonts w:eastAsia="SimSun" w:hint="eastAsia"/>
                <w:szCs w:val="24"/>
                <w:lang w:eastAsia="zh-CN"/>
              </w:rPr>
              <w:t>,</w:t>
            </w:r>
            <w:r w:rsidR="0061396C">
              <w:rPr>
                <w:rFonts w:eastAsia="SimSun"/>
                <w:szCs w:val="24"/>
                <w:lang w:eastAsia="zh-CN"/>
              </w:rPr>
              <w:t xml:space="preserve"> HW, LG</w:t>
            </w:r>
            <w:r>
              <w:rPr>
                <w:rFonts w:eastAsia="SimSun"/>
                <w:szCs w:val="24"/>
                <w:lang w:eastAsia="zh-CN"/>
              </w:rPr>
              <w:t>, Intel, MTK</w:t>
            </w:r>
            <w:r w:rsidR="00261CC0">
              <w:rPr>
                <w:rFonts w:eastAsia="SimSun"/>
                <w:szCs w:val="24"/>
                <w:lang w:eastAsia="zh-CN"/>
              </w:rPr>
              <w:t>):</w:t>
            </w:r>
          </w:p>
          <w:p w14:paraId="647C5F42" w14:textId="77777777" w:rsidR="00261CC0" w:rsidRPr="00495A80" w:rsidRDefault="00261CC0" w:rsidP="00261CC0">
            <w:pPr>
              <w:pStyle w:val="ListParagraph"/>
              <w:numPr>
                <w:ilvl w:val="1"/>
                <w:numId w:val="1"/>
              </w:numPr>
              <w:spacing w:after="120" w:line="259" w:lineRule="auto"/>
              <w:ind w:firstLineChars="0"/>
              <w:jc w:val="both"/>
              <w:rPr>
                <w:rFonts w:eastAsia="SimSun"/>
                <w:szCs w:val="24"/>
                <w:lang w:eastAsia="zh-CN"/>
              </w:rPr>
            </w:pPr>
            <w:r w:rsidRPr="00495A80">
              <w:rPr>
                <w:rFonts w:eastAsia="SimSun"/>
                <w:szCs w:val="24"/>
                <w:lang w:eastAsia="zh-CN"/>
              </w:rPr>
              <w:t xml:space="preserve">Add below clarification when the UE does not support simultaneous reception and transmission for inter-band TDD CA:   </w:t>
            </w:r>
          </w:p>
          <w:p w14:paraId="125F4A7C" w14:textId="77777777" w:rsidR="00261CC0" w:rsidRPr="00495A80" w:rsidRDefault="00261CC0" w:rsidP="00261CC0">
            <w:pPr>
              <w:pStyle w:val="ListParagraph"/>
              <w:numPr>
                <w:ilvl w:val="2"/>
                <w:numId w:val="1"/>
              </w:numPr>
              <w:spacing w:after="120" w:line="259" w:lineRule="auto"/>
              <w:ind w:firstLineChars="0"/>
              <w:jc w:val="both"/>
              <w:rPr>
                <w:rFonts w:eastAsia="SimSun"/>
                <w:szCs w:val="24"/>
                <w:lang w:eastAsia="zh-CN"/>
              </w:rPr>
            </w:pPr>
            <w:r w:rsidRPr="00495A80">
              <w:rPr>
                <w:rFonts w:eastAsia="SimSun"/>
                <w:szCs w:val="24"/>
                <w:lang w:eastAsia="zh-CN"/>
              </w:rPr>
              <w:t>for UE, which does not support simultaneous reception and transmission for inter-band TDD CA specified in TS 38.331 [2], and is compliant to the requirements for inter-band CA with uplink in one NR band and without simultaneous Rx/Tx specified in TS 38.101-3 [20], the SRS transmission are not simultaneously scheduled with DL SSB/CSI-RS for L3 or L1 measurements transmission on other carriers.</w:t>
            </w:r>
          </w:p>
          <w:p w14:paraId="6CB932EA" w14:textId="7E23879D" w:rsidR="00261CC0" w:rsidRPr="00495A80" w:rsidRDefault="00B6762B" w:rsidP="00261CC0">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Option</w:t>
            </w:r>
            <w:r w:rsidR="0061396C">
              <w:rPr>
                <w:rFonts w:eastAsia="SimSun"/>
                <w:szCs w:val="24"/>
                <w:lang w:eastAsia="zh-CN"/>
              </w:rPr>
              <w:t xml:space="preserve"> </w:t>
            </w:r>
            <w:r w:rsidR="00261CC0">
              <w:rPr>
                <w:rFonts w:eastAsia="SimSun"/>
                <w:szCs w:val="24"/>
                <w:lang w:eastAsia="zh-CN"/>
              </w:rPr>
              <w:t>2 (LGE):</w:t>
            </w:r>
          </w:p>
          <w:p w14:paraId="17E319DF" w14:textId="77777777" w:rsidR="00261CC0" w:rsidRPr="00495A80" w:rsidRDefault="00261CC0" w:rsidP="00261CC0">
            <w:pPr>
              <w:pStyle w:val="ListParagraph"/>
              <w:numPr>
                <w:ilvl w:val="1"/>
                <w:numId w:val="1"/>
              </w:numPr>
              <w:spacing w:after="120" w:line="259" w:lineRule="auto"/>
              <w:ind w:firstLineChars="0"/>
              <w:jc w:val="both"/>
              <w:rPr>
                <w:rFonts w:eastAsia="SimSun"/>
                <w:szCs w:val="24"/>
                <w:lang w:eastAsia="zh-CN"/>
              </w:rPr>
            </w:pPr>
            <w:r w:rsidRPr="00495A80">
              <w:rPr>
                <w:rFonts w:eastAsia="SimSun"/>
                <w:szCs w:val="24"/>
                <w:lang w:eastAsia="zh-CN"/>
              </w:rPr>
              <w:lastRenderedPageBreak/>
              <w:t>Add no interruption condition in the specification according to UE behaviour for transient between uplink and downlink in TS38.211 as follow:</w:t>
            </w:r>
          </w:p>
          <w:p w14:paraId="7E6431FC" w14:textId="77777777" w:rsidR="00261CC0" w:rsidRDefault="00261CC0" w:rsidP="00261CC0">
            <w:pPr>
              <w:pStyle w:val="ListParagraph"/>
              <w:numPr>
                <w:ilvl w:val="2"/>
                <w:numId w:val="1"/>
              </w:numPr>
              <w:overflowPunct/>
              <w:autoSpaceDE/>
              <w:autoSpaceDN/>
              <w:adjustRightInd/>
              <w:spacing w:after="120" w:line="259" w:lineRule="auto"/>
              <w:ind w:firstLineChars="0"/>
              <w:jc w:val="both"/>
              <w:textAlignment w:val="auto"/>
              <w:rPr>
                <w:rFonts w:eastAsia="SimSun"/>
                <w:szCs w:val="24"/>
                <w:lang w:eastAsia="zh-CN"/>
              </w:rPr>
            </w:pPr>
            <w:r w:rsidRPr="00495A80">
              <w:rPr>
                <w:rFonts w:eastAsia="SimSun"/>
                <w:szCs w:val="24"/>
                <w:lang w:eastAsia="zh-CN"/>
              </w:rPr>
              <w:t xml:space="preserve">For UE not capable of full-duplex communication and not supporting simultaneous transmission and reception as defined by parameter </w:t>
            </w:r>
            <w:r w:rsidRPr="00495A80">
              <w:rPr>
                <w:rFonts w:eastAsia="SimSun"/>
                <w:i/>
                <w:iCs/>
                <w:szCs w:val="24"/>
                <w:lang w:eastAsia="zh-CN"/>
              </w:rPr>
              <w:t>simultaneousRxTxInterBandENDC</w:t>
            </w:r>
            <w:r w:rsidRPr="00495A80">
              <w:rPr>
                <w:rFonts w:eastAsia="SimSun"/>
                <w:szCs w:val="24"/>
                <w:lang w:eastAsia="zh-CN"/>
              </w:rPr>
              <w:t xml:space="preserve"> and </w:t>
            </w:r>
            <w:r w:rsidRPr="00495A80">
              <w:rPr>
                <w:rFonts w:eastAsia="SimSun"/>
                <w:i/>
                <w:iCs/>
                <w:szCs w:val="24"/>
                <w:lang w:eastAsia="zh-CN"/>
              </w:rPr>
              <w:t>simultaneousRxTxInterBandCA</w:t>
            </w:r>
            <w:r w:rsidRPr="00495A80">
              <w:rPr>
                <w:rFonts w:eastAsia="SimSun"/>
                <w:szCs w:val="24"/>
                <w:lang w:eastAsia="zh-CN"/>
              </w:rPr>
              <w:t>, no interruption is applied to the downlink symbol/slot before or after configured SRS resource for antenna switching according to the UE behaviour for transition between uplink and downlink in TS38.211.</w:t>
            </w:r>
          </w:p>
          <w:p w14:paraId="2FD8383A" w14:textId="5B86C6B1" w:rsidR="00261CC0" w:rsidRPr="00693B43" w:rsidRDefault="00261CC0" w:rsidP="00693B43">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Option 3 (</w:t>
            </w:r>
            <w:r>
              <w:rPr>
                <w:rFonts w:eastAsia="SimSun" w:hint="eastAsia"/>
                <w:szCs w:val="24"/>
                <w:lang w:eastAsia="zh-CN"/>
              </w:rPr>
              <w:t>Apple</w:t>
            </w:r>
            <w:r w:rsidR="0061396C">
              <w:rPr>
                <w:rFonts w:eastAsia="SimSun"/>
                <w:szCs w:val="24"/>
                <w:lang w:eastAsia="zh-CN"/>
              </w:rPr>
              <w:t>, HW, QC</w:t>
            </w:r>
            <w:r w:rsidR="00B6762B">
              <w:rPr>
                <w:rFonts w:eastAsia="SimSun"/>
                <w:szCs w:val="24"/>
                <w:lang w:eastAsia="zh-CN"/>
              </w:rPr>
              <w:t>, Ericsson(if no full duplex is considered), vivo, Intel, Xiaomi, OPPO, MTK, CATT</w:t>
            </w:r>
            <w:r>
              <w:rPr>
                <w:rFonts w:eastAsia="SimSun"/>
                <w:szCs w:val="24"/>
                <w:lang w:eastAsia="zh-CN"/>
              </w:rPr>
              <w:t xml:space="preserve">): </w:t>
            </w:r>
            <w:r w:rsidR="0061396C">
              <w:rPr>
                <w:rFonts w:eastAsia="SimSun"/>
                <w:szCs w:val="24"/>
                <w:lang w:eastAsia="zh-CN"/>
              </w:rPr>
              <w:t xml:space="preserve">neither </w:t>
            </w:r>
            <w:r w:rsidR="00B6762B">
              <w:rPr>
                <w:rFonts w:eastAsia="SimSun"/>
                <w:szCs w:val="24"/>
                <w:lang w:eastAsia="zh-CN"/>
              </w:rPr>
              <w:t>option</w:t>
            </w:r>
            <w:r w:rsidR="0061396C">
              <w:rPr>
                <w:rFonts w:eastAsia="SimSun"/>
                <w:szCs w:val="24"/>
                <w:lang w:eastAsia="zh-CN"/>
              </w:rPr>
              <w:t xml:space="preserve"> 1 nor</w:t>
            </w:r>
            <w:r>
              <w:rPr>
                <w:rFonts w:eastAsia="SimSun"/>
                <w:szCs w:val="24"/>
                <w:lang w:eastAsia="zh-CN"/>
              </w:rPr>
              <w:t xml:space="preserve"> </w:t>
            </w:r>
            <w:r w:rsidR="0061396C">
              <w:rPr>
                <w:rFonts w:eastAsia="SimSun"/>
                <w:szCs w:val="24"/>
                <w:lang w:eastAsia="zh-CN"/>
              </w:rPr>
              <w:t xml:space="preserve">2 </w:t>
            </w:r>
            <w:r>
              <w:rPr>
                <w:rFonts w:eastAsia="SimSun"/>
                <w:szCs w:val="24"/>
                <w:lang w:eastAsia="zh-CN"/>
              </w:rPr>
              <w:t>is needed</w:t>
            </w:r>
            <w:r w:rsidR="00B6762B">
              <w:rPr>
                <w:rFonts w:eastAsia="SimSun"/>
                <w:szCs w:val="24"/>
                <w:lang w:eastAsia="zh-CN"/>
              </w:rPr>
              <w:t xml:space="preserve"> to clarify</w:t>
            </w:r>
            <w:r>
              <w:rPr>
                <w:rFonts w:eastAsia="SimSun"/>
                <w:szCs w:val="24"/>
                <w:lang w:eastAsia="zh-CN"/>
              </w:rPr>
              <w:t xml:space="preserve"> in </w:t>
            </w:r>
            <w:r w:rsidR="0061396C">
              <w:rPr>
                <w:rFonts w:eastAsia="SimSun"/>
                <w:szCs w:val="24"/>
                <w:lang w:eastAsia="zh-CN"/>
              </w:rPr>
              <w:t xml:space="preserve">RRM </w:t>
            </w:r>
            <w:r>
              <w:rPr>
                <w:rFonts w:eastAsia="SimSun"/>
                <w:szCs w:val="24"/>
                <w:lang w:eastAsia="zh-CN"/>
              </w:rPr>
              <w:t>spec.</w:t>
            </w:r>
          </w:p>
          <w:p w14:paraId="4F7329AE" w14:textId="77777777" w:rsidR="00FB1FB9" w:rsidRPr="00BE605B" w:rsidRDefault="00FB1FB9" w:rsidP="00FB1FB9">
            <w:pPr>
              <w:rPr>
                <w:rFonts w:eastAsiaTheme="minorEastAsia"/>
                <w:i/>
                <w:lang w:val="en-US" w:eastAsia="zh-CN"/>
              </w:rPr>
            </w:pPr>
            <w:r w:rsidRPr="00BE605B">
              <w:rPr>
                <w:rFonts w:eastAsiaTheme="minorEastAsia"/>
                <w:i/>
                <w:lang w:val="en-US" w:eastAsia="zh-CN"/>
              </w:rPr>
              <w:t>Recommendations</w:t>
            </w:r>
            <w:r w:rsidRPr="00BE605B">
              <w:rPr>
                <w:rFonts w:eastAsiaTheme="minorEastAsia" w:hint="eastAsia"/>
                <w:i/>
                <w:lang w:val="en-US" w:eastAsia="zh-CN"/>
              </w:rPr>
              <w:t xml:space="preserve"> for 2</w:t>
            </w:r>
            <w:r w:rsidRPr="00BE605B">
              <w:rPr>
                <w:rFonts w:eastAsiaTheme="minorEastAsia" w:hint="eastAsia"/>
                <w:i/>
                <w:vertAlign w:val="superscript"/>
                <w:lang w:val="en-US" w:eastAsia="zh-CN"/>
              </w:rPr>
              <w:t>nd</w:t>
            </w:r>
            <w:r w:rsidRPr="00BE605B">
              <w:rPr>
                <w:rFonts w:eastAsiaTheme="minorEastAsia" w:hint="eastAsia"/>
                <w:i/>
                <w:lang w:val="en-US" w:eastAsia="zh-CN"/>
              </w:rPr>
              <w:t xml:space="preserve"> round:</w:t>
            </w:r>
          </w:p>
          <w:p w14:paraId="71F0BE50" w14:textId="61F972D8" w:rsidR="00021979" w:rsidRPr="00693B43" w:rsidRDefault="00021979" w:rsidP="00021979">
            <w:pPr>
              <w:pStyle w:val="ListParagraph"/>
              <w:numPr>
                <w:ilvl w:val="0"/>
                <w:numId w:val="18"/>
              </w:numPr>
              <w:ind w:firstLineChars="0"/>
              <w:rPr>
                <w:rFonts w:eastAsiaTheme="minorEastAsia"/>
                <w:iCs/>
                <w:color w:val="0070C0"/>
                <w:lang w:val="en-US" w:eastAsia="zh-CN"/>
              </w:rPr>
            </w:pPr>
            <w:r w:rsidRPr="00693B43">
              <w:rPr>
                <w:rFonts w:eastAsiaTheme="minorEastAsia"/>
                <w:iCs/>
                <w:lang w:val="en-US" w:eastAsia="zh-CN"/>
              </w:rPr>
              <w:t>E</w:t>
            </w:r>
            <w:r w:rsidR="007C324C" w:rsidRPr="00693B43">
              <w:rPr>
                <w:rFonts w:eastAsiaTheme="minorEastAsia"/>
                <w:iCs/>
                <w:lang w:val="en-US" w:eastAsia="zh-CN"/>
              </w:rPr>
              <w:t xml:space="preserve">ncourage companies to check if option 3 could be a compromise. </w:t>
            </w:r>
            <w:r w:rsidR="00AB74C3">
              <w:rPr>
                <w:rFonts w:eastAsiaTheme="minorEastAsia"/>
                <w:iCs/>
                <w:lang w:val="en-US" w:eastAsia="zh-CN"/>
              </w:rPr>
              <w:t>Propose to discuss it in GTW.</w:t>
            </w:r>
          </w:p>
          <w:p w14:paraId="60A00429" w14:textId="2853A174" w:rsidR="00021979" w:rsidRPr="00693B43" w:rsidRDefault="00AB74C3" w:rsidP="00693B43">
            <w:pPr>
              <w:pStyle w:val="ListParagraph"/>
              <w:numPr>
                <w:ilvl w:val="0"/>
                <w:numId w:val="18"/>
              </w:numPr>
              <w:ind w:firstLineChars="0"/>
              <w:rPr>
                <w:rFonts w:eastAsiaTheme="minorEastAsia"/>
                <w:iCs/>
                <w:color w:val="0070C0"/>
                <w:lang w:val="en-US" w:eastAsia="zh-CN"/>
              </w:rPr>
            </w:pPr>
            <w:r>
              <w:rPr>
                <w:rFonts w:eastAsiaTheme="minorEastAsia"/>
                <w:iCs/>
                <w:lang w:val="en-US" w:eastAsia="zh-CN"/>
              </w:rPr>
              <w:t>C</w:t>
            </w:r>
            <w:r w:rsidR="00021979">
              <w:rPr>
                <w:rFonts w:eastAsiaTheme="minorEastAsia"/>
                <w:iCs/>
                <w:lang w:val="en-US" w:eastAsia="zh-CN"/>
              </w:rPr>
              <w:t>ontinue the discussion in corresponding CR thread in 2</w:t>
            </w:r>
            <w:r w:rsidR="00021979" w:rsidRPr="00A47B7A">
              <w:rPr>
                <w:rFonts w:eastAsiaTheme="minorEastAsia"/>
                <w:iCs/>
                <w:vertAlign w:val="superscript"/>
                <w:lang w:val="en-US" w:eastAsia="zh-CN"/>
              </w:rPr>
              <w:t>nd</w:t>
            </w:r>
            <w:r w:rsidR="00021979">
              <w:rPr>
                <w:rFonts w:eastAsiaTheme="minorEastAsia"/>
                <w:iCs/>
                <w:lang w:val="en-US" w:eastAsia="zh-CN"/>
              </w:rPr>
              <w:t xml:space="preserve"> round.</w:t>
            </w:r>
          </w:p>
        </w:tc>
      </w:tr>
      <w:tr w:rsidR="007C324C" w14:paraId="23659765" w14:textId="77777777" w:rsidTr="007C324C">
        <w:tc>
          <w:tcPr>
            <w:tcW w:w="1428" w:type="dxa"/>
          </w:tcPr>
          <w:p w14:paraId="54B880DF" w14:textId="77777777" w:rsidR="007C324C" w:rsidRPr="00E70434" w:rsidRDefault="007C324C" w:rsidP="007C324C">
            <w:pPr>
              <w:rPr>
                <w:b/>
                <w:u w:val="single"/>
                <w:lang w:eastAsia="ko-KR"/>
              </w:rPr>
            </w:pPr>
            <w:r w:rsidRPr="00E70434">
              <w:rPr>
                <w:b/>
                <w:u w:val="single"/>
                <w:lang w:eastAsia="ko-KR"/>
              </w:rPr>
              <w:lastRenderedPageBreak/>
              <w:t xml:space="preserve">Issue </w:t>
            </w:r>
            <w:r>
              <w:rPr>
                <w:b/>
                <w:u w:val="single"/>
                <w:lang w:eastAsia="ko-KR"/>
              </w:rPr>
              <w:t>2-2</w:t>
            </w:r>
            <w:r w:rsidRPr="00E70434">
              <w:rPr>
                <w:b/>
                <w:u w:val="single"/>
                <w:lang w:eastAsia="ko-KR"/>
              </w:rPr>
              <w:t xml:space="preserve">: </w:t>
            </w:r>
            <w:r>
              <w:rPr>
                <w:b/>
                <w:u w:val="single"/>
                <w:lang w:eastAsia="zh-CN"/>
              </w:rPr>
              <w:t xml:space="preserve">Clarification for </w:t>
            </w:r>
            <w:r w:rsidRPr="00C14AE7">
              <w:rPr>
                <w:b/>
                <w:u w:val="single"/>
                <w:lang w:eastAsia="zh-CN"/>
              </w:rPr>
              <w:t>SRS antenna switching enhancements</w:t>
            </w:r>
            <w:r>
              <w:rPr>
                <w:b/>
                <w:u w:val="single"/>
                <w:lang w:eastAsia="zh-CN"/>
              </w:rPr>
              <w:t xml:space="preserve"> from R17 FeMIMO</w:t>
            </w:r>
            <w:r w:rsidRPr="00E70434">
              <w:rPr>
                <w:b/>
                <w:u w:val="single"/>
                <w:lang w:eastAsia="ko-KR"/>
              </w:rPr>
              <w:t xml:space="preserve"> </w:t>
            </w:r>
          </w:p>
          <w:p w14:paraId="3F436901" w14:textId="77777777" w:rsidR="007C324C" w:rsidRPr="00580A27" w:rsidRDefault="007C324C" w:rsidP="007C324C">
            <w:pPr>
              <w:rPr>
                <w:rFonts w:eastAsiaTheme="minorEastAsia"/>
                <w:b/>
                <w:bCs/>
                <w:color w:val="0070C0"/>
                <w:lang w:eastAsia="zh-CN"/>
              </w:rPr>
            </w:pPr>
          </w:p>
        </w:tc>
        <w:tc>
          <w:tcPr>
            <w:tcW w:w="8203" w:type="dxa"/>
          </w:tcPr>
          <w:p w14:paraId="7D922B51" w14:textId="77777777" w:rsidR="007C324C" w:rsidRPr="00BE605B" w:rsidRDefault="007C324C" w:rsidP="007C324C">
            <w:pPr>
              <w:rPr>
                <w:rFonts w:eastAsiaTheme="minorEastAsia"/>
                <w:i/>
                <w:lang w:val="en-US" w:eastAsia="zh-CN"/>
              </w:rPr>
            </w:pPr>
            <w:r>
              <w:rPr>
                <w:rFonts w:eastAsiaTheme="minorEastAsia" w:hint="eastAsia"/>
                <w:i/>
                <w:lang w:val="en-US" w:eastAsia="zh-CN"/>
              </w:rPr>
              <w:t>Tentative</w:t>
            </w:r>
            <w:r>
              <w:rPr>
                <w:rFonts w:eastAsiaTheme="minorEastAsia"/>
                <w:i/>
                <w:lang w:val="en-US" w:eastAsia="zh-CN"/>
              </w:rPr>
              <w:t xml:space="preserve"> A</w:t>
            </w:r>
            <w:r w:rsidRPr="00BE605B">
              <w:rPr>
                <w:rFonts w:eastAsiaTheme="minorEastAsia" w:hint="eastAsia"/>
                <w:i/>
                <w:lang w:val="en-US" w:eastAsia="zh-CN"/>
              </w:rPr>
              <w:t>greements:</w:t>
            </w:r>
          </w:p>
          <w:p w14:paraId="690C9B30" w14:textId="3022CE8C" w:rsidR="001A62A4" w:rsidRPr="00693B43" w:rsidRDefault="00436FE9" w:rsidP="001A62A4">
            <w:pPr>
              <w:pStyle w:val="ListParagraph"/>
              <w:numPr>
                <w:ilvl w:val="0"/>
                <w:numId w:val="1"/>
              </w:numPr>
              <w:overflowPunct/>
              <w:autoSpaceDE/>
              <w:autoSpaceDN/>
              <w:adjustRightInd/>
              <w:spacing w:after="120" w:line="259" w:lineRule="auto"/>
              <w:ind w:firstLineChars="0"/>
              <w:jc w:val="both"/>
              <w:textAlignment w:val="auto"/>
              <w:rPr>
                <w:rFonts w:eastAsiaTheme="minorEastAsia"/>
                <w:iCs/>
                <w:lang w:val="en-US" w:eastAsia="zh-CN"/>
              </w:rPr>
            </w:pPr>
            <w:r>
              <w:rPr>
                <w:rFonts w:eastAsiaTheme="minorEastAsia"/>
                <w:iCs/>
                <w:lang w:val="en-US" w:eastAsia="zh-CN"/>
              </w:rPr>
              <w:t>Based on the majority companies’ view, the principle of option 1 is agreeable</w:t>
            </w:r>
            <w:r w:rsidR="001A62A4">
              <w:rPr>
                <w:rFonts w:eastAsiaTheme="minorEastAsia"/>
                <w:iCs/>
                <w:lang w:val="en-US" w:eastAsia="zh-CN"/>
              </w:rPr>
              <w:t xml:space="preserve"> to reflect in spec</w:t>
            </w:r>
            <w:r>
              <w:rPr>
                <w:rFonts w:eastAsiaTheme="minorEastAsia"/>
                <w:iCs/>
                <w:lang w:val="en-US" w:eastAsia="zh-CN"/>
              </w:rPr>
              <w:t xml:space="preserve"> but need further discussion on how to capture it</w:t>
            </w:r>
            <w:r w:rsidR="007C324C" w:rsidRPr="00A47B7A">
              <w:rPr>
                <w:rFonts w:eastAsiaTheme="minorEastAsia"/>
                <w:iCs/>
                <w:lang w:val="en-US" w:eastAsia="zh-CN"/>
              </w:rPr>
              <w:t>.</w:t>
            </w:r>
          </w:p>
          <w:p w14:paraId="65632F3F" w14:textId="77777777" w:rsidR="007C324C" w:rsidRDefault="007C324C" w:rsidP="007C324C">
            <w:pPr>
              <w:rPr>
                <w:rFonts w:eastAsiaTheme="minorEastAsia"/>
                <w:i/>
                <w:lang w:val="en-US" w:eastAsia="zh-CN"/>
              </w:rPr>
            </w:pPr>
            <w:r w:rsidRPr="00BE605B">
              <w:rPr>
                <w:rFonts w:eastAsiaTheme="minorEastAsia" w:hint="eastAsia"/>
                <w:i/>
                <w:lang w:val="en-US" w:eastAsia="zh-CN"/>
              </w:rPr>
              <w:t>Candidate options:</w:t>
            </w:r>
          </w:p>
          <w:p w14:paraId="3FE623F2" w14:textId="077632C0" w:rsidR="007C324C" w:rsidRDefault="007C324C" w:rsidP="007C324C">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Option 1 (Nokia</w:t>
            </w:r>
            <w:r w:rsidR="00C20984">
              <w:rPr>
                <w:rFonts w:eastAsia="SimSun"/>
                <w:szCs w:val="24"/>
                <w:lang w:eastAsia="zh-CN"/>
              </w:rPr>
              <w:t>, Ericsson</w:t>
            </w:r>
            <w:r w:rsidR="00436FE9">
              <w:rPr>
                <w:rFonts w:eastAsia="SimSun"/>
                <w:szCs w:val="24"/>
                <w:lang w:eastAsia="zh-CN"/>
              </w:rPr>
              <w:t>/LGE/</w:t>
            </w:r>
            <w:r w:rsidR="00C20984">
              <w:rPr>
                <w:rFonts w:eastAsia="SimSun"/>
                <w:szCs w:val="24"/>
                <w:lang w:eastAsia="zh-CN"/>
              </w:rPr>
              <w:t>vivo</w:t>
            </w:r>
            <w:r w:rsidR="00436FE9">
              <w:rPr>
                <w:rFonts w:eastAsia="SimSun"/>
                <w:szCs w:val="24"/>
                <w:lang w:eastAsia="zh-CN"/>
              </w:rPr>
              <w:t>/Intel/Xiaomi/MTK/CATT</w:t>
            </w:r>
            <w:r w:rsidR="00C20984">
              <w:rPr>
                <w:rFonts w:eastAsia="SimSun"/>
                <w:szCs w:val="24"/>
                <w:lang w:eastAsia="zh-CN"/>
              </w:rPr>
              <w:t>(agree the principle)</w:t>
            </w:r>
            <w:r>
              <w:rPr>
                <w:rFonts w:eastAsia="SimSun"/>
                <w:szCs w:val="24"/>
                <w:lang w:eastAsia="zh-CN"/>
              </w:rPr>
              <w:t>):</w:t>
            </w:r>
          </w:p>
          <w:p w14:paraId="7AFDDCB1" w14:textId="77777777" w:rsidR="007C324C" w:rsidRPr="00C14AE7" w:rsidRDefault="007C324C" w:rsidP="007C324C">
            <w:pPr>
              <w:pStyle w:val="ListParagraph"/>
              <w:numPr>
                <w:ilvl w:val="1"/>
                <w:numId w:val="1"/>
              </w:numPr>
              <w:spacing w:after="120" w:line="259" w:lineRule="auto"/>
              <w:ind w:firstLineChars="0"/>
              <w:jc w:val="both"/>
              <w:rPr>
                <w:rFonts w:eastAsia="SimSun"/>
                <w:szCs w:val="24"/>
                <w:lang w:eastAsia="zh-CN"/>
              </w:rPr>
            </w:pPr>
            <w:r w:rsidRPr="00C14AE7">
              <w:rPr>
                <w:rFonts w:eastAsia="SimSun"/>
                <w:szCs w:val="24"/>
                <w:lang w:eastAsia="zh-CN"/>
              </w:rPr>
              <w:t xml:space="preserve">Add a note to clarify that existing SRS antenna switching interruption requirement does not account the new SRS antenna switching enhancements developed under feMIMO.  </w:t>
            </w:r>
          </w:p>
          <w:p w14:paraId="78087413" w14:textId="77777777" w:rsidR="007C324C" w:rsidRDefault="007C324C" w:rsidP="007C324C">
            <w:pPr>
              <w:pStyle w:val="ListParagraph"/>
              <w:numPr>
                <w:ilvl w:val="2"/>
                <w:numId w:val="1"/>
              </w:numPr>
              <w:spacing w:after="120" w:line="259" w:lineRule="auto"/>
              <w:ind w:firstLineChars="0"/>
              <w:jc w:val="both"/>
              <w:rPr>
                <w:rFonts w:eastAsia="SimSun"/>
                <w:szCs w:val="24"/>
                <w:lang w:eastAsia="zh-CN"/>
              </w:rPr>
            </w:pPr>
            <w:r w:rsidRPr="00C14AE7">
              <w:rPr>
                <w:rFonts w:eastAsia="SimSun"/>
                <w:szCs w:val="24"/>
                <w:lang w:eastAsia="zh-CN"/>
              </w:rPr>
              <w:t>Note: The SRS antenna switching interruption requirement does not account the Rel-17 SRS antenna switching enhancements.</w:t>
            </w:r>
          </w:p>
          <w:p w14:paraId="6F5FFF47" w14:textId="4373E847" w:rsidR="00C20984" w:rsidRDefault="00C20984" w:rsidP="007C324C">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Option 1a (QC):</w:t>
            </w:r>
          </w:p>
          <w:p w14:paraId="047E8858" w14:textId="77777777" w:rsidR="00436FE9" w:rsidRPr="00693B43" w:rsidRDefault="00436FE9" w:rsidP="00693B43">
            <w:pPr>
              <w:pStyle w:val="ListParagraph"/>
              <w:numPr>
                <w:ilvl w:val="1"/>
                <w:numId w:val="1"/>
              </w:numPr>
              <w:spacing w:after="120" w:line="259" w:lineRule="auto"/>
              <w:ind w:firstLineChars="0"/>
              <w:jc w:val="both"/>
              <w:rPr>
                <w:rFonts w:eastAsia="SimSun"/>
                <w:szCs w:val="24"/>
                <w:lang w:eastAsia="zh-CN"/>
              </w:rPr>
            </w:pPr>
            <w:r w:rsidRPr="00693B43">
              <w:rPr>
                <w:rFonts w:eastAsia="SimSun"/>
                <w:szCs w:val="24"/>
                <w:lang w:eastAsia="zh-CN"/>
              </w:rPr>
              <w:t>modify the following spec sentence:</w:t>
            </w:r>
          </w:p>
          <w:p w14:paraId="05414C6C" w14:textId="77777777" w:rsidR="00436FE9" w:rsidRPr="00693B43" w:rsidRDefault="00436FE9" w:rsidP="00693B43">
            <w:pPr>
              <w:pStyle w:val="ListParagraph"/>
              <w:numPr>
                <w:ilvl w:val="2"/>
                <w:numId w:val="1"/>
              </w:numPr>
              <w:spacing w:after="120" w:line="259" w:lineRule="auto"/>
              <w:ind w:firstLineChars="0"/>
              <w:jc w:val="both"/>
              <w:rPr>
                <w:rFonts w:eastAsia="SimSun"/>
                <w:szCs w:val="24"/>
                <w:lang w:eastAsia="zh-CN"/>
              </w:rPr>
            </w:pPr>
            <w:r w:rsidRPr="00693B43">
              <w:rPr>
                <w:rFonts w:eastAsia="SimSun"/>
                <w:szCs w:val="24"/>
                <w:lang w:eastAsia="zh-CN"/>
              </w:rPr>
              <w:t>For the rest of SRS configurations</w:t>
            </w:r>
          </w:p>
          <w:p w14:paraId="351D8468" w14:textId="5FE41ACB" w:rsidR="00436FE9" w:rsidRPr="00693B43" w:rsidRDefault="00436FE9" w:rsidP="00693B43">
            <w:pPr>
              <w:spacing w:after="120" w:line="259" w:lineRule="auto"/>
              <w:ind w:left="1296"/>
              <w:jc w:val="both"/>
              <w:rPr>
                <w:rFonts w:eastAsia="SimSun"/>
                <w:szCs w:val="24"/>
                <w:lang w:eastAsia="zh-CN"/>
              </w:rPr>
            </w:pPr>
            <w:r>
              <w:rPr>
                <w:rFonts w:eastAsia="SimSun"/>
                <w:szCs w:val="24"/>
                <w:lang w:eastAsia="zh-CN"/>
              </w:rPr>
              <w:t xml:space="preserve">        a</w:t>
            </w:r>
            <w:r w:rsidRPr="00E312C7">
              <w:rPr>
                <w:szCs w:val="24"/>
                <w:lang w:eastAsia="zh-CN"/>
              </w:rPr>
              <w:t>s</w:t>
            </w:r>
          </w:p>
          <w:p w14:paraId="50A2B812" w14:textId="486D53F6" w:rsidR="00C20984" w:rsidRDefault="00436FE9" w:rsidP="00693B43">
            <w:pPr>
              <w:pStyle w:val="ListParagraph"/>
              <w:numPr>
                <w:ilvl w:val="2"/>
                <w:numId w:val="1"/>
              </w:numPr>
              <w:spacing w:after="120" w:line="259" w:lineRule="auto"/>
              <w:ind w:firstLineChars="0"/>
              <w:jc w:val="both"/>
              <w:rPr>
                <w:rFonts w:eastAsia="SimSun"/>
                <w:szCs w:val="24"/>
                <w:lang w:eastAsia="zh-CN"/>
              </w:rPr>
            </w:pPr>
            <w:r w:rsidRPr="00693B43">
              <w:rPr>
                <w:rFonts w:eastAsia="SimSun"/>
                <w:szCs w:val="24"/>
                <w:lang w:eastAsia="zh-CN"/>
              </w:rPr>
              <w:t xml:space="preserve">For the rest of SRS configurations </w:t>
            </w:r>
            <w:r w:rsidRPr="00693B43">
              <w:rPr>
                <w:rFonts w:eastAsia="SimSun"/>
                <w:szCs w:val="24"/>
                <w:highlight w:val="yellow"/>
                <w:lang w:eastAsia="zh-CN"/>
              </w:rPr>
              <w:t>with less than 6 SRS symbols in a slot</w:t>
            </w:r>
          </w:p>
          <w:p w14:paraId="03E2EB42" w14:textId="19150CD6" w:rsidR="007C324C" w:rsidRDefault="007C324C" w:rsidP="007C324C">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Option 2 (Apple</w:t>
            </w:r>
            <w:r w:rsidR="00C20984">
              <w:rPr>
                <w:rFonts w:eastAsia="SimSun"/>
                <w:szCs w:val="24"/>
                <w:lang w:eastAsia="zh-CN"/>
              </w:rPr>
              <w:t>, HW</w:t>
            </w:r>
            <w:r>
              <w:rPr>
                <w:rFonts w:eastAsia="SimSun"/>
                <w:szCs w:val="24"/>
                <w:lang w:eastAsia="zh-CN"/>
              </w:rPr>
              <w:t>):</w:t>
            </w:r>
          </w:p>
          <w:p w14:paraId="346408F6" w14:textId="5FC174FF" w:rsidR="007C324C" w:rsidRDefault="007C324C" w:rsidP="00693B43">
            <w:pPr>
              <w:pStyle w:val="ListParagraph"/>
              <w:numPr>
                <w:ilvl w:val="1"/>
                <w:numId w:val="1"/>
              </w:numPr>
              <w:spacing w:after="120" w:line="259" w:lineRule="auto"/>
              <w:ind w:firstLineChars="0"/>
              <w:jc w:val="both"/>
              <w:rPr>
                <w:rFonts w:eastAsia="SimSun"/>
                <w:szCs w:val="24"/>
                <w:lang w:eastAsia="zh-CN"/>
              </w:rPr>
            </w:pPr>
            <w:r>
              <w:rPr>
                <w:rFonts w:eastAsia="SimSun"/>
                <w:szCs w:val="24"/>
                <w:lang w:eastAsia="zh-CN"/>
              </w:rPr>
              <w:t>No need to include option 1 in the RRM spec.</w:t>
            </w:r>
          </w:p>
          <w:p w14:paraId="22121F8B" w14:textId="77777777" w:rsidR="007C324C" w:rsidRDefault="007C324C" w:rsidP="007C324C">
            <w:pPr>
              <w:rPr>
                <w:rFonts w:eastAsiaTheme="minorEastAsia"/>
                <w:i/>
                <w:lang w:val="en-US" w:eastAsia="zh-CN"/>
              </w:rPr>
            </w:pPr>
          </w:p>
          <w:p w14:paraId="74DD9270" w14:textId="26F50D76" w:rsidR="007C324C" w:rsidRPr="00BE605B" w:rsidRDefault="007C324C" w:rsidP="007C324C">
            <w:pPr>
              <w:rPr>
                <w:rFonts w:eastAsiaTheme="minorEastAsia"/>
                <w:i/>
                <w:lang w:val="en-US" w:eastAsia="zh-CN"/>
              </w:rPr>
            </w:pPr>
            <w:r w:rsidRPr="00BE605B">
              <w:rPr>
                <w:rFonts w:eastAsiaTheme="minorEastAsia"/>
                <w:i/>
                <w:lang w:val="en-US" w:eastAsia="zh-CN"/>
              </w:rPr>
              <w:t>Recommendations</w:t>
            </w:r>
            <w:r w:rsidRPr="00BE605B">
              <w:rPr>
                <w:rFonts w:eastAsiaTheme="minorEastAsia" w:hint="eastAsia"/>
                <w:i/>
                <w:lang w:val="en-US" w:eastAsia="zh-CN"/>
              </w:rPr>
              <w:t xml:space="preserve"> for 2</w:t>
            </w:r>
            <w:r w:rsidRPr="00BE605B">
              <w:rPr>
                <w:rFonts w:eastAsiaTheme="minorEastAsia" w:hint="eastAsia"/>
                <w:i/>
                <w:vertAlign w:val="superscript"/>
                <w:lang w:val="en-US" w:eastAsia="zh-CN"/>
              </w:rPr>
              <w:t>nd</w:t>
            </w:r>
            <w:r w:rsidRPr="00BE605B">
              <w:rPr>
                <w:rFonts w:eastAsiaTheme="minorEastAsia" w:hint="eastAsia"/>
                <w:i/>
                <w:lang w:val="en-US" w:eastAsia="zh-CN"/>
              </w:rPr>
              <w:t xml:space="preserve"> round:</w:t>
            </w:r>
          </w:p>
          <w:p w14:paraId="2B2C56B3" w14:textId="77777777" w:rsidR="001A62A4" w:rsidRPr="00A47B7A" w:rsidRDefault="001A62A4" w:rsidP="001A62A4">
            <w:pPr>
              <w:pStyle w:val="ListParagraph"/>
              <w:numPr>
                <w:ilvl w:val="0"/>
                <w:numId w:val="1"/>
              </w:numPr>
              <w:overflowPunct/>
              <w:autoSpaceDE/>
              <w:autoSpaceDN/>
              <w:adjustRightInd/>
              <w:spacing w:after="120" w:line="259" w:lineRule="auto"/>
              <w:ind w:firstLineChars="0"/>
              <w:jc w:val="both"/>
              <w:textAlignment w:val="auto"/>
              <w:rPr>
                <w:rFonts w:eastAsiaTheme="minorEastAsia"/>
                <w:iCs/>
                <w:lang w:val="en-US" w:eastAsia="zh-CN"/>
              </w:rPr>
            </w:pPr>
            <w:r>
              <w:rPr>
                <w:rFonts w:eastAsiaTheme="minorEastAsia"/>
                <w:iCs/>
                <w:lang w:val="en-US" w:eastAsia="zh-CN"/>
              </w:rPr>
              <w:t>Based on the majority companies’ view, the principle of option 1 is agreeable to reflect in spec but need further discussion on how to capture it</w:t>
            </w:r>
            <w:r w:rsidRPr="00A47B7A">
              <w:rPr>
                <w:rFonts w:eastAsiaTheme="minorEastAsia"/>
                <w:iCs/>
                <w:lang w:val="en-US" w:eastAsia="zh-CN"/>
              </w:rPr>
              <w:t>.</w:t>
            </w:r>
          </w:p>
          <w:p w14:paraId="18201F83" w14:textId="5E0E9845" w:rsidR="007C324C" w:rsidRPr="00693B43" w:rsidRDefault="001A62A4" w:rsidP="00693B43">
            <w:pPr>
              <w:pStyle w:val="ListParagraph"/>
              <w:numPr>
                <w:ilvl w:val="0"/>
                <w:numId w:val="1"/>
              </w:numPr>
              <w:overflowPunct/>
              <w:autoSpaceDE/>
              <w:autoSpaceDN/>
              <w:adjustRightInd/>
              <w:spacing w:after="120" w:line="259" w:lineRule="auto"/>
              <w:ind w:firstLineChars="0"/>
              <w:jc w:val="both"/>
              <w:textAlignment w:val="auto"/>
              <w:rPr>
                <w:rFonts w:eastAsiaTheme="minorEastAsia"/>
                <w:iCs/>
                <w:lang w:val="en-US" w:eastAsia="zh-CN"/>
              </w:rPr>
            </w:pPr>
            <w:r>
              <w:rPr>
                <w:rFonts w:eastAsiaTheme="minorEastAsia"/>
                <w:iCs/>
                <w:lang w:val="en-US" w:eastAsia="zh-CN"/>
              </w:rPr>
              <w:t>Discuss the wording (e.g., option 1a or a revised note) directly in corresponding CR thread during second round.</w:t>
            </w:r>
          </w:p>
        </w:tc>
      </w:tr>
      <w:tr w:rsidR="001A62A4" w14:paraId="6A4AAA1B" w14:textId="77777777" w:rsidTr="007C324C">
        <w:tc>
          <w:tcPr>
            <w:tcW w:w="1428" w:type="dxa"/>
          </w:tcPr>
          <w:p w14:paraId="532F0F95" w14:textId="77777777" w:rsidR="001A62A4" w:rsidRPr="00E70434" w:rsidRDefault="001A62A4" w:rsidP="001A62A4">
            <w:pPr>
              <w:rPr>
                <w:b/>
                <w:u w:val="single"/>
                <w:lang w:eastAsia="ko-KR"/>
              </w:rPr>
            </w:pPr>
            <w:r w:rsidRPr="00E70434">
              <w:rPr>
                <w:b/>
                <w:u w:val="single"/>
                <w:lang w:eastAsia="ko-KR"/>
              </w:rPr>
              <w:t xml:space="preserve">Issue </w:t>
            </w:r>
            <w:r>
              <w:rPr>
                <w:b/>
                <w:u w:val="single"/>
                <w:lang w:eastAsia="ko-KR"/>
              </w:rPr>
              <w:t>2-3</w:t>
            </w:r>
            <w:r w:rsidRPr="00E70434">
              <w:rPr>
                <w:b/>
                <w:u w:val="single"/>
                <w:lang w:eastAsia="ko-KR"/>
              </w:rPr>
              <w:t xml:space="preserve">: </w:t>
            </w:r>
            <w:r>
              <w:rPr>
                <w:b/>
                <w:u w:val="single"/>
                <w:lang w:eastAsia="ko-KR"/>
              </w:rPr>
              <w:t xml:space="preserve">RAN4 impact for </w:t>
            </w:r>
            <w:r>
              <w:rPr>
                <w:b/>
                <w:u w:val="single"/>
                <w:lang w:eastAsia="zh-CN"/>
              </w:rPr>
              <w:t>d</w:t>
            </w:r>
            <w:r w:rsidRPr="00C14AE7">
              <w:rPr>
                <w:b/>
                <w:u w:val="single"/>
                <w:lang w:eastAsia="zh-CN"/>
              </w:rPr>
              <w:t xml:space="preserve">ifferent SRS resource sets in </w:t>
            </w:r>
            <w:r w:rsidRPr="00C14AE7">
              <w:rPr>
                <w:b/>
                <w:u w:val="single"/>
                <w:lang w:eastAsia="zh-CN"/>
              </w:rPr>
              <w:lastRenderedPageBreak/>
              <w:t>consecutive slots</w:t>
            </w:r>
          </w:p>
          <w:p w14:paraId="0B6DB704" w14:textId="77777777" w:rsidR="001A62A4" w:rsidRPr="00580A27" w:rsidRDefault="001A62A4" w:rsidP="001A62A4">
            <w:pPr>
              <w:rPr>
                <w:rFonts w:eastAsiaTheme="minorEastAsia"/>
                <w:b/>
                <w:bCs/>
                <w:color w:val="0070C0"/>
                <w:lang w:eastAsia="zh-CN"/>
              </w:rPr>
            </w:pPr>
          </w:p>
        </w:tc>
        <w:tc>
          <w:tcPr>
            <w:tcW w:w="8203" w:type="dxa"/>
          </w:tcPr>
          <w:p w14:paraId="3D57A1A8" w14:textId="4F719ACC" w:rsidR="001A62A4" w:rsidRPr="00693B43" w:rsidRDefault="001A62A4" w:rsidP="001A62A4">
            <w:pPr>
              <w:rPr>
                <w:rFonts w:eastAsiaTheme="minorEastAsia"/>
                <w:i/>
                <w:highlight w:val="green"/>
                <w:lang w:val="en-US" w:eastAsia="zh-CN"/>
              </w:rPr>
            </w:pPr>
            <w:r w:rsidRPr="00693B43">
              <w:rPr>
                <w:rFonts w:eastAsiaTheme="minorEastAsia"/>
                <w:i/>
                <w:highlight w:val="green"/>
                <w:lang w:val="en-US" w:eastAsia="zh-CN"/>
              </w:rPr>
              <w:lastRenderedPageBreak/>
              <w:t>Agreements:</w:t>
            </w:r>
          </w:p>
          <w:p w14:paraId="65E18E0F" w14:textId="0BEC52B7" w:rsidR="001A62A4" w:rsidRPr="00693B43" w:rsidRDefault="0094550C" w:rsidP="001A62A4">
            <w:pPr>
              <w:pStyle w:val="ListParagraph"/>
              <w:numPr>
                <w:ilvl w:val="0"/>
                <w:numId w:val="1"/>
              </w:numPr>
              <w:overflowPunct/>
              <w:autoSpaceDE/>
              <w:autoSpaceDN/>
              <w:adjustRightInd/>
              <w:spacing w:after="120" w:line="259" w:lineRule="auto"/>
              <w:ind w:firstLineChars="0"/>
              <w:jc w:val="both"/>
              <w:textAlignment w:val="auto"/>
              <w:rPr>
                <w:rFonts w:eastAsiaTheme="minorEastAsia"/>
                <w:iCs/>
                <w:highlight w:val="green"/>
                <w:lang w:val="en-US" w:eastAsia="zh-CN"/>
              </w:rPr>
            </w:pPr>
            <w:r w:rsidRPr="00693B43">
              <w:rPr>
                <w:rFonts w:eastAsiaTheme="minorEastAsia"/>
                <w:iCs/>
                <w:highlight w:val="green"/>
                <w:lang w:val="en-US" w:eastAsia="zh-CN"/>
              </w:rPr>
              <w:t>No impact to RRM spec from issue 2-3.</w:t>
            </w:r>
          </w:p>
          <w:p w14:paraId="1913C219" w14:textId="77777777" w:rsidR="001A62A4" w:rsidRDefault="001A62A4" w:rsidP="001A62A4">
            <w:pPr>
              <w:rPr>
                <w:rFonts w:eastAsiaTheme="minorEastAsia"/>
                <w:i/>
                <w:lang w:val="en-US" w:eastAsia="zh-CN"/>
              </w:rPr>
            </w:pPr>
            <w:r w:rsidRPr="00BE605B">
              <w:rPr>
                <w:rFonts w:eastAsiaTheme="minorEastAsia" w:hint="eastAsia"/>
                <w:i/>
                <w:lang w:val="en-US" w:eastAsia="zh-CN"/>
              </w:rPr>
              <w:t>Candidate options:</w:t>
            </w:r>
          </w:p>
          <w:p w14:paraId="0DFE8753" w14:textId="30942796" w:rsidR="001A62A4" w:rsidRDefault="001A62A4" w:rsidP="001A62A4">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lastRenderedPageBreak/>
              <w:t>Option 1 (Ericsson, Apple</w:t>
            </w:r>
            <w:r w:rsidR="0094550C">
              <w:rPr>
                <w:rFonts w:eastAsia="SimSun"/>
                <w:szCs w:val="24"/>
                <w:lang w:eastAsia="zh-CN"/>
              </w:rPr>
              <w:t>, Xiaomi, OPPO</w:t>
            </w:r>
            <w:r>
              <w:rPr>
                <w:rFonts w:eastAsia="SimSun"/>
                <w:szCs w:val="24"/>
                <w:lang w:eastAsia="zh-CN"/>
              </w:rPr>
              <w:t>):</w:t>
            </w:r>
          </w:p>
          <w:p w14:paraId="789A3957" w14:textId="77777777" w:rsidR="001A62A4" w:rsidRDefault="001A62A4" w:rsidP="001A62A4">
            <w:pPr>
              <w:pStyle w:val="ListParagraph"/>
              <w:numPr>
                <w:ilvl w:val="1"/>
                <w:numId w:val="1"/>
              </w:numPr>
              <w:spacing w:after="120" w:line="259" w:lineRule="auto"/>
              <w:ind w:firstLineChars="0"/>
              <w:jc w:val="both"/>
              <w:rPr>
                <w:rFonts w:eastAsia="SimSun"/>
                <w:szCs w:val="24"/>
                <w:lang w:eastAsia="zh-CN"/>
              </w:rPr>
            </w:pPr>
            <w:r w:rsidRPr="00FB01F7">
              <w:rPr>
                <w:rFonts w:eastAsia="SimSun"/>
                <w:szCs w:val="24"/>
                <w:lang w:eastAsia="zh-CN"/>
              </w:rPr>
              <w:t>If configuring different SRS resource sets in consecutive slots is allowed from RAN1 perspectives, RAN4 should not introduce any limitation for applicability of requirements.</w:t>
            </w:r>
          </w:p>
          <w:p w14:paraId="3E959F55" w14:textId="77777777" w:rsidR="001A62A4" w:rsidRDefault="001A62A4" w:rsidP="001A62A4">
            <w:pPr>
              <w:rPr>
                <w:rFonts w:eastAsiaTheme="minorEastAsia"/>
                <w:i/>
                <w:lang w:val="en-US" w:eastAsia="zh-CN"/>
              </w:rPr>
            </w:pPr>
          </w:p>
          <w:p w14:paraId="0D0E4FC2" w14:textId="77777777" w:rsidR="001A62A4" w:rsidRPr="00BE605B" w:rsidRDefault="001A62A4" w:rsidP="001A62A4">
            <w:pPr>
              <w:rPr>
                <w:rFonts w:eastAsiaTheme="minorEastAsia"/>
                <w:i/>
                <w:lang w:val="en-US" w:eastAsia="zh-CN"/>
              </w:rPr>
            </w:pPr>
            <w:r w:rsidRPr="00BE605B">
              <w:rPr>
                <w:rFonts w:eastAsiaTheme="minorEastAsia"/>
                <w:i/>
                <w:lang w:val="en-US" w:eastAsia="zh-CN"/>
              </w:rPr>
              <w:t>Recommendations</w:t>
            </w:r>
            <w:r w:rsidRPr="00BE605B">
              <w:rPr>
                <w:rFonts w:eastAsiaTheme="minorEastAsia" w:hint="eastAsia"/>
                <w:i/>
                <w:lang w:val="en-US" w:eastAsia="zh-CN"/>
              </w:rPr>
              <w:t xml:space="preserve"> for 2</w:t>
            </w:r>
            <w:r w:rsidRPr="00BE605B">
              <w:rPr>
                <w:rFonts w:eastAsiaTheme="minorEastAsia" w:hint="eastAsia"/>
                <w:i/>
                <w:vertAlign w:val="superscript"/>
                <w:lang w:val="en-US" w:eastAsia="zh-CN"/>
              </w:rPr>
              <w:t>nd</w:t>
            </w:r>
            <w:r w:rsidRPr="00BE605B">
              <w:rPr>
                <w:rFonts w:eastAsiaTheme="minorEastAsia" w:hint="eastAsia"/>
                <w:i/>
                <w:lang w:val="en-US" w:eastAsia="zh-CN"/>
              </w:rPr>
              <w:t xml:space="preserve"> round:</w:t>
            </w:r>
          </w:p>
          <w:p w14:paraId="08E032D3" w14:textId="0C95DF13" w:rsidR="001A62A4" w:rsidRDefault="001A62A4" w:rsidP="001A62A4">
            <w:pPr>
              <w:pStyle w:val="ListParagraph"/>
              <w:numPr>
                <w:ilvl w:val="0"/>
                <w:numId w:val="1"/>
              </w:numPr>
              <w:overflowPunct/>
              <w:autoSpaceDE/>
              <w:autoSpaceDN/>
              <w:adjustRightInd/>
              <w:spacing w:after="120" w:line="259" w:lineRule="auto"/>
              <w:ind w:firstLineChars="0"/>
              <w:jc w:val="both"/>
              <w:textAlignment w:val="auto"/>
              <w:rPr>
                <w:rFonts w:eastAsiaTheme="minorEastAsia"/>
                <w:iCs/>
                <w:lang w:val="en-US" w:eastAsia="zh-CN"/>
              </w:rPr>
            </w:pPr>
            <w:r>
              <w:rPr>
                <w:rFonts w:eastAsiaTheme="minorEastAsia"/>
                <w:iCs/>
                <w:lang w:val="en-US" w:eastAsia="zh-CN"/>
              </w:rPr>
              <w:t xml:space="preserve">Based on the majority companies’ view, </w:t>
            </w:r>
            <w:r w:rsidR="0094550C">
              <w:rPr>
                <w:rFonts w:eastAsiaTheme="minorEastAsia"/>
                <w:iCs/>
                <w:lang w:val="en-US" w:eastAsia="zh-CN"/>
              </w:rPr>
              <w:t>the issue 2-3 would not cause impact to RRM spec,</w:t>
            </w:r>
            <w:r w:rsidR="00E50960">
              <w:rPr>
                <w:rFonts w:eastAsiaTheme="minorEastAsia"/>
                <w:iCs/>
                <w:lang w:val="en-US" w:eastAsia="zh-CN"/>
              </w:rPr>
              <w:t xml:space="preserve"> </w:t>
            </w:r>
            <w:r w:rsidR="0094550C">
              <w:rPr>
                <w:rFonts w:eastAsiaTheme="minorEastAsia"/>
                <w:iCs/>
                <w:lang w:val="en-US" w:eastAsia="zh-CN"/>
              </w:rPr>
              <w:t>and no need to further discuss</w:t>
            </w:r>
            <w:r w:rsidR="00E50960">
              <w:rPr>
                <w:rFonts w:eastAsiaTheme="minorEastAsia"/>
                <w:iCs/>
                <w:lang w:val="en-US" w:eastAsia="zh-CN"/>
              </w:rPr>
              <w:t xml:space="preserve"> it.</w:t>
            </w:r>
          </w:p>
          <w:p w14:paraId="0B12C636" w14:textId="7EB8E7B5" w:rsidR="001A62A4" w:rsidRPr="00693B43" w:rsidRDefault="0094550C" w:rsidP="00693B43">
            <w:pPr>
              <w:pStyle w:val="ListParagraph"/>
              <w:numPr>
                <w:ilvl w:val="0"/>
                <w:numId w:val="1"/>
              </w:numPr>
              <w:overflowPunct/>
              <w:autoSpaceDE/>
              <w:autoSpaceDN/>
              <w:adjustRightInd/>
              <w:spacing w:after="120" w:line="259" w:lineRule="auto"/>
              <w:ind w:firstLineChars="0"/>
              <w:jc w:val="both"/>
              <w:textAlignment w:val="auto"/>
              <w:rPr>
                <w:rFonts w:eastAsiaTheme="minorEastAsia"/>
                <w:iCs/>
                <w:lang w:val="en-US" w:eastAsia="zh-CN"/>
              </w:rPr>
            </w:pPr>
            <w:r>
              <w:rPr>
                <w:rFonts w:eastAsiaTheme="minorEastAsia"/>
                <w:iCs/>
                <w:lang w:val="en-US" w:eastAsia="zh-CN"/>
              </w:rPr>
              <w:t>This issue is closed</w:t>
            </w:r>
            <w:r w:rsidR="001A62A4" w:rsidRPr="00693B43">
              <w:rPr>
                <w:rFonts w:eastAsiaTheme="minorEastAsia"/>
                <w:iCs/>
                <w:lang w:val="en-US" w:eastAsia="zh-CN"/>
              </w:rPr>
              <w:t>.</w:t>
            </w:r>
          </w:p>
        </w:tc>
      </w:tr>
    </w:tbl>
    <w:p w14:paraId="4D6CB941" w14:textId="77777777" w:rsidR="00DE435E" w:rsidRPr="00805BE8" w:rsidRDefault="00DE435E" w:rsidP="00DE435E">
      <w:pPr>
        <w:rPr>
          <w:i/>
          <w:color w:val="0070C0"/>
          <w:lang w:eastAsia="zh-CN"/>
        </w:rPr>
      </w:pPr>
    </w:p>
    <w:p w14:paraId="5F0BDE95" w14:textId="77777777" w:rsidR="00DE435E" w:rsidRPr="00805BE8" w:rsidRDefault="00DE435E" w:rsidP="00DE435E">
      <w:pPr>
        <w:pStyle w:val="Heading3"/>
      </w:pPr>
      <w:r w:rsidRPr="00805BE8">
        <w:t>CRs/TPs</w:t>
      </w:r>
    </w:p>
    <w:p w14:paraId="6566F083" w14:textId="77777777" w:rsidR="00DE435E" w:rsidRPr="00805BE8" w:rsidRDefault="00DE435E" w:rsidP="00DE435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DE435E" w:rsidRPr="00004165" w14:paraId="64C47CB2" w14:textId="77777777" w:rsidTr="003B432B">
        <w:tc>
          <w:tcPr>
            <w:tcW w:w="1242" w:type="dxa"/>
          </w:tcPr>
          <w:p w14:paraId="3925D17E" w14:textId="77777777" w:rsidR="00DE435E" w:rsidRPr="00805BE8" w:rsidRDefault="00DE435E" w:rsidP="003B432B">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AE2AAEF" w14:textId="77777777" w:rsidR="00DE435E" w:rsidRPr="00805BE8" w:rsidRDefault="00DE435E" w:rsidP="003B432B">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DE435E" w14:paraId="7B17A033" w14:textId="77777777" w:rsidTr="003B432B">
        <w:tc>
          <w:tcPr>
            <w:tcW w:w="1242" w:type="dxa"/>
          </w:tcPr>
          <w:p w14:paraId="60F0ABD4" w14:textId="77777777" w:rsidR="00DE435E" w:rsidRPr="003418CB" w:rsidRDefault="00DE435E" w:rsidP="003B432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BFCC4D4" w14:textId="77777777" w:rsidR="00DE435E" w:rsidRPr="003418CB" w:rsidRDefault="00DE435E" w:rsidP="003B432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469C4A7" w14:textId="77777777" w:rsidR="00DE435E" w:rsidRPr="003418CB" w:rsidRDefault="00DE435E" w:rsidP="00DE435E">
      <w:pPr>
        <w:rPr>
          <w:color w:val="0070C0"/>
          <w:lang w:val="en-US" w:eastAsia="zh-CN"/>
        </w:rPr>
      </w:pPr>
    </w:p>
    <w:p w14:paraId="78AA2BE2" w14:textId="77777777" w:rsidR="00DE435E" w:rsidRDefault="00DE435E" w:rsidP="00DE435E">
      <w:pPr>
        <w:pStyle w:val="Heading2"/>
      </w:pPr>
      <w:r w:rsidRPr="00580A27">
        <w:t>Discussion on 2nd round (if applicable)</w:t>
      </w:r>
    </w:p>
    <w:p w14:paraId="3362688D" w14:textId="77777777" w:rsidR="00DE435E" w:rsidRPr="00580A27" w:rsidRDefault="00DE435E" w:rsidP="00DE435E">
      <w:pPr>
        <w:rPr>
          <w:lang w:eastAsia="zh-CN"/>
        </w:rPr>
      </w:pPr>
    </w:p>
    <w:p w14:paraId="6151AEFB" w14:textId="77777777" w:rsidR="00DE435E" w:rsidRPr="00580A27" w:rsidRDefault="00DE435E" w:rsidP="00DE435E">
      <w:pPr>
        <w:pStyle w:val="Heading2"/>
      </w:pPr>
      <w:r w:rsidRPr="00580A27">
        <w:t>Summary on 2nd round (if applicable)</w:t>
      </w:r>
    </w:p>
    <w:p w14:paraId="15B2B126" w14:textId="77777777" w:rsidR="00DE435E" w:rsidRDefault="00DE435E" w:rsidP="00DE435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E435E" w:rsidRPr="00004165" w14:paraId="732E87DE" w14:textId="77777777" w:rsidTr="003B432B">
        <w:tc>
          <w:tcPr>
            <w:tcW w:w="1242" w:type="dxa"/>
          </w:tcPr>
          <w:p w14:paraId="0342A9BE" w14:textId="77777777" w:rsidR="00DE435E" w:rsidRPr="00045592" w:rsidRDefault="00DE435E" w:rsidP="003B432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F769493" w14:textId="77777777" w:rsidR="00DE435E" w:rsidRPr="00045592" w:rsidRDefault="00DE435E" w:rsidP="003B432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E435E" w14:paraId="52E1F2A1" w14:textId="77777777" w:rsidTr="003B432B">
        <w:tc>
          <w:tcPr>
            <w:tcW w:w="1242" w:type="dxa"/>
          </w:tcPr>
          <w:p w14:paraId="5B1F56E5" w14:textId="77777777" w:rsidR="00DE435E" w:rsidRPr="003418CB" w:rsidRDefault="00DE435E" w:rsidP="003B432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C5563C9" w14:textId="77777777" w:rsidR="00DE435E" w:rsidRPr="003418CB" w:rsidRDefault="00DE435E" w:rsidP="003B432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693B43">
              <w:rPr>
                <w:rFonts w:eastAsiaTheme="minorEastAsia"/>
                <w:i/>
                <w:color w:val="0070C0"/>
                <w:vertAlign w:val="superscript"/>
                <w:lang w:val="en-US" w:eastAsia="zh-CN"/>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24C7080" w14:textId="1984A60F" w:rsidR="00DE435E" w:rsidRDefault="00DE435E" w:rsidP="00805BE8"/>
    <w:p w14:paraId="10E352D6" w14:textId="7BED96DB" w:rsidR="00DE435E" w:rsidRDefault="00DE435E" w:rsidP="00805BE8"/>
    <w:p w14:paraId="25D7DBE6" w14:textId="77A6BF87" w:rsidR="00A72BC8" w:rsidRPr="00580A27" w:rsidRDefault="00A72BC8" w:rsidP="00A72BC8">
      <w:pPr>
        <w:pStyle w:val="Heading1"/>
        <w:rPr>
          <w:lang w:val="en-US" w:eastAsia="ja-JP"/>
        </w:rPr>
      </w:pPr>
      <w:r w:rsidRPr="00580A27">
        <w:rPr>
          <w:lang w:val="en-US" w:eastAsia="ja-JP"/>
        </w:rPr>
        <w:t>Topic #</w:t>
      </w:r>
      <w:r>
        <w:rPr>
          <w:lang w:val="en-US" w:eastAsia="ja-JP"/>
        </w:rPr>
        <w:t>3</w:t>
      </w:r>
      <w:r w:rsidRPr="00580A27">
        <w:rPr>
          <w:lang w:val="en-US" w:eastAsia="ja-JP"/>
        </w:rPr>
        <w:t xml:space="preserve">: </w:t>
      </w:r>
      <w:r w:rsidRPr="00010F83">
        <w:rPr>
          <w:rFonts w:eastAsia="Yu Mincho"/>
        </w:rPr>
        <w:t>SRS antenna port switching</w:t>
      </w:r>
      <w:r>
        <w:rPr>
          <w:rFonts w:eastAsia="Yu Mincho"/>
        </w:rPr>
        <w:t xml:space="preserve"> performance part </w:t>
      </w:r>
      <w:r w:rsidRPr="00580A27">
        <w:rPr>
          <w:rFonts w:eastAsia="Yu Mincho"/>
          <w:lang w:val="en-US"/>
        </w:rPr>
        <w:t>(</w:t>
      </w:r>
      <w:r>
        <w:rPr>
          <w:rFonts w:eastAsia="Yu Mincho"/>
          <w:lang w:val="en-US"/>
        </w:rPr>
        <w:t>9.9.2.1</w:t>
      </w:r>
      <w:r w:rsidRPr="00580A27">
        <w:rPr>
          <w:rFonts w:eastAsia="Yu Mincho"/>
          <w:lang w:val="en-US"/>
        </w:rPr>
        <w:t>)</w:t>
      </w:r>
    </w:p>
    <w:p w14:paraId="651BD4DA" w14:textId="77777777" w:rsidR="00A72BC8" w:rsidRPr="00805BE8" w:rsidRDefault="00A72BC8" w:rsidP="00A72BC8">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77C1A847" w14:textId="77777777" w:rsidR="00A72BC8" w:rsidRPr="00CB0305" w:rsidRDefault="00A72BC8" w:rsidP="00A72BC8">
      <w:pPr>
        <w:pStyle w:val="Heading2"/>
      </w:pPr>
      <w:r w:rsidRPr="00B831AE">
        <w:rPr>
          <w:rFonts w:hint="eastAsia"/>
        </w:rPr>
        <w:t>Companies</w:t>
      </w:r>
      <w:r w:rsidRPr="00B831AE">
        <w:t>’</w:t>
      </w:r>
      <w:r w:rsidRPr="00CB0305">
        <w:t xml:space="preserve"> contributions summary</w:t>
      </w:r>
    </w:p>
    <w:tbl>
      <w:tblPr>
        <w:tblStyle w:val="TableGrid"/>
        <w:tblW w:w="9631" w:type="dxa"/>
        <w:tblLook w:val="04A0" w:firstRow="1" w:lastRow="0" w:firstColumn="1" w:lastColumn="0" w:noHBand="0" w:noVBand="1"/>
      </w:tblPr>
      <w:tblGrid>
        <w:gridCol w:w="894"/>
        <w:gridCol w:w="1110"/>
        <w:gridCol w:w="1053"/>
        <w:gridCol w:w="6574"/>
      </w:tblGrid>
      <w:tr w:rsidR="004F5ACE" w:rsidRPr="00460F5A" w14:paraId="3B27BA87" w14:textId="77777777" w:rsidTr="00594E5B">
        <w:trPr>
          <w:trHeight w:val="464"/>
        </w:trPr>
        <w:tc>
          <w:tcPr>
            <w:tcW w:w="894" w:type="dxa"/>
            <w:vAlign w:val="center"/>
          </w:tcPr>
          <w:p w14:paraId="5B619A03" w14:textId="77777777" w:rsidR="00A72BC8" w:rsidRPr="00460F5A" w:rsidRDefault="00A72BC8" w:rsidP="003B432B">
            <w:pPr>
              <w:spacing w:before="120" w:after="120"/>
              <w:rPr>
                <w:b/>
                <w:bCs/>
              </w:rPr>
            </w:pPr>
            <w:r w:rsidRPr="00460F5A">
              <w:rPr>
                <w:b/>
                <w:bCs/>
              </w:rPr>
              <w:t>T-doc number</w:t>
            </w:r>
          </w:p>
        </w:tc>
        <w:tc>
          <w:tcPr>
            <w:tcW w:w="1110" w:type="dxa"/>
          </w:tcPr>
          <w:p w14:paraId="4A5E466C" w14:textId="77777777" w:rsidR="00A72BC8" w:rsidRPr="00460F5A" w:rsidRDefault="00A72BC8" w:rsidP="003B432B">
            <w:pPr>
              <w:spacing w:before="120" w:after="120"/>
              <w:rPr>
                <w:b/>
                <w:bCs/>
              </w:rPr>
            </w:pPr>
            <w:r>
              <w:rPr>
                <w:b/>
                <w:bCs/>
              </w:rPr>
              <w:t>Type</w:t>
            </w:r>
          </w:p>
        </w:tc>
        <w:tc>
          <w:tcPr>
            <w:tcW w:w="1053" w:type="dxa"/>
            <w:vAlign w:val="center"/>
          </w:tcPr>
          <w:p w14:paraId="1DC07534" w14:textId="77777777" w:rsidR="00A72BC8" w:rsidRPr="00460F5A" w:rsidRDefault="00A72BC8" w:rsidP="003B432B">
            <w:pPr>
              <w:spacing w:before="120" w:after="120"/>
              <w:rPr>
                <w:b/>
                <w:bCs/>
              </w:rPr>
            </w:pPr>
            <w:r w:rsidRPr="00460F5A">
              <w:rPr>
                <w:b/>
                <w:bCs/>
              </w:rPr>
              <w:t>Company</w:t>
            </w:r>
          </w:p>
        </w:tc>
        <w:tc>
          <w:tcPr>
            <w:tcW w:w="6574" w:type="dxa"/>
            <w:vAlign w:val="center"/>
          </w:tcPr>
          <w:p w14:paraId="7B5D08CE" w14:textId="77777777" w:rsidR="00A72BC8" w:rsidRPr="00460F5A" w:rsidRDefault="00A72BC8" w:rsidP="003B432B">
            <w:pPr>
              <w:spacing w:before="120" w:after="120"/>
              <w:rPr>
                <w:b/>
                <w:bCs/>
              </w:rPr>
            </w:pPr>
            <w:r w:rsidRPr="00460F5A">
              <w:rPr>
                <w:b/>
                <w:bCs/>
              </w:rPr>
              <w:t>Proposals / Observations</w:t>
            </w:r>
          </w:p>
        </w:tc>
      </w:tr>
      <w:bookmarkStart w:id="3" w:name="OLE_LINK22"/>
      <w:bookmarkStart w:id="4" w:name="OLE_LINK23"/>
      <w:tr w:rsidR="004F5ACE" w:rsidRPr="00460F5A" w14:paraId="4BFDBFD1" w14:textId="77777777" w:rsidTr="00594E5B">
        <w:trPr>
          <w:trHeight w:val="464"/>
        </w:trPr>
        <w:tc>
          <w:tcPr>
            <w:tcW w:w="894" w:type="dxa"/>
          </w:tcPr>
          <w:p w14:paraId="7E2B91E6" w14:textId="1457D84B" w:rsidR="00EA4F5F" w:rsidRPr="00A552CE" w:rsidRDefault="00EA4F5F" w:rsidP="00EA4F5F">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"https://www.3gpp.org/ftp/TSG_RAN/WG4_Radio/TSGR4_103-e/Docs/R4-2207730.zip"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R4-2207730</w:t>
            </w:r>
            <w:r>
              <w:rPr>
                <w:rFonts w:ascii="Arial" w:hAnsi="Arial" w:cs="Arial"/>
                <w:b/>
                <w:bCs/>
                <w:color w:val="0000FF"/>
                <w:sz w:val="16"/>
                <w:szCs w:val="16"/>
                <w:u w:val="single"/>
              </w:rPr>
              <w:fldChar w:fldCharType="end"/>
            </w:r>
            <w:bookmarkEnd w:id="3"/>
            <w:bookmarkEnd w:id="4"/>
          </w:p>
        </w:tc>
        <w:tc>
          <w:tcPr>
            <w:tcW w:w="1110" w:type="dxa"/>
          </w:tcPr>
          <w:p w14:paraId="688921FC" w14:textId="009AECBF" w:rsidR="00EA4F5F" w:rsidRDefault="00EA4F5F" w:rsidP="00EA4F5F">
            <w:pPr>
              <w:spacing w:after="0"/>
              <w:rPr>
                <w:rFonts w:ascii="Arial" w:hAnsi="Arial" w:cs="Arial"/>
                <w:sz w:val="16"/>
                <w:szCs w:val="16"/>
              </w:rPr>
            </w:pPr>
            <w:r>
              <w:rPr>
                <w:rFonts w:ascii="Arial" w:hAnsi="Arial" w:cs="Arial"/>
                <w:sz w:val="16"/>
                <w:szCs w:val="16"/>
              </w:rPr>
              <w:t>discussion</w:t>
            </w:r>
          </w:p>
        </w:tc>
        <w:tc>
          <w:tcPr>
            <w:tcW w:w="1053" w:type="dxa"/>
          </w:tcPr>
          <w:p w14:paraId="6FE99D15" w14:textId="157EFEDA" w:rsidR="00EA4F5F" w:rsidRPr="00A552CE" w:rsidRDefault="00EA4F5F" w:rsidP="00EA4F5F">
            <w:pPr>
              <w:spacing w:after="0"/>
              <w:rPr>
                <w:lang w:val="en-US" w:eastAsia="zh-CN"/>
              </w:rPr>
            </w:pPr>
            <w:r>
              <w:rPr>
                <w:rFonts w:ascii="Arial" w:hAnsi="Arial" w:cs="Arial"/>
                <w:sz w:val="16"/>
                <w:szCs w:val="16"/>
              </w:rPr>
              <w:t>Qualcomm, Inc.</w:t>
            </w:r>
          </w:p>
        </w:tc>
        <w:tc>
          <w:tcPr>
            <w:tcW w:w="6574" w:type="dxa"/>
            <w:vAlign w:val="center"/>
          </w:tcPr>
          <w:p w14:paraId="01C34711" w14:textId="77777777" w:rsidR="00AA68E8" w:rsidRPr="006642FF" w:rsidRDefault="00AA68E8" w:rsidP="00AA68E8">
            <w:pPr>
              <w:rPr>
                <w:rFonts w:ascii="Arial" w:eastAsia="PMingLiU" w:hAnsi="Arial" w:cs="Arial"/>
                <w:sz w:val="16"/>
                <w:szCs w:val="16"/>
                <w:lang w:val="en-US" w:eastAsia="zh-TW"/>
              </w:rPr>
            </w:pPr>
            <w:r w:rsidRPr="006642FF">
              <w:rPr>
                <w:rFonts w:ascii="Arial" w:eastAsia="PMingLiU" w:hAnsi="Arial" w:cs="Arial"/>
                <w:sz w:val="16"/>
                <w:szCs w:val="16"/>
                <w:lang w:val="en-US" w:eastAsia="zh-TW"/>
              </w:rPr>
              <w:t xml:space="preserve">Proposal 1: Define two tests based on the requirement in Table 8.2.1.2.18-3, 8.2.2.2.16-3 (more than 1 SRS symbol) in 38.133 and 2 subframes on LTE (more than 1 SRS symbol configured) in NR-SA and EN-DC, but not NE-DC. </w:t>
            </w:r>
          </w:p>
          <w:p w14:paraId="3B8A0901" w14:textId="77777777" w:rsidR="00AA68E8" w:rsidRPr="006642FF" w:rsidRDefault="00AA68E8" w:rsidP="00AA68E8">
            <w:pPr>
              <w:rPr>
                <w:rFonts w:ascii="Arial" w:eastAsia="PMingLiU" w:hAnsi="Arial" w:cs="Arial"/>
                <w:sz w:val="16"/>
                <w:szCs w:val="16"/>
                <w:lang w:val="en-US" w:eastAsia="zh-TW"/>
              </w:rPr>
            </w:pPr>
            <w:r w:rsidRPr="006642FF">
              <w:rPr>
                <w:rFonts w:ascii="Arial" w:eastAsia="PMingLiU" w:hAnsi="Arial" w:cs="Arial"/>
                <w:sz w:val="16"/>
                <w:szCs w:val="16"/>
                <w:lang w:val="en-US" w:eastAsia="zh-TW"/>
              </w:rPr>
              <w:t>Proposal 2: Use 1T2R and the following configurations.</w:t>
            </w:r>
          </w:p>
          <w:p w14:paraId="39883D30" w14:textId="77777777" w:rsidR="00AA68E8" w:rsidRPr="006642FF" w:rsidRDefault="00AA68E8" w:rsidP="00AA68E8">
            <w:pPr>
              <w:pStyle w:val="TH"/>
              <w:ind w:left="360"/>
              <w:rPr>
                <w:rFonts w:cs="Arial"/>
                <w:b w:val="0"/>
                <w:sz w:val="16"/>
                <w:szCs w:val="16"/>
              </w:rPr>
            </w:pPr>
            <w:r w:rsidRPr="006642FF">
              <w:rPr>
                <w:rFonts w:cs="Arial"/>
                <w:b w:val="0"/>
                <w:sz w:val="16"/>
                <w:szCs w:val="16"/>
              </w:rPr>
              <w:lastRenderedPageBreak/>
              <w:t>Sounding Reference Symbol Configuration for SCS=15kHz</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1561"/>
              <w:gridCol w:w="1730"/>
            </w:tblGrid>
            <w:tr w:rsidR="00AA68E8" w:rsidRPr="006642FF" w14:paraId="3C36E3EB" w14:textId="77777777" w:rsidTr="003B432B">
              <w:trPr>
                <w:trHeight w:val="362"/>
              </w:trPr>
              <w:tc>
                <w:tcPr>
                  <w:tcW w:w="2480" w:type="dxa"/>
                  <w:shd w:val="clear" w:color="auto" w:fill="auto"/>
                </w:tcPr>
                <w:p w14:paraId="3AA03267" w14:textId="77777777" w:rsidR="00AA68E8" w:rsidRPr="006642FF" w:rsidRDefault="00AA68E8" w:rsidP="00AA68E8">
                  <w:pPr>
                    <w:pStyle w:val="TAH"/>
                    <w:rPr>
                      <w:rFonts w:cs="Arial"/>
                      <w:b w:val="0"/>
                      <w:sz w:val="16"/>
                      <w:szCs w:val="16"/>
                    </w:rPr>
                  </w:pPr>
                </w:p>
              </w:tc>
              <w:tc>
                <w:tcPr>
                  <w:tcW w:w="1800" w:type="dxa"/>
                  <w:shd w:val="clear" w:color="auto" w:fill="auto"/>
                </w:tcPr>
                <w:p w14:paraId="2EBA7CB3" w14:textId="77777777" w:rsidR="00AA68E8" w:rsidRPr="006642FF" w:rsidRDefault="00AA68E8" w:rsidP="00AA68E8">
                  <w:pPr>
                    <w:pStyle w:val="TAH"/>
                    <w:rPr>
                      <w:rFonts w:cs="Arial"/>
                      <w:b w:val="0"/>
                      <w:sz w:val="16"/>
                      <w:szCs w:val="16"/>
                      <w:lang w:eastAsia="zh-CN"/>
                    </w:rPr>
                  </w:pPr>
                  <w:r w:rsidRPr="006642FF">
                    <w:rPr>
                      <w:rFonts w:cs="Arial"/>
                      <w:b w:val="0"/>
                      <w:sz w:val="16"/>
                      <w:szCs w:val="16"/>
                      <w:lang w:eastAsia="zh-CN"/>
                    </w:rPr>
                    <w:t>SRS.x1 TDD</w:t>
                  </w:r>
                </w:p>
              </w:tc>
              <w:tc>
                <w:tcPr>
                  <w:tcW w:w="2290" w:type="dxa"/>
                  <w:shd w:val="clear" w:color="auto" w:fill="auto"/>
                </w:tcPr>
                <w:p w14:paraId="434EAC5A" w14:textId="77777777" w:rsidR="00AA68E8" w:rsidRPr="006642FF" w:rsidRDefault="00AA68E8" w:rsidP="00AA68E8">
                  <w:pPr>
                    <w:pStyle w:val="TAH"/>
                    <w:rPr>
                      <w:rFonts w:cs="Arial"/>
                      <w:b w:val="0"/>
                      <w:sz w:val="16"/>
                      <w:szCs w:val="16"/>
                      <w:lang w:eastAsia="zh-CN"/>
                    </w:rPr>
                  </w:pPr>
                </w:p>
              </w:tc>
            </w:tr>
            <w:tr w:rsidR="00AA68E8" w:rsidRPr="006642FF" w14:paraId="472E7D27" w14:textId="77777777" w:rsidTr="003B432B">
              <w:trPr>
                <w:trHeight w:val="362"/>
              </w:trPr>
              <w:tc>
                <w:tcPr>
                  <w:tcW w:w="2480" w:type="dxa"/>
                  <w:shd w:val="clear" w:color="auto" w:fill="auto"/>
                </w:tcPr>
                <w:p w14:paraId="20D28571" w14:textId="77777777" w:rsidR="00AA68E8" w:rsidRPr="006642FF" w:rsidRDefault="00AA68E8" w:rsidP="00AA68E8">
                  <w:pPr>
                    <w:pStyle w:val="TAH"/>
                    <w:rPr>
                      <w:rFonts w:cs="Arial"/>
                      <w:b w:val="0"/>
                      <w:sz w:val="16"/>
                      <w:szCs w:val="16"/>
                      <w:lang w:val="en-US"/>
                    </w:rPr>
                  </w:pPr>
                  <w:r w:rsidRPr="006642FF">
                    <w:rPr>
                      <w:rFonts w:cs="Arial"/>
                      <w:b w:val="0"/>
                      <w:sz w:val="16"/>
                      <w:szCs w:val="16"/>
                    </w:rPr>
                    <w:t>Field</w:t>
                  </w:r>
                </w:p>
              </w:tc>
              <w:tc>
                <w:tcPr>
                  <w:tcW w:w="1800" w:type="dxa"/>
                  <w:shd w:val="clear" w:color="auto" w:fill="auto"/>
                </w:tcPr>
                <w:p w14:paraId="4755F613" w14:textId="77777777" w:rsidR="00AA68E8" w:rsidRPr="006642FF" w:rsidRDefault="00AA68E8" w:rsidP="00AA68E8">
                  <w:pPr>
                    <w:pStyle w:val="TAH"/>
                    <w:rPr>
                      <w:rFonts w:cs="Arial"/>
                      <w:b w:val="0"/>
                      <w:sz w:val="16"/>
                      <w:szCs w:val="16"/>
                      <w:lang w:val="en-US"/>
                    </w:rPr>
                  </w:pPr>
                  <w:r w:rsidRPr="006642FF">
                    <w:rPr>
                      <w:rFonts w:cs="Arial"/>
                      <w:b w:val="0"/>
                      <w:sz w:val="16"/>
                      <w:szCs w:val="16"/>
                    </w:rPr>
                    <w:t>Value</w:t>
                  </w:r>
                </w:p>
              </w:tc>
              <w:tc>
                <w:tcPr>
                  <w:tcW w:w="2290" w:type="dxa"/>
                  <w:shd w:val="clear" w:color="auto" w:fill="auto"/>
                </w:tcPr>
                <w:p w14:paraId="47CE0F51" w14:textId="77777777" w:rsidR="00AA68E8" w:rsidRPr="006642FF" w:rsidRDefault="00AA68E8" w:rsidP="00AA68E8">
                  <w:pPr>
                    <w:pStyle w:val="TAH"/>
                    <w:rPr>
                      <w:rFonts w:cs="Arial"/>
                      <w:b w:val="0"/>
                      <w:sz w:val="16"/>
                      <w:szCs w:val="16"/>
                      <w:lang w:val="en-US" w:eastAsia="zh-CN"/>
                    </w:rPr>
                  </w:pPr>
                  <w:r w:rsidRPr="006642FF">
                    <w:rPr>
                      <w:rFonts w:cs="Arial"/>
                      <w:b w:val="0"/>
                      <w:sz w:val="16"/>
                      <w:szCs w:val="16"/>
                      <w:lang w:val="en-US" w:eastAsia="zh-CN"/>
                    </w:rPr>
                    <w:t>Comment</w:t>
                  </w:r>
                </w:p>
              </w:tc>
            </w:tr>
            <w:tr w:rsidR="00AA68E8" w:rsidRPr="006642FF" w14:paraId="6AFA05AE" w14:textId="77777777" w:rsidTr="003B432B">
              <w:trPr>
                <w:trHeight w:val="338"/>
              </w:trPr>
              <w:tc>
                <w:tcPr>
                  <w:tcW w:w="2480" w:type="dxa"/>
                  <w:shd w:val="clear" w:color="auto" w:fill="auto"/>
                </w:tcPr>
                <w:p w14:paraId="5D841C21" w14:textId="77777777" w:rsidR="00AA68E8" w:rsidRPr="006642FF" w:rsidRDefault="00AA68E8" w:rsidP="00AA68E8">
                  <w:pPr>
                    <w:pStyle w:val="TAL"/>
                    <w:rPr>
                      <w:rFonts w:cs="Arial"/>
                      <w:sz w:val="16"/>
                      <w:szCs w:val="16"/>
                    </w:rPr>
                  </w:pPr>
                  <w:r w:rsidRPr="006642FF">
                    <w:rPr>
                      <w:rFonts w:cs="Arial"/>
                      <w:sz w:val="16"/>
                      <w:szCs w:val="16"/>
                    </w:rPr>
                    <w:t>c-SRS</w:t>
                  </w:r>
                </w:p>
              </w:tc>
              <w:tc>
                <w:tcPr>
                  <w:tcW w:w="1800" w:type="dxa"/>
                  <w:shd w:val="clear" w:color="auto" w:fill="auto"/>
                </w:tcPr>
                <w:p w14:paraId="30380B76" w14:textId="77777777" w:rsidR="00AA68E8" w:rsidRPr="006642FF" w:rsidRDefault="00AA68E8" w:rsidP="00AA68E8">
                  <w:pPr>
                    <w:pStyle w:val="TAC"/>
                    <w:rPr>
                      <w:rFonts w:cs="Arial"/>
                      <w:sz w:val="16"/>
                      <w:szCs w:val="16"/>
                      <w:lang w:eastAsia="zh-CN"/>
                    </w:rPr>
                  </w:pPr>
                  <w:r w:rsidRPr="006642FF">
                    <w:rPr>
                      <w:rFonts w:cs="Arial"/>
                      <w:sz w:val="16"/>
                      <w:szCs w:val="16"/>
                      <w:lang w:eastAsia="zh-CN"/>
                    </w:rPr>
                    <w:t>12</w:t>
                  </w:r>
                </w:p>
              </w:tc>
              <w:tc>
                <w:tcPr>
                  <w:tcW w:w="2290" w:type="dxa"/>
                  <w:shd w:val="clear" w:color="auto" w:fill="auto"/>
                </w:tcPr>
                <w:p w14:paraId="711C6FCD" w14:textId="77777777" w:rsidR="00AA68E8" w:rsidRPr="006642FF" w:rsidRDefault="00AA68E8" w:rsidP="00AA68E8">
                  <w:pPr>
                    <w:pStyle w:val="TAL"/>
                    <w:rPr>
                      <w:rFonts w:cs="Arial"/>
                      <w:sz w:val="16"/>
                      <w:szCs w:val="16"/>
                    </w:rPr>
                  </w:pPr>
                </w:p>
              </w:tc>
            </w:tr>
            <w:tr w:rsidR="00AA68E8" w:rsidRPr="006642FF" w14:paraId="7499DE82" w14:textId="77777777" w:rsidTr="003B432B">
              <w:trPr>
                <w:trHeight w:val="338"/>
              </w:trPr>
              <w:tc>
                <w:tcPr>
                  <w:tcW w:w="2480" w:type="dxa"/>
                  <w:shd w:val="clear" w:color="auto" w:fill="auto"/>
                </w:tcPr>
                <w:p w14:paraId="14B8C7F2" w14:textId="77777777" w:rsidR="00AA68E8" w:rsidRPr="006642FF" w:rsidRDefault="00AA68E8" w:rsidP="00AA68E8">
                  <w:pPr>
                    <w:pStyle w:val="TAL"/>
                    <w:rPr>
                      <w:rFonts w:cs="Arial"/>
                      <w:sz w:val="16"/>
                      <w:szCs w:val="16"/>
                    </w:rPr>
                  </w:pPr>
                  <w:r w:rsidRPr="006642FF">
                    <w:rPr>
                      <w:rFonts w:cs="Arial"/>
                      <w:sz w:val="16"/>
                      <w:szCs w:val="16"/>
                    </w:rPr>
                    <w:t>b-SRS</w:t>
                  </w:r>
                </w:p>
              </w:tc>
              <w:tc>
                <w:tcPr>
                  <w:tcW w:w="1800" w:type="dxa"/>
                  <w:shd w:val="clear" w:color="auto" w:fill="auto"/>
                </w:tcPr>
                <w:p w14:paraId="0FDB3967" w14:textId="77777777" w:rsidR="00AA68E8" w:rsidRPr="006642FF" w:rsidRDefault="00AA68E8" w:rsidP="00AA68E8">
                  <w:pPr>
                    <w:pStyle w:val="TAC"/>
                    <w:rPr>
                      <w:rFonts w:cs="Arial"/>
                      <w:sz w:val="16"/>
                      <w:szCs w:val="16"/>
                      <w:lang w:eastAsia="zh-CN"/>
                    </w:rPr>
                  </w:pPr>
                  <w:r w:rsidRPr="006642FF">
                    <w:rPr>
                      <w:rFonts w:cs="Arial"/>
                      <w:sz w:val="16"/>
                      <w:szCs w:val="16"/>
                      <w:lang w:eastAsia="zh-CN"/>
                    </w:rPr>
                    <w:t>0</w:t>
                  </w:r>
                </w:p>
              </w:tc>
              <w:tc>
                <w:tcPr>
                  <w:tcW w:w="2290" w:type="dxa"/>
                  <w:shd w:val="clear" w:color="auto" w:fill="auto"/>
                </w:tcPr>
                <w:p w14:paraId="6835D784" w14:textId="77777777" w:rsidR="00AA68E8" w:rsidRPr="006642FF" w:rsidRDefault="00AA68E8" w:rsidP="00AA68E8">
                  <w:pPr>
                    <w:pStyle w:val="TAL"/>
                    <w:rPr>
                      <w:rFonts w:cs="Arial"/>
                      <w:sz w:val="16"/>
                      <w:szCs w:val="16"/>
                    </w:rPr>
                  </w:pPr>
                </w:p>
              </w:tc>
            </w:tr>
            <w:tr w:rsidR="00AA68E8" w:rsidRPr="006642FF" w14:paraId="5A67B17A" w14:textId="77777777" w:rsidTr="003B432B">
              <w:trPr>
                <w:trHeight w:val="338"/>
              </w:trPr>
              <w:tc>
                <w:tcPr>
                  <w:tcW w:w="2480" w:type="dxa"/>
                  <w:shd w:val="clear" w:color="auto" w:fill="auto"/>
                </w:tcPr>
                <w:p w14:paraId="4DFA0F39" w14:textId="77777777" w:rsidR="00AA68E8" w:rsidRPr="006642FF" w:rsidRDefault="00AA68E8" w:rsidP="00AA68E8">
                  <w:pPr>
                    <w:pStyle w:val="TAL"/>
                    <w:rPr>
                      <w:rFonts w:cs="Arial"/>
                      <w:sz w:val="16"/>
                      <w:szCs w:val="16"/>
                    </w:rPr>
                  </w:pPr>
                  <w:r w:rsidRPr="006642FF">
                    <w:rPr>
                      <w:rFonts w:cs="Arial"/>
                      <w:sz w:val="16"/>
                      <w:szCs w:val="16"/>
                    </w:rPr>
                    <w:t>b-hop</w:t>
                  </w:r>
                </w:p>
              </w:tc>
              <w:tc>
                <w:tcPr>
                  <w:tcW w:w="1800" w:type="dxa"/>
                  <w:shd w:val="clear" w:color="auto" w:fill="auto"/>
                </w:tcPr>
                <w:p w14:paraId="0D26CA10" w14:textId="77777777" w:rsidR="00AA68E8" w:rsidRPr="006642FF" w:rsidRDefault="00AA68E8" w:rsidP="00AA68E8">
                  <w:pPr>
                    <w:pStyle w:val="TAC"/>
                    <w:rPr>
                      <w:rFonts w:cs="Arial"/>
                      <w:sz w:val="16"/>
                      <w:szCs w:val="16"/>
                      <w:lang w:eastAsia="zh-CN"/>
                    </w:rPr>
                  </w:pPr>
                  <w:r w:rsidRPr="006642FF">
                    <w:rPr>
                      <w:rFonts w:cs="Arial"/>
                      <w:sz w:val="16"/>
                      <w:szCs w:val="16"/>
                      <w:lang w:eastAsia="zh-CN"/>
                    </w:rPr>
                    <w:t>0</w:t>
                  </w:r>
                </w:p>
              </w:tc>
              <w:tc>
                <w:tcPr>
                  <w:tcW w:w="2290" w:type="dxa"/>
                  <w:shd w:val="clear" w:color="auto" w:fill="auto"/>
                </w:tcPr>
                <w:p w14:paraId="24227ED0" w14:textId="77777777" w:rsidR="00AA68E8" w:rsidRPr="006642FF" w:rsidRDefault="00AA68E8" w:rsidP="00AA68E8">
                  <w:pPr>
                    <w:pStyle w:val="TAL"/>
                    <w:rPr>
                      <w:rFonts w:cs="Arial"/>
                      <w:sz w:val="16"/>
                      <w:szCs w:val="16"/>
                    </w:rPr>
                  </w:pPr>
                  <w:r w:rsidRPr="006642FF">
                    <w:rPr>
                      <w:rFonts w:cs="Arial"/>
                      <w:sz w:val="16"/>
                      <w:szCs w:val="16"/>
                    </w:rPr>
                    <w:t>Frequency hopping is disabled </w:t>
                  </w:r>
                </w:p>
              </w:tc>
            </w:tr>
            <w:tr w:rsidR="00AA68E8" w:rsidRPr="006642FF" w14:paraId="04E4B91E" w14:textId="77777777" w:rsidTr="003B432B">
              <w:trPr>
                <w:trHeight w:val="154"/>
              </w:trPr>
              <w:tc>
                <w:tcPr>
                  <w:tcW w:w="2480" w:type="dxa"/>
                  <w:shd w:val="clear" w:color="auto" w:fill="auto"/>
                </w:tcPr>
                <w:p w14:paraId="57106CD6" w14:textId="77777777" w:rsidR="00AA68E8" w:rsidRPr="006642FF" w:rsidRDefault="00AA68E8" w:rsidP="00AA68E8">
                  <w:pPr>
                    <w:pStyle w:val="TAL"/>
                    <w:rPr>
                      <w:rFonts w:cs="Arial"/>
                      <w:sz w:val="16"/>
                      <w:szCs w:val="16"/>
                      <w:lang w:val="en-US"/>
                    </w:rPr>
                  </w:pPr>
                  <w:r w:rsidRPr="006642FF">
                    <w:rPr>
                      <w:rFonts w:cs="Arial"/>
                      <w:sz w:val="16"/>
                      <w:szCs w:val="16"/>
                    </w:rPr>
                    <w:t>groupOrSequenceHopping</w:t>
                  </w:r>
                </w:p>
              </w:tc>
              <w:tc>
                <w:tcPr>
                  <w:tcW w:w="1800" w:type="dxa"/>
                  <w:shd w:val="clear" w:color="auto" w:fill="auto"/>
                </w:tcPr>
                <w:p w14:paraId="2C2C2D94" w14:textId="77777777" w:rsidR="00AA68E8" w:rsidRPr="006642FF" w:rsidRDefault="00AA68E8" w:rsidP="00AA68E8">
                  <w:pPr>
                    <w:pStyle w:val="TAC"/>
                    <w:rPr>
                      <w:rFonts w:cs="Arial"/>
                      <w:sz w:val="16"/>
                      <w:szCs w:val="16"/>
                      <w:lang w:val="en-US"/>
                    </w:rPr>
                  </w:pPr>
                  <w:r w:rsidRPr="006642FF">
                    <w:rPr>
                      <w:rFonts w:cs="Arial"/>
                      <w:sz w:val="16"/>
                      <w:szCs w:val="16"/>
                    </w:rPr>
                    <w:t>neither</w:t>
                  </w:r>
                </w:p>
              </w:tc>
              <w:tc>
                <w:tcPr>
                  <w:tcW w:w="2290" w:type="dxa"/>
                  <w:shd w:val="clear" w:color="auto" w:fill="auto"/>
                </w:tcPr>
                <w:p w14:paraId="35DD4675" w14:textId="77777777" w:rsidR="00AA68E8" w:rsidRPr="006642FF" w:rsidRDefault="00AA68E8" w:rsidP="00AA68E8">
                  <w:pPr>
                    <w:pStyle w:val="TAL"/>
                    <w:rPr>
                      <w:rFonts w:cs="Arial"/>
                      <w:sz w:val="16"/>
                      <w:szCs w:val="16"/>
                      <w:lang w:val="en-US"/>
                    </w:rPr>
                  </w:pPr>
                  <w:r w:rsidRPr="006642FF">
                    <w:rPr>
                      <w:rFonts w:cs="Arial"/>
                      <w:sz w:val="16"/>
                      <w:szCs w:val="16"/>
                    </w:rPr>
                    <w:t>No group or sequence hopping</w:t>
                  </w:r>
                </w:p>
              </w:tc>
            </w:tr>
            <w:tr w:rsidR="00AA68E8" w:rsidRPr="006642FF" w14:paraId="1F310228" w14:textId="77777777" w:rsidTr="003B432B">
              <w:trPr>
                <w:trHeight w:val="338"/>
              </w:trPr>
              <w:tc>
                <w:tcPr>
                  <w:tcW w:w="2480" w:type="dxa"/>
                  <w:shd w:val="clear" w:color="auto" w:fill="auto"/>
                </w:tcPr>
                <w:p w14:paraId="559E79BB" w14:textId="77777777" w:rsidR="00AA68E8" w:rsidRPr="006642FF" w:rsidRDefault="00AA68E8" w:rsidP="00AA68E8">
                  <w:pPr>
                    <w:pStyle w:val="TAL"/>
                    <w:rPr>
                      <w:rFonts w:cs="Arial"/>
                      <w:sz w:val="16"/>
                      <w:szCs w:val="16"/>
                      <w:lang w:val="en-US"/>
                    </w:rPr>
                  </w:pPr>
                  <w:r w:rsidRPr="006642FF">
                    <w:rPr>
                      <w:rFonts w:cs="Arial"/>
                      <w:sz w:val="16"/>
                      <w:szCs w:val="16"/>
                    </w:rPr>
                    <w:t>freqDomainPosition</w:t>
                  </w:r>
                </w:p>
              </w:tc>
              <w:tc>
                <w:tcPr>
                  <w:tcW w:w="1800" w:type="dxa"/>
                  <w:shd w:val="clear" w:color="auto" w:fill="auto"/>
                </w:tcPr>
                <w:p w14:paraId="3BB0DFDD" w14:textId="77777777" w:rsidR="00AA68E8" w:rsidRPr="006642FF" w:rsidRDefault="00AA68E8" w:rsidP="00AA68E8">
                  <w:pPr>
                    <w:pStyle w:val="TAC"/>
                    <w:rPr>
                      <w:rFonts w:cs="Arial"/>
                      <w:sz w:val="16"/>
                      <w:szCs w:val="16"/>
                      <w:lang w:val="en-US"/>
                    </w:rPr>
                  </w:pPr>
                  <w:r w:rsidRPr="006642FF">
                    <w:rPr>
                      <w:rFonts w:cs="Arial"/>
                      <w:sz w:val="16"/>
                      <w:szCs w:val="16"/>
                    </w:rPr>
                    <w:t>0</w:t>
                  </w:r>
                </w:p>
              </w:tc>
              <w:tc>
                <w:tcPr>
                  <w:tcW w:w="2290" w:type="dxa"/>
                  <w:shd w:val="clear" w:color="auto" w:fill="auto"/>
                </w:tcPr>
                <w:p w14:paraId="0B88EE77" w14:textId="77777777" w:rsidR="00AA68E8" w:rsidRPr="006642FF" w:rsidRDefault="00AA68E8" w:rsidP="00AA68E8">
                  <w:pPr>
                    <w:pStyle w:val="TAL"/>
                    <w:rPr>
                      <w:rFonts w:cs="Arial"/>
                      <w:sz w:val="16"/>
                      <w:szCs w:val="16"/>
                      <w:lang w:val="en-US"/>
                    </w:rPr>
                  </w:pPr>
                  <w:r w:rsidRPr="006642FF">
                    <w:rPr>
                      <w:rFonts w:cs="Arial"/>
                      <w:sz w:val="16"/>
                      <w:szCs w:val="16"/>
                    </w:rPr>
                    <w:t>Frequency domain position of SRS</w:t>
                  </w:r>
                </w:p>
              </w:tc>
            </w:tr>
            <w:tr w:rsidR="00AA68E8" w:rsidRPr="006642FF" w14:paraId="27D5C671" w14:textId="77777777" w:rsidTr="003B432B">
              <w:trPr>
                <w:trHeight w:val="219"/>
              </w:trPr>
              <w:tc>
                <w:tcPr>
                  <w:tcW w:w="2480" w:type="dxa"/>
                  <w:shd w:val="clear" w:color="auto" w:fill="auto"/>
                </w:tcPr>
                <w:p w14:paraId="362C717A" w14:textId="77777777" w:rsidR="00AA68E8" w:rsidRPr="006642FF" w:rsidRDefault="00AA68E8" w:rsidP="00AA68E8">
                  <w:pPr>
                    <w:pStyle w:val="TAL"/>
                    <w:rPr>
                      <w:rFonts w:cs="Arial"/>
                      <w:sz w:val="16"/>
                      <w:szCs w:val="16"/>
                      <w:lang w:val="en-US"/>
                    </w:rPr>
                  </w:pPr>
                  <w:r w:rsidRPr="006642FF">
                    <w:rPr>
                      <w:rFonts w:cs="Arial"/>
                      <w:sz w:val="16"/>
                      <w:szCs w:val="16"/>
                    </w:rPr>
                    <w:t>freqDomainShift</w:t>
                  </w:r>
                </w:p>
              </w:tc>
              <w:tc>
                <w:tcPr>
                  <w:tcW w:w="1800" w:type="dxa"/>
                  <w:shd w:val="clear" w:color="auto" w:fill="auto"/>
                </w:tcPr>
                <w:p w14:paraId="620A30F5" w14:textId="77777777" w:rsidR="00AA68E8" w:rsidRPr="006642FF" w:rsidRDefault="00AA68E8" w:rsidP="00AA68E8">
                  <w:pPr>
                    <w:pStyle w:val="TAC"/>
                    <w:rPr>
                      <w:rFonts w:cs="Arial"/>
                      <w:sz w:val="16"/>
                      <w:szCs w:val="16"/>
                      <w:lang w:val="en-US"/>
                    </w:rPr>
                  </w:pPr>
                  <w:r w:rsidRPr="006642FF">
                    <w:rPr>
                      <w:rFonts w:cs="Arial"/>
                      <w:sz w:val="16"/>
                      <w:szCs w:val="16"/>
                    </w:rPr>
                    <w:t>0</w:t>
                  </w:r>
                </w:p>
              </w:tc>
              <w:tc>
                <w:tcPr>
                  <w:tcW w:w="2290" w:type="dxa"/>
                  <w:shd w:val="clear" w:color="auto" w:fill="auto"/>
                </w:tcPr>
                <w:p w14:paraId="3C050677" w14:textId="77777777" w:rsidR="00AA68E8" w:rsidRPr="006642FF" w:rsidRDefault="00AA68E8" w:rsidP="00AA68E8">
                  <w:pPr>
                    <w:pStyle w:val="TAL"/>
                    <w:rPr>
                      <w:rFonts w:cs="Arial"/>
                      <w:sz w:val="16"/>
                      <w:szCs w:val="16"/>
                      <w:lang w:val="en-US"/>
                    </w:rPr>
                  </w:pPr>
                  <w:r w:rsidRPr="006642FF">
                    <w:rPr>
                      <w:rFonts w:cs="Arial"/>
                      <w:sz w:val="16"/>
                      <w:szCs w:val="16"/>
                    </w:rPr>
                    <w:t> </w:t>
                  </w:r>
                </w:p>
              </w:tc>
            </w:tr>
            <w:tr w:rsidR="00AA68E8" w:rsidRPr="006642FF" w14:paraId="384BE8ED" w14:textId="77777777" w:rsidTr="003B432B">
              <w:trPr>
                <w:trHeight w:val="338"/>
              </w:trPr>
              <w:tc>
                <w:tcPr>
                  <w:tcW w:w="2480" w:type="dxa"/>
                  <w:shd w:val="clear" w:color="auto" w:fill="auto"/>
                </w:tcPr>
                <w:p w14:paraId="4F2AB444" w14:textId="77777777" w:rsidR="00AA68E8" w:rsidRPr="006642FF" w:rsidRDefault="00AA68E8" w:rsidP="00AA68E8">
                  <w:pPr>
                    <w:pStyle w:val="TAL"/>
                    <w:rPr>
                      <w:rFonts w:cs="Arial"/>
                      <w:sz w:val="16"/>
                      <w:szCs w:val="16"/>
                    </w:rPr>
                  </w:pPr>
                  <w:r w:rsidRPr="006642FF">
                    <w:rPr>
                      <w:rFonts w:cs="Arial"/>
                      <w:sz w:val="16"/>
                      <w:szCs w:val="16"/>
                    </w:rPr>
                    <w:t>pathlossReferenceRS</w:t>
                  </w:r>
                </w:p>
                <w:p w14:paraId="34527F07" w14:textId="77777777" w:rsidR="00AA68E8" w:rsidRPr="006642FF" w:rsidRDefault="00AA68E8" w:rsidP="00AA68E8">
                  <w:pPr>
                    <w:pStyle w:val="TAL"/>
                    <w:rPr>
                      <w:rFonts w:cs="Arial"/>
                      <w:sz w:val="16"/>
                      <w:szCs w:val="16"/>
                      <w:lang w:val="en-US" w:eastAsia="zh-CN"/>
                    </w:rPr>
                  </w:pPr>
                  <w:r w:rsidRPr="006642FF">
                    <w:rPr>
                      <w:rFonts w:cs="Arial"/>
                      <w:sz w:val="16"/>
                      <w:szCs w:val="16"/>
                      <w:lang w:eastAsia="zh-CN"/>
                    </w:rPr>
                    <w:t>ssb-Index</w:t>
                  </w:r>
                </w:p>
              </w:tc>
              <w:tc>
                <w:tcPr>
                  <w:tcW w:w="1800" w:type="dxa"/>
                  <w:shd w:val="clear" w:color="auto" w:fill="auto"/>
                </w:tcPr>
                <w:p w14:paraId="5BDFFFB7" w14:textId="77777777" w:rsidR="00AA68E8" w:rsidRPr="006642FF" w:rsidRDefault="00AA68E8" w:rsidP="00AA68E8">
                  <w:pPr>
                    <w:pStyle w:val="TAC"/>
                    <w:rPr>
                      <w:rFonts w:cs="Arial"/>
                      <w:sz w:val="16"/>
                      <w:szCs w:val="16"/>
                      <w:lang w:val="en-US"/>
                    </w:rPr>
                  </w:pPr>
                  <w:r w:rsidRPr="006642FF">
                    <w:rPr>
                      <w:rFonts w:cs="Arial"/>
                      <w:sz w:val="16"/>
                      <w:szCs w:val="16"/>
                    </w:rPr>
                    <w:t>0</w:t>
                  </w:r>
                </w:p>
              </w:tc>
              <w:tc>
                <w:tcPr>
                  <w:tcW w:w="2290" w:type="dxa"/>
                  <w:shd w:val="clear" w:color="auto" w:fill="auto"/>
                </w:tcPr>
                <w:p w14:paraId="3B61F6F5" w14:textId="77777777" w:rsidR="00AA68E8" w:rsidRPr="006642FF" w:rsidRDefault="00AA68E8" w:rsidP="00AA68E8">
                  <w:pPr>
                    <w:pStyle w:val="TAL"/>
                    <w:rPr>
                      <w:rFonts w:cs="Arial"/>
                      <w:sz w:val="16"/>
                      <w:szCs w:val="16"/>
                      <w:lang w:val="en-US"/>
                    </w:rPr>
                  </w:pPr>
                  <w:r w:rsidRPr="006642FF">
                    <w:rPr>
                      <w:rFonts w:cs="Arial"/>
                      <w:sz w:val="16"/>
                      <w:szCs w:val="16"/>
                    </w:rPr>
                    <w:t>SSB #0 is used for SRS path loss estimation</w:t>
                  </w:r>
                </w:p>
              </w:tc>
            </w:tr>
            <w:tr w:rsidR="00AA68E8" w:rsidRPr="006642FF" w14:paraId="1EC8BEF8" w14:textId="77777777" w:rsidTr="003B432B">
              <w:trPr>
                <w:trHeight w:val="179"/>
              </w:trPr>
              <w:tc>
                <w:tcPr>
                  <w:tcW w:w="2480" w:type="dxa"/>
                  <w:shd w:val="clear" w:color="auto" w:fill="auto"/>
                </w:tcPr>
                <w:p w14:paraId="5333905B" w14:textId="77777777" w:rsidR="00AA68E8" w:rsidRPr="006642FF" w:rsidRDefault="00AA68E8" w:rsidP="00AA68E8">
                  <w:pPr>
                    <w:pStyle w:val="TAL"/>
                    <w:rPr>
                      <w:rFonts w:cs="Arial"/>
                      <w:sz w:val="16"/>
                      <w:szCs w:val="16"/>
                      <w:highlight w:val="yellow"/>
                      <w:lang w:val="en-US"/>
                    </w:rPr>
                  </w:pPr>
                  <w:r w:rsidRPr="006642FF">
                    <w:rPr>
                      <w:rFonts w:cs="Arial"/>
                      <w:sz w:val="16"/>
                      <w:szCs w:val="16"/>
                      <w:highlight w:val="yellow"/>
                    </w:rPr>
                    <w:t>usage</w:t>
                  </w:r>
                </w:p>
              </w:tc>
              <w:tc>
                <w:tcPr>
                  <w:tcW w:w="1800" w:type="dxa"/>
                  <w:shd w:val="clear" w:color="auto" w:fill="auto"/>
                </w:tcPr>
                <w:p w14:paraId="7C35DF1A" w14:textId="77777777" w:rsidR="00AA68E8" w:rsidRPr="006642FF" w:rsidRDefault="00AA68E8" w:rsidP="00AA68E8">
                  <w:pPr>
                    <w:pStyle w:val="TAC"/>
                    <w:rPr>
                      <w:rFonts w:cs="Arial"/>
                      <w:sz w:val="16"/>
                      <w:szCs w:val="16"/>
                      <w:highlight w:val="yellow"/>
                      <w:lang w:val="en-US"/>
                    </w:rPr>
                  </w:pPr>
                  <w:r w:rsidRPr="006642FF">
                    <w:rPr>
                      <w:rFonts w:cs="Arial"/>
                      <w:sz w:val="16"/>
                      <w:szCs w:val="16"/>
                      <w:highlight w:val="yellow"/>
                      <w:lang w:val="en-US" w:eastAsia="zh-TW"/>
                    </w:rPr>
                    <w:t>antennaSwitching</w:t>
                  </w:r>
                </w:p>
              </w:tc>
              <w:tc>
                <w:tcPr>
                  <w:tcW w:w="2290" w:type="dxa"/>
                  <w:shd w:val="clear" w:color="auto" w:fill="auto"/>
                </w:tcPr>
                <w:p w14:paraId="39BCE5CD" w14:textId="77777777" w:rsidR="00AA68E8" w:rsidRPr="006642FF" w:rsidRDefault="00AA68E8" w:rsidP="00AA68E8">
                  <w:pPr>
                    <w:pStyle w:val="TAL"/>
                    <w:rPr>
                      <w:rFonts w:cs="Arial"/>
                      <w:sz w:val="16"/>
                      <w:szCs w:val="16"/>
                      <w:lang w:val="en-US"/>
                    </w:rPr>
                  </w:pPr>
                </w:p>
              </w:tc>
            </w:tr>
            <w:tr w:rsidR="00AA68E8" w:rsidRPr="006642FF" w14:paraId="1A60279C" w14:textId="77777777" w:rsidTr="003B432B">
              <w:trPr>
                <w:trHeight w:val="270"/>
              </w:trPr>
              <w:tc>
                <w:tcPr>
                  <w:tcW w:w="2480" w:type="dxa"/>
                  <w:shd w:val="clear" w:color="auto" w:fill="auto"/>
                </w:tcPr>
                <w:p w14:paraId="1652ED3D" w14:textId="77777777" w:rsidR="00AA68E8" w:rsidRPr="006642FF" w:rsidRDefault="00AA68E8" w:rsidP="00AA68E8">
                  <w:pPr>
                    <w:pStyle w:val="TAL"/>
                    <w:rPr>
                      <w:rFonts w:cs="Arial"/>
                      <w:sz w:val="16"/>
                      <w:szCs w:val="16"/>
                      <w:highlight w:val="yellow"/>
                      <w:lang w:val="en-US"/>
                    </w:rPr>
                  </w:pPr>
                  <w:r w:rsidRPr="006642FF">
                    <w:rPr>
                      <w:rFonts w:cs="Arial"/>
                      <w:sz w:val="16"/>
                      <w:szCs w:val="16"/>
                      <w:highlight w:val="yellow"/>
                    </w:rPr>
                    <w:t>startPosition</w:t>
                  </w:r>
                </w:p>
              </w:tc>
              <w:tc>
                <w:tcPr>
                  <w:tcW w:w="1800" w:type="dxa"/>
                  <w:shd w:val="clear" w:color="auto" w:fill="auto"/>
                </w:tcPr>
                <w:p w14:paraId="0663F908" w14:textId="77777777" w:rsidR="00AA68E8" w:rsidRPr="006642FF" w:rsidRDefault="00AA68E8" w:rsidP="00AA68E8">
                  <w:pPr>
                    <w:pStyle w:val="TAC"/>
                    <w:rPr>
                      <w:rFonts w:cs="Arial"/>
                      <w:sz w:val="16"/>
                      <w:szCs w:val="16"/>
                      <w:highlight w:val="yellow"/>
                      <w:lang w:val="en-US"/>
                    </w:rPr>
                  </w:pPr>
                  <w:r w:rsidRPr="006642FF">
                    <w:rPr>
                      <w:rFonts w:cs="Arial"/>
                      <w:sz w:val="16"/>
                      <w:szCs w:val="16"/>
                      <w:highlight w:val="yellow"/>
                      <w:lang w:val="en-US"/>
                    </w:rPr>
                    <w:t>5</w:t>
                  </w:r>
                </w:p>
              </w:tc>
              <w:tc>
                <w:tcPr>
                  <w:tcW w:w="2290" w:type="dxa"/>
                  <w:shd w:val="clear" w:color="auto" w:fill="auto"/>
                </w:tcPr>
                <w:p w14:paraId="44556067" w14:textId="77777777" w:rsidR="00AA68E8" w:rsidRPr="006642FF" w:rsidRDefault="00AA68E8" w:rsidP="00AA68E8">
                  <w:pPr>
                    <w:pStyle w:val="TAL"/>
                    <w:rPr>
                      <w:rFonts w:cs="Arial"/>
                      <w:sz w:val="16"/>
                      <w:szCs w:val="16"/>
                      <w:lang w:val="en-US"/>
                    </w:rPr>
                  </w:pPr>
                  <w:r w:rsidRPr="006642FF">
                    <w:rPr>
                      <w:rFonts w:cs="Arial"/>
                      <w:sz w:val="16"/>
                      <w:szCs w:val="16"/>
                    </w:rPr>
                    <w:t>resourceMapping setting</w:t>
                  </w:r>
                </w:p>
              </w:tc>
            </w:tr>
            <w:tr w:rsidR="00AA68E8" w:rsidRPr="006642FF" w14:paraId="40DFE955" w14:textId="77777777" w:rsidTr="003B432B">
              <w:trPr>
                <w:trHeight w:val="190"/>
              </w:trPr>
              <w:tc>
                <w:tcPr>
                  <w:tcW w:w="2480" w:type="dxa"/>
                  <w:shd w:val="clear" w:color="auto" w:fill="auto"/>
                </w:tcPr>
                <w:p w14:paraId="75DC5D7E" w14:textId="77777777" w:rsidR="00AA68E8" w:rsidRPr="006642FF" w:rsidRDefault="00AA68E8" w:rsidP="00AA68E8">
                  <w:pPr>
                    <w:pStyle w:val="TAL"/>
                    <w:rPr>
                      <w:rFonts w:cs="Arial"/>
                      <w:sz w:val="16"/>
                      <w:szCs w:val="16"/>
                      <w:highlight w:val="yellow"/>
                      <w:lang w:val="en-US"/>
                    </w:rPr>
                  </w:pPr>
                  <w:r w:rsidRPr="006642FF">
                    <w:rPr>
                      <w:rFonts w:cs="Arial"/>
                      <w:sz w:val="16"/>
                      <w:szCs w:val="16"/>
                      <w:highlight w:val="yellow"/>
                    </w:rPr>
                    <w:t>nrofSymbols</w:t>
                  </w:r>
                </w:p>
              </w:tc>
              <w:tc>
                <w:tcPr>
                  <w:tcW w:w="1800" w:type="dxa"/>
                  <w:shd w:val="clear" w:color="auto" w:fill="auto"/>
                </w:tcPr>
                <w:p w14:paraId="21FB921A" w14:textId="77777777" w:rsidR="00AA68E8" w:rsidRPr="006642FF" w:rsidRDefault="00AA68E8" w:rsidP="00AA68E8">
                  <w:pPr>
                    <w:pStyle w:val="TAC"/>
                    <w:rPr>
                      <w:rFonts w:cs="Arial"/>
                      <w:sz w:val="16"/>
                      <w:szCs w:val="16"/>
                      <w:highlight w:val="yellow"/>
                      <w:lang w:val="en-US"/>
                    </w:rPr>
                  </w:pPr>
                  <w:r w:rsidRPr="006642FF">
                    <w:rPr>
                      <w:rFonts w:cs="Arial"/>
                      <w:sz w:val="16"/>
                      <w:szCs w:val="16"/>
                      <w:highlight w:val="yellow"/>
                    </w:rPr>
                    <w:t>2</w:t>
                  </w:r>
                </w:p>
              </w:tc>
              <w:tc>
                <w:tcPr>
                  <w:tcW w:w="2290" w:type="dxa"/>
                  <w:shd w:val="clear" w:color="auto" w:fill="auto"/>
                </w:tcPr>
                <w:p w14:paraId="4B20B581" w14:textId="77777777" w:rsidR="00AA68E8" w:rsidRPr="006642FF" w:rsidRDefault="00AA68E8" w:rsidP="00AA68E8">
                  <w:pPr>
                    <w:pStyle w:val="TAL"/>
                    <w:rPr>
                      <w:rFonts w:cs="Arial"/>
                      <w:sz w:val="16"/>
                      <w:szCs w:val="16"/>
                      <w:lang w:val="en-US"/>
                    </w:rPr>
                  </w:pPr>
                </w:p>
              </w:tc>
            </w:tr>
            <w:tr w:rsidR="00AA68E8" w:rsidRPr="006642FF" w14:paraId="2DB0EA4A" w14:textId="77777777" w:rsidTr="003B432B">
              <w:trPr>
                <w:trHeight w:val="137"/>
              </w:trPr>
              <w:tc>
                <w:tcPr>
                  <w:tcW w:w="2480" w:type="dxa"/>
                  <w:shd w:val="clear" w:color="auto" w:fill="auto"/>
                </w:tcPr>
                <w:p w14:paraId="6907490E" w14:textId="77777777" w:rsidR="00AA68E8" w:rsidRPr="006642FF" w:rsidRDefault="00AA68E8" w:rsidP="00AA68E8">
                  <w:pPr>
                    <w:pStyle w:val="TAL"/>
                    <w:rPr>
                      <w:rFonts w:cs="Arial"/>
                      <w:sz w:val="16"/>
                      <w:szCs w:val="16"/>
                      <w:lang w:val="en-US"/>
                    </w:rPr>
                  </w:pPr>
                  <w:r w:rsidRPr="006642FF">
                    <w:rPr>
                      <w:rFonts w:cs="Arial"/>
                      <w:sz w:val="16"/>
                      <w:szCs w:val="16"/>
                    </w:rPr>
                    <w:t>repetitionFactor</w:t>
                  </w:r>
                </w:p>
              </w:tc>
              <w:tc>
                <w:tcPr>
                  <w:tcW w:w="1800" w:type="dxa"/>
                  <w:shd w:val="clear" w:color="auto" w:fill="auto"/>
                </w:tcPr>
                <w:p w14:paraId="578A7C7F" w14:textId="77777777" w:rsidR="00AA68E8" w:rsidRPr="006642FF" w:rsidRDefault="00AA68E8" w:rsidP="00AA68E8">
                  <w:pPr>
                    <w:pStyle w:val="TAC"/>
                    <w:rPr>
                      <w:rFonts w:cs="Arial"/>
                      <w:sz w:val="16"/>
                      <w:szCs w:val="16"/>
                      <w:lang w:val="en-US"/>
                    </w:rPr>
                  </w:pPr>
                  <w:r w:rsidRPr="006642FF">
                    <w:rPr>
                      <w:rFonts w:cs="Arial"/>
                      <w:sz w:val="16"/>
                      <w:szCs w:val="16"/>
                      <w:lang w:val="en-US"/>
                    </w:rPr>
                    <w:t>n1</w:t>
                  </w:r>
                </w:p>
              </w:tc>
              <w:tc>
                <w:tcPr>
                  <w:tcW w:w="2290" w:type="dxa"/>
                  <w:shd w:val="clear" w:color="auto" w:fill="auto"/>
                </w:tcPr>
                <w:p w14:paraId="76D6E8E1" w14:textId="77777777" w:rsidR="00AA68E8" w:rsidRPr="006642FF" w:rsidRDefault="00AA68E8" w:rsidP="00AA68E8">
                  <w:pPr>
                    <w:pStyle w:val="TAL"/>
                    <w:rPr>
                      <w:rFonts w:cs="Arial"/>
                      <w:sz w:val="16"/>
                      <w:szCs w:val="16"/>
                      <w:lang w:val="en-US"/>
                    </w:rPr>
                  </w:pPr>
                  <w:r w:rsidRPr="006642FF">
                    <w:rPr>
                      <w:rFonts w:cs="Arial"/>
                      <w:sz w:val="16"/>
                      <w:szCs w:val="16"/>
                    </w:rPr>
                    <w:t>without repetition.</w:t>
                  </w:r>
                </w:p>
              </w:tc>
            </w:tr>
            <w:tr w:rsidR="00AA68E8" w:rsidRPr="006642FF" w14:paraId="3E7A77F6" w14:textId="77777777" w:rsidTr="003B432B">
              <w:trPr>
                <w:trHeight w:val="64"/>
              </w:trPr>
              <w:tc>
                <w:tcPr>
                  <w:tcW w:w="2480" w:type="dxa"/>
                  <w:shd w:val="clear" w:color="auto" w:fill="auto"/>
                </w:tcPr>
                <w:p w14:paraId="7718D7BF" w14:textId="77777777" w:rsidR="00AA68E8" w:rsidRPr="006642FF" w:rsidRDefault="00AA68E8" w:rsidP="00AA68E8">
                  <w:pPr>
                    <w:pStyle w:val="TAL"/>
                    <w:rPr>
                      <w:rFonts w:cs="Arial"/>
                      <w:sz w:val="16"/>
                      <w:szCs w:val="16"/>
                      <w:lang w:val="en-US"/>
                    </w:rPr>
                  </w:pPr>
                  <w:r w:rsidRPr="006642FF">
                    <w:rPr>
                      <w:rFonts w:cs="Arial"/>
                      <w:sz w:val="16"/>
                      <w:szCs w:val="16"/>
                    </w:rPr>
                    <w:t>transmissionComb</w:t>
                  </w:r>
                </w:p>
              </w:tc>
              <w:tc>
                <w:tcPr>
                  <w:tcW w:w="1800" w:type="dxa"/>
                  <w:shd w:val="clear" w:color="auto" w:fill="auto"/>
                </w:tcPr>
                <w:p w14:paraId="0F19A371" w14:textId="77777777" w:rsidR="00AA68E8" w:rsidRPr="006642FF" w:rsidRDefault="00AA68E8" w:rsidP="00AA68E8">
                  <w:pPr>
                    <w:pStyle w:val="TAC"/>
                    <w:rPr>
                      <w:rFonts w:cs="Arial"/>
                      <w:sz w:val="16"/>
                      <w:szCs w:val="16"/>
                      <w:lang w:val="en-US" w:eastAsia="zh-CN"/>
                    </w:rPr>
                  </w:pPr>
                  <w:r w:rsidRPr="006642FF">
                    <w:rPr>
                      <w:rFonts w:cs="Arial"/>
                      <w:sz w:val="16"/>
                      <w:szCs w:val="16"/>
                      <w:lang w:val="en-US" w:eastAsia="zh-CN"/>
                    </w:rPr>
                    <w:t>n2</w:t>
                  </w:r>
                </w:p>
              </w:tc>
              <w:tc>
                <w:tcPr>
                  <w:tcW w:w="2290" w:type="dxa"/>
                  <w:shd w:val="clear" w:color="auto" w:fill="auto"/>
                </w:tcPr>
                <w:p w14:paraId="659FCCA3" w14:textId="77777777" w:rsidR="00AA68E8" w:rsidRPr="006642FF" w:rsidRDefault="00AA68E8" w:rsidP="00AA68E8">
                  <w:pPr>
                    <w:pStyle w:val="TAL"/>
                    <w:rPr>
                      <w:rFonts w:cs="Arial"/>
                      <w:sz w:val="16"/>
                      <w:szCs w:val="16"/>
                      <w:lang w:val="en-US"/>
                    </w:rPr>
                  </w:pPr>
                </w:p>
              </w:tc>
            </w:tr>
            <w:tr w:rsidR="00AA68E8" w:rsidRPr="006642FF" w14:paraId="52248714" w14:textId="77777777" w:rsidTr="003B432B">
              <w:trPr>
                <w:trHeight w:val="214"/>
              </w:trPr>
              <w:tc>
                <w:tcPr>
                  <w:tcW w:w="2480" w:type="dxa"/>
                  <w:shd w:val="clear" w:color="auto" w:fill="auto"/>
                </w:tcPr>
                <w:p w14:paraId="7B58DDAC" w14:textId="77777777" w:rsidR="00AA68E8" w:rsidRPr="006642FF" w:rsidRDefault="00AA68E8" w:rsidP="00AA68E8">
                  <w:pPr>
                    <w:pStyle w:val="TAL"/>
                    <w:rPr>
                      <w:rFonts w:cs="Arial"/>
                      <w:sz w:val="16"/>
                      <w:szCs w:val="16"/>
                      <w:lang w:val="en-US"/>
                    </w:rPr>
                  </w:pPr>
                  <w:r w:rsidRPr="006642FF">
                    <w:rPr>
                      <w:rFonts w:cs="Arial"/>
                      <w:sz w:val="16"/>
                      <w:szCs w:val="16"/>
                    </w:rPr>
                    <w:t>combOffset</w:t>
                  </w:r>
                </w:p>
              </w:tc>
              <w:tc>
                <w:tcPr>
                  <w:tcW w:w="1800" w:type="dxa"/>
                  <w:shd w:val="clear" w:color="auto" w:fill="auto"/>
                </w:tcPr>
                <w:p w14:paraId="1B3D105D" w14:textId="77777777" w:rsidR="00AA68E8" w:rsidRPr="006642FF" w:rsidRDefault="00AA68E8" w:rsidP="00AA68E8">
                  <w:pPr>
                    <w:pStyle w:val="TAC"/>
                    <w:rPr>
                      <w:rFonts w:cs="Arial"/>
                      <w:sz w:val="16"/>
                      <w:szCs w:val="16"/>
                      <w:lang w:val="en-US"/>
                    </w:rPr>
                  </w:pPr>
                  <w:r w:rsidRPr="006642FF">
                    <w:rPr>
                      <w:rFonts w:cs="Arial"/>
                      <w:sz w:val="16"/>
                      <w:szCs w:val="16"/>
                    </w:rPr>
                    <w:t>0</w:t>
                  </w:r>
                </w:p>
              </w:tc>
              <w:tc>
                <w:tcPr>
                  <w:tcW w:w="2290" w:type="dxa"/>
                  <w:shd w:val="clear" w:color="auto" w:fill="auto"/>
                </w:tcPr>
                <w:p w14:paraId="10A98373" w14:textId="77777777" w:rsidR="00AA68E8" w:rsidRPr="006642FF" w:rsidRDefault="00AA68E8" w:rsidP="00AA68E8">
                  <w:pPr>
                    <w:pStyle w:val="TAL"/>
                    <w:rPr>
                      <w:rFonts w:cs="Arial"/>
                      <w:sz w:val="16"/>
                      <w:szCs w:val="16"/>
                      <w:lang w:val="en-US"/>
                    </w:rPr>
                  </w:pPr>
                  <w:r w:rsidRPr="006642FF">
                    <w:rPr>
                      <w:rFonts w:cs="Arial"/>
                      <w:sz w:val="16"/>
                      <w:szCs w:val="16"/>
                    </w:rPr>
                    <w:t>transmissionComb setting</w:t>
                  </w:r>
                </w:p>
              </w:tc>
            </w:tr>
            <w:tr w:rsidR="00AA68E8" w:rsidRPr="006642FF" w14:paraId="2BB351E6" w14:textId="77777777" w:rsidTr="003B432B">
              <w:trPr>
                <w:trHeight w:val="147"/>
              </w:trPr>
              <w:tc>
                <w:tcPr>
                  <w:tcW w:w="2480" w:type="dxa"/>
                  <w:shd w:val="clear" w:color="auto" w:fill="auto"/>
                </w:tcPr>
                <w:p w14:paraId="5E5EDBDC" w14:textId="77777777" w:rsidR="00AA68E8" w:rsidRPr="006642FF" w:rsidRDefault="00AA68E8" w:rsidP="00AA68E8">
                  <w:pPr>
                    <w:pStyle w:val="TAL"/>
                    <w:rPr>
                      <w:rFonts w:cs="Arial"/>
                      <w:sz w:val="16"/>
                      <w:szCs w:val="16"/>
                      <w:lang w:val="en-US"/>
                    </w:rPr>
                  </w:pPr>
                  <w:r w:rsidRPr="006642FF">
                    <w:rPr>
                      <w:rFonts w:cs="Arial"/>
                      <w:sz w:val="16"/>
                      <w:szCs w:val="16"/>
                    </w:rPr>
                    <w:t>cyclicShift</w:t>
                  </w:r>
                </w:p>
              </w:tc>
              <w:tc>
                <w:tcPr>
                  <w:tcW w:w="1800" w:type="dxa"/>
                  <w:shd w:val="clear" w:color="auto" w:fill="auto"/>
                </w:tcPr>
                <w:p w14:paraId="78257FB4" w14:textId="77777777" w:rsidR="00AA68E8" w:rsidRPr="006642FF" w:rsidRDefault="00AA68E8" w:rsidP="00AA68E8">
                  <w:pPr>
                    <w:pStyle w:val="TAC"/>
                    <w:rPr>
                      <w:rFonts w:cs="Arial"/>
                      <w:sz w:val="16"/>
                      <w:szCs w:val="16"/>
                      <w:lang w:val="en-US"/>
                    </w:rPr>
                  </w:pPr>
                  <w:r w:rsidRPr="006642FF">
                    <w:rPr>
                      <w:rFonts w:cs="Arial"/>
                      <w:sz w:val="16"/>
                      <w:szCs w:val="16"/>
                    </w:rPr>
                    <w:t>0</w:t>
                  </w:r>
                </w:p>
              </w:tc>
              <w:tc>
                <w:tcPr>
                  <w:tcW w:w="2290" w:type="dxa"/>
                  <w:shd w:val="clear" w:color="auto" w:fill="auto"/>
                </w:tcPr>
                <w:p w14:paraId="51A11519" w14:textId="77777777" w:rsidR="00AA68E8" w:rsidRPr="006642FF" w:rsidRDefault="00AA68E8" w:rsidP="00AA68E8">
                  <w:pPr>
                    <w:pStyle w:val="TAL"/>
                    <w:rPr>
                      <w:rFonts w:cs="Arial"/>
                      <w:sz w:val="16"/>
                      <w:szCs w:val="16"/>
                      <w:lang w:val="en-US"/>
                    </w:rPr>
                  </w:pPr>
                  <w:r w:rsidRPr="006642FF">
                    <w:rPr>
                      <w:rFonts w:cs="Arial"/>
                      <w:sz w:val="16"/>
                      <w:szCs w:val="16"/>
                    </w:rPr>
                    <w:t> </w:t>
                  </w:r>
                </w:p>
              </w:tc>
            </w:tr>
            <w:tr w:rsidR="00AA68E8" w:rsidRPr="006642FF" w14:paraId="0681C274" w14:textId="77777777" w:rsidTr="003B432B">
              <w:trPr>
                <w:trHeight w:val="365"/>
              </w:trPr>
              <w:tc>
                <w:tcPr>
                  <w:tcW w:w="2480" w:type="dxa"/>
                  <w:shd w:val="clear" w:color="auto" w:fill="auto"/>
                </w:tcPr>
                <w:p w14:paraId="1959BB06" w14:textId="77777777" w:rsidR="00AA68E8" w:rsidRPr="006642FF" w:rsidRDefault="00AA68E8" w:rsidP="00AA68E8">
                  <w:pPr>
                    <w:pStyle w:val="TAL"/>
                    <w:rPr>
                      <w:rFonts w:cs="Arial"/>
                      <w:sz w:val="16"/>
                      <w:szCs w:val="16"/>
                      <w:highlight w:val="yellow"/>
                      <w:lang w:val="en-US"/>
                    </w:rPr>
                  </w:pPr>
                  <w:r w:rsidRPr="006642FF">
                    <w:rPr>
                      <w:rFonts w:cs="Arial"/>
                      <w:sz w:val="16"/>
                      <w:szCs w:val="16"/>
                      <w:highlight w:val="yellow"/>
                    </w:rPr>
                    <w:t>nrofSRS-Ports</w:t>
                  </w:r>
                </w:p>
              </w:tc>
              <w:tc>
                <w:tcPr>
                  <w:tcW w:w="1800" w:type="dxa"/>
                  <w:shd w:val="clear" w:color="auto" w:fill="auto"/>
                </w:tcPr>
                <w:p w14:paraId="2268A02F" w14:textId="77777777" w:rsidR="00AA68E8" w:rsidRPr="006642FF" w:rsidRDefault="00AA68E8" w:rsidP="00AA68E8">
                  <w:pPr>
                    <w:pStyle w:val="TAC"/>
                    <w:rPr>
                      <w:rFonts w:cs="Arial"/>
                      <w:sz w:val="16"/>
                      <w:szCs w:val="16"/>
                      <w:highlight w:val="yellow"/>
                      <w:lang w:val="en-US"/>
                    </w:rPr>
                  </w:pPr>
                  <w:r w:rsidRPr="006642FF">
                    <w:rPr>
                      <w:rFonts w:cs="Arial"/>
                      <w:sz w:val="16"/>
                      <w:szCs w:val="16"/>
                      <w:highlight w:val="yellow"/>
                    </w:rPr>
                    <w:t>port1</w:t>
                  </w:r>
                </w:p>
              </w:tc>
              <w:tc>
                <w:tcPr>
                  <w:tcW w:w="2290" w:type="dxa"/>
                  <w:shd w:val="clear" w:color="auto" w:fill="auto"/>
                </w:tcPr>
                <w:p w14:paraId="22D5FE19" w14:textId="77777777" w:rsidR="00AA68E8" w:rsidRPr="006642FF" w:rsidRDefault="00AA68E8" w:rsidP="00AA68E8">
                  <w:pPr>
                    <w:pStyle w:val="TAL"/>
                    <w:rPr>
                      <w:rFonts w:cs="Arial"/>
                      <w:sz w:val="16"/>
                      <w:szCs w:val="16"/>
                      <w:lang w:val="en-US"/>
                    </w:rPr>
                  </w:pPr>
                  <w:r w:rsidRPr="006642FF">
                    <w:rPr>
                      <w:rFonts w:cs="Arial"/>
                      <w:sz w:val="16"/>
                      <w:szCs w:val="16"/>
                    </w:rPr>
                    <w:t>Number of antenna ports used for SRS transmission</w:t>
                  </w:r>
                </w:p>
              </w:tc>
            </w:tr>
            <w:tr w:rsidR="00AA68E8" w:rsidRPr="006642FF" w14:paraId="4DCC9127" w14:textId="77777777" w:rsidTr="003B432B">
              <w:trPr>
                <w:trHeight w:val="77"/>
              </w:trPr>
              <w:tc>
                <w:tcPr>
                  <w:tcW w:w="2480" w:type="dxa"/>
                  <w:shd w:val="clear" w:color="auto" w:fill="auto"/>
                </w:tcPr>
                <w:p w14:paraId="3B0D868D" w14:textId="77777777" w:rsidR="00AA68E8" w:rsidRPr="006642FF" w:rsidRDefault="00AA68E8" w:rsidP="00AA68E8">
                  <w:pPr>
                    <w:pStyle w:val="TAL"/>
                    <w:rPr>
                      <w:rFonts w:cs="Arial"/>
                      <w:sz w:val="16"/>
                      <w:szCs w:val="16"/>
                      <w:lang w:val="en-US"/>
                    </w:rPr>
                  </w:pPr>
                  <w:r w:rsidRPr="006642FF">
                    <w:rPr>
                      <w:rFonts w:cs="Arial"/>
                      <w:sz w:val="16"/>
                      <w:szCs w:val="16"/>
                    </w:rPr>
                    <w:t>resourceType</w:t>
                  </w:r>
                </w:p>
              </w:tc>
              <w:tc>
                <w:tcPr>
                  <w:tcW w:w="1800" w:type="dxa"/>
                  <w:shd w:val="clear" w:color="auto" w:fill="auto"/>
                </w:tcPr>
                <w:p w14:paraId="10EFA1B9" w14:textId="77777777" w:rsidR="00AA68E8" w:rsidRPr="006642FF" w:rsidRDefault="00AA68E8" w:rsidP="00AA68E8">
                  <w:pPr>
                    <w:pStyle w:val="TAC"/>
                    <w:rPr>
                      <w:rFonts w:cs="Arial"/>
                      <w:sz w:val="16"/>
                      <w:szCs w:val="16"/>
                      <w:lang w:val="en-US"/>
                    </w:rPr>
                  </w:pPr>
                  <w:r w:rsidRPr="006642FF">
                    <w:rPr>
                      <w:rFonts w:cs="Arial"/>
                      <w:sz w:val="16"/>
                      <w:szCs w:val="16"/>
                    </w:rPr>
                    <w:t>Periodic</w:t>
                  </w:r>
                </w:p>
              </w:tc>
              <w:tc>
                <w:tcPr>
                  <w:tcW w:w="2290" w:type="dxa"/>
                  <w:shd w:val="clear" w:color="auto" w:fill="auto"/>
                </w:tcPr>
                <w:p w14:paraId="541BE928" w14:textId="77777777" w:rsidR="00AA68E8" w:rsidRPr="006642FF" w:rsidRDefault="00AA68E8" w:rsidP="00AA68E8">
                  <w:pPr>
                    <w:pStyle w:val="TAL"/>
                    <w:rPr>
                      <w:rFonts w:cs="Arial"/>
                      <w:sz w:val="16"/>
                      <w:szCs w:val="16"/>
                      <w:lang w:val="en-US"/>
                    </w:rPr>
                  </w:pPr>
                </w:p>
              </w:tc>
            </w:tr>
            <w:tr w:rsidR="00AA68E8" w:rsidRPr="006642FF" w14:paraId="03F5FBAD" w14:textId="77777777" w:rsidTr="003B432B">
              <w:trPr>
                <w:trHeight w:val="124"/>
              </w:trPr>
              <w:tc>
                <w:tcPr>
                  <w:tcW w:w="2480" w:type="dxa"/>
                  <w:shd w:val="clear" w:color="auto" w:fill="auto"/>
                </w:tcPr>
                <w:p w14:paraId="3BE9550B" w14:textId="77777777" w:rsidR="00AA68E8" w:rsidRPr="006642FF" w:rsidRDefault="00AA68E8" w:rsidP="00AA68E8">
                  <w:pPr>
                    <w:pStyle w:val="TAL"/>
                    <w:rPr>
                      <w:rFonts w:cs="Arial"/>
                      <w:sz w:val="16"/>
                      <w:szCs w:val="16"/>
                      <w:lang w:val="en-US"/>
                    </w:rPr>
                  </w:pPr>
                  <w:r w:rsidRPr="006642FF">
                    <w:rPr>
                      <w:rFonts w:cs="Arial"/>
                      <w:sz w:val="16"/>
                      <w:szCs w:val="16"/>
                    </w:rPr>
                    <w:t>periodicityAndOffset-p</w:t>
                  </w:r>
                </w:p>
              </w:tc>
              <w:tc>
                <w:tcPr>
                  <w:tcW w:w="1800" w:type="dxa"/>
                  <w:shd w:val="clear" w:color="auto" w:fill="auto"/>
                </w:tcPr>
                <w:p w14:paraId="0170529A" w14:textId="77777777" w:rsidR="00AA68E8" w:rsidRPr="006642FF" w:rsidRDefault="00AA68E8" w:rsidP="00AA68E8">
                  <w:pPr>
                    <w:pStyle w:val="TAC"/>
                    <w:rPr>
                      <w:rFonts w:cs="Arial"/>
                      <w:sz w:val="16"/>
                      <w:szCs w:val="16"/>
                      <w:lang w:val="en-US"/>
                    </w:rPr>
                  </w:pPr>
                  <w:r w:rsidRPr="006642FF">
                    <w:rPr>
                      <w:rFonts w:cs="Arial"/>
                      <w:sz w:val="16"/>
                      <w:szCs w:val="16"/>
                    </w:rPr>
                    <w:t>sl40, 2</w:t>
                  </w:r>
                </w:p>
              </w:tc>
              <w:tc>
                <w:tcPr>
                  <w:tcW w:w="2290" w:type="dxa"/>
                  <w:shd w:val="clear" w:color="auto" w:fill="auto"/>
                </w:tcPr>
                <w:p w14:paraId="4D1D9BFC" w14:textId="77777777" w:rsidR="00AA68E8" w:rsidRPr="006642FF" w:rsidRDefault="00AA68E8" w:rsidP="00AA68E8">
                  <w:pPr>
                    <w:pStyle w:val="TAL"/>
                    <w:rPr>
                      <w:rFonts w:cs="Arial"/>
                      <w:sz w:val="16"/>
                      <w:szCs w:val="16"/>
                      <w:lang w:val="en-US"/>
                    </w:rPr>
                  </w:pPr>
                  <w:r w:rsidRPr="006642FF">
                    <w:rPr>
                      <w:rFonts w:cs="Arial"/>
                      <w:sz w:val="16"/>
                      <w:szCs w:val="16"/>
                      <w:lang w:val="en-US"/>
                    </w:rPr>
                    <w:t xml:space="preserve">SRS transmission periodicity </w:t>
                  </w:r>
                </w:p>
              </w:tc>
            </w:tr>
          </w:tbl>
          <w:p w14:paraId="30216B84" w14:textId="77777777" w:rsidR="00AA68E8" w:rsidRPr="006642FF" w:rsidRDefault="00AA68E8" w:rsidP="00AA68E8">
            <w:pPr>
              <w:pStyle w:val="TH"/>
              <w:ind w:left="360"/>
              <w:rPr>
                <w:rFonts w:cs="Arial"/>
                <w:b w:val="0"/>
                <w:sz w:val="16"/>
                <w:szCs w:val="16"/>
              </w:rPr>
            </w:pPr>
            <w:r w:rsidRPr="006642FF">
              <w:rPr>
                <w:rFonts w:cs="Arial"/>
                <w:b w:val="0"/>
                <w:sz w:val="16"/>
                <w:szCs w:val="16"/>
              </w:rPr>
              <w:t>Table A.3.24-2: Sounding Reference Symbol Configuration for SCS=30kHz</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554"/>
              <w:gridCol w:w="1759"/>
            </w:tblGrid>
            <w:tr w:rsidR="00AA68E8" w:rsidRPr="006642FF" w14:paraId="6BFDAA1B" w14:textId="77777777" w:rsidTr="003B432B">
              <w:trPr>
                <w:trHeight w:val="362"/>
              </w:trPr>
              <w:tc>
                <w:tcPr>
                  <w:tcW w:w="2711" w:type="dxa"/>
                  <w:shd w:val="clear" w:color="auto" w:fill="auto"/>
                </w:tcPr>
                <w:p w14:paraId="0D26642C" w14:textId="77777777" w:rsidR="00AA68E8" w:rsidRPr="006642FF" w:rsidRDefault="00AA68E8" w:rsidP="00AA68E8">
                  <w:pPr>
                    <w:pStyle w:val="TAH"/>
                    <w:rPr>
                      <w:rFonts w:cs="Arial"/>
                      <w:b w:val="0"/>
                      <w:sz w:val="16"/>
                      <w:szCs w:val="16"/>
                    </w:rPr>
                  </w:pPr>
                </w:p>
              </w:tc>
              <w:tc>
                <w:tcPr>
                  <w:tcW w:w="2108" w:type="dxa"/>
                  <w:shd w:val="clear" w:color="auto" w:fill="auto"/>
                </w:tcPr>
                <w:p w14:paraId="14DDAED3" w14:textId="77777777" w:rsidR="00AA68E8" w:rsidRPr="006642FF" w:rsidRDefault="00AA68E8" w:rsidP="00AA68E8">
                  <w:pPr>
                    <w:pStyle w:val="TAH"/>
                    <w:rPr>
                      <w:rFonts w:cs="Arial"/>
                      <w:b w:val="0"/>
                      <w:sz w:val="16"/>
                      <w:szCs w:val="16"/>
                      <w:lang w:eastAsia="zh-CN"/>
                    </w:rPr>
                  </w:pPr>
                  <w:r w:rsidRPr="006642FF">
                    <w:rPr>
                      <w:rFonts w:cs="Arial"/>
                      <w:b w:val="0"/>
                      <w:sz w:val="16"/>
                      <w:szCs w:val="16"/>
                      <w:lang w:eastAsia="zh-CN"/>
                    </w:rPr>
                    <w:t>SRS.x2 TDD</w:t>
                  </w:r>
                </w:p>
              </w:tc>
              <w:tc>
                <w:tcPr>
                  <w:tcW w:w="3399" w:type="dxa"/>
                  <w:shd w:val="clear" w:color="auto" w:fill="auto"/>
                </w:tcPr>
                <w:p w14:paraId="17888908" w14:textId="77777777" w:rsidR="00AA68E8" w:rsidRPr="006642FF" w:rsidRDefault="00AA68E8" w:rsidP="00AA68E8">
                  <w:pPr>
                    <w:pStyle w:val="TAH"/>
                    <w:rPr>
                      <w:rFonts w:cs="Arial"/>
                      <w:b w:val="0"/>
                      <w:sz w:val="16"/>
                      <w:szCs w:val="16"/>
                      <w:lang w:eastAsia="zh-CN"/>
                    </w:rPr>
                  </w:pPr>
                </w:p>
              </w:tc>
            </w:tr>
            <w:tr w:rsidR="00AA68E8" w:rsidRPr="006642FF" w14:paraId="253CA432" w14:textId="77777777" w:rsidTr="003B432B">
              <w:trPr>
                <w:trHeight w:val="362"/>
              </w:trPr>
              <w:tc>
                <w:tcPr>
                  <w:tcW w:w="2711" w:type="dxa"/>
                  <w:shd w:val="clear" w:color="auto" w:fill="auto"/>
                </w:tcPr>
                <w:p w14:paraId="7D73C278" w14:textId="77777777" w:rsidR="00AA68E8" w:rsidRPr="006642FF" w:rsidRDefault="00AA68E8" w:rsidP="00AA68E8">
                  <w:pPr>
                    <w:pStyle w:val="TAH"/>
                    <w:rPr>
                      <w:rFonts w:cs="Arial"/>
                      <w:b w:val="0"/>
                      <w:sz w:val="16"/>
                      <w:szCs w:val="16"/>
                      <w:lang w:val="en-US"/>
                    </w:rPr>
                  </w:pPr>
                  <w:r w:rsidRPr="006642FF">
                    <w:rPr>
                      <w:rFonts w:cs="Arial"/>
                      <w:b w:val="0"/>
                      <w:sz w:val="16"/>
                      <w:szCs w:val="16"/>
                    </w:rPr>
                    <w:t>Field</w:t>
                  </w:r>
                </w:p>
              </w:tc>
              <w:tc>
                <w:tcPr>
                  <w:tcW w:w="2108" w:type="dxa"/>
                  <w:shd w:val="clear" w:color="auto" w:fill="auto"/>
                </w:tcPr>
                <w:p w14:paraId="5CF86EC0" w14:textId="77777777" w:rsidR="00AA68E8" w:rsidRPr="006642FF" w:rsidRDefault="00AA68E8" w:rsidP="00AA68E8">
                  <w:pPr>
                    <w:pStyle w:val="TAH"/>
                    <w:rPr>
                      <w:rFonts w:cs="Arial"/>
                      <w:b w:val="0"/>
                      <w:sz w:val="16"/>
                      <w:szCs w:val="16"/>
                      <w:lang w:val="en-US"/>
                    </w:rPr>
                  </w:pPr>
                  <w:r w:rsidRPr="006642FF">
                    <w:rPr>
                      <w:rFonts w:cs="Arial"/>
                      <w:b w:val="0"/>
                      <w:sz w:val="16"/>
                      <w:szCs w:val="16"/>
                    </w:rPr>
                    <w:t>Value</w:t>
                  </w:r>
                </w:p>
              </w:tc>
              <w:tc>
                <w:tcPr>
                  <w:tcW w:w="3399" w:type="dxa"/>
                  <w:shd w:val="clear" w:color="auto" w:fill="auto"/>
                </w:tcPr>
                <w:p w14:paraId="41BDB103" w14:textId="77777777" w:rsidR="00AA68E8" w:rsidRPr="006642FF" w:rsidRDefault="00AA68E8" w:rsidP="00AA68E8">
                  <w:pPr>
                    <w:pStyle w:val="TAH"/>
                    <w:rPr>
                      <w:rFonts w:cs="Arial"/>
                      <w:b w:val="0"/>
                      <w:sz w:val="16"/>
                      <w:szCs w:val="16"/>
                      <w:lang w:val="en-US" w:eastAsia="zh-CN"/>
                    </w:rPr>
                  </w:pPr>
                  <w:r w:rsidRPr="006642FF">
                    <w:rPr>
                      <w:rFonts w:cs="Arial"/>
                      <w:b w:val="0"/>
                      <w:sz w:val="16"/>
                      <w:szCs w:val="16"/>
                      <w:lang w:val="en-US" w:eastAsia="zh-CN"/>
                    </w:rPr>
                    <w:t>Comment</w:t>
                  </w:r>
                </w:p>
              </w:tc>
            </w:tr>
            <w:tr w:rsidR="00AA68E8" w:rsidRPr="006642FF" w14:paraId="798FFD8D" w14:textId="77777777" w:rsidTr="003B432B">
              <w:trPr>
                <w:trHeight w:val="338"/>
              </w:trPr>
              <w:tc>
                <w:tcPr>
                  <w:tcW w:w="2711" w:type="dxa"/>
                  <w:shd w:val="clear" w:color="auto" w:fill="auto"/>
                </w:tcPr>
                <w:p w14:paraId="2273DF6B" w14:textId="77777777" w:rsidR="00AA68E8" w:rsidRPr="006642FF" w:rsidRDefault="00AA68E8" w:rsidP="00AA68E8">
                  <w:pPr>
                    <w:pStyle w:val="TAL"/>
                    <w:rPr>
                      <w:rFonts w:cs="Arial"/>
                      <w:sz w:val="16"/>
                      <w:szCs w:val="16"/>
                    </w:rPr>
                  </w:pPr>
                  <w:r w:rsidRPr="006642FF">
                    <w:rPr>
                      <w:rFonts w:cs="Arial"/>
                      <w:sz w:val="16"/>
                      <w:szCs w:val="16"/>
                    </w:rPr>
                    <w:t>c-SRS</w:t>
                  </w:r>
                </w:p>
              </w:tc>
              <w:tc>
                <w:tcPr>
                  <w:tcW w:w="2108" w:type="dxa"/>
                  <w:shd w:val="clear" w:color="auto" w:fill="auto"/>
                </w:tcPr>
                <w:p w14:paraId="524EC9C3" w14:textId="77777777" w:rsidR="00AA68E8" w:rsidRPr="006642FF" w:rsidRDefault="00AA68E8" w:rsidP="00AA68E8">
                  <w:pPr>
                    <w:pStyle w:val="TAC"/>
                    <w:rPr>
                      <w:rFonts w:cs="Arial"/>
                      <w:sz w:val="16"/>
                      <w:szCs w:val="16"/>
                      <w:lang w:eastAsia="zh-CN"/>
                    </w:rPr>
                  </w:pPr>
                  <w:r w:rsidRPr="006642FF">
                    <w:rPr>
                      <w:rFonts w:cs="Arial"/>
                      <w:sz w:val="16"/>
                      <w:szCs w:val="16"/>
                      <w:lang w:eastAsia="zh-CN"/>
                    </w:rPr>
                    <w:t>24</w:t>
                  </w:r>
                </w:p>
              </w:tc>
              <w:tc>
                <w:tcPr>
                  <w:tcW w:w="3399" w:type="dxa"/>
                  <w:shd w:val="clear" w:color="auto" w:fill="auto"/>
                </w:tcPr>
                <w:p w14:paraId="339F1907" w14:textId="77777777" w:rsidR="00AA68E8" w:rsidRPr="006642FF" w:rsidRDefault="00AA68E8" w:rsidP="00AA68E8">
                  <w:pPr>
                    <w:pStyle w:val="TAL"/>
                    <w:rPr>
                      <w:rFonts w:cs="Arial"/>
                      <w:sz w:val="16"/>
                      <w:szCs w:val="16"/>
                    </w:rPr>
                  </w:pPr>
                </w:p>
              </w:tc>
            </w:tr>
            <w:tr w:rsidR="00AA68E8" w:rsidRPr="006642FF" w14:paraId="48C3C74C" w14:textId="77777777" w:rsidTr="003B432B">
              <w:trPr>
                <w:trHeight w:val="338"/>
              </w:trPr>
              <w:tc>
                <w:tcPr>
                  <w:tcW w:w="2711" w:type="dxa"/>
                  <w:shd w:val="clear" w:color="auto" w:fill="auto"/>
                </w:tcPr>
                <w:p w14:paraId="23FF0C86" w14:textId="77777777" w:rsidR="00AA68E8" w:rsidRPr="006642FF" w:rsidRDefault="00AA68E8" w:rsidP="00AA68E8">
                  <w:pPr>
                    <w:pStyle w:val="TAL"/>
                    <w:rPr>
                      <w:rFonts w:cs="Arial"/>
                      <w:sz w:val="16"/>
                      <w:szCs w:val="16"/>
                    </w:rPr>
                  </w:pPr>
                  <w:r w:rsidRPr="006642FF">
                    <w:rPr>
                      <w:rFonts w:cs="Arial"/>
                      <w:sz w:val="16"/>
                      <w:szCs w:val="16"/>
                    </w:rPr>
                    <w:t>b-SRS</w:t>
                  </w:r>
                </w:p>
              </w:tc>
              <w:tc>
                <w:tcPr>
                  <w:tcW w:w="2108" w:type="dxa"/>
                  <w:shd w:val="clear" w:color="auto" w:fill="auto"/>
                </w:tcPr>
                <w:p w14:paraId="0A9045BA" w14:textId="77777777" w:rsidR="00AA68E8" w:rsidRPr="006642FF" w:rsidRDefault="00AA68E8" w:rsidP="00AA68E8">
                  <w:pPr>
                    <w:pStyle w:val="TAC"/>
                    <w:rPr>
                      <w:rFonts w:cs="Arial"/>
                      <w:sz w:val="16"/>
                      <w:szCs w:val="16"/>
                      <w:lang w:eastAsia="zh-CN"/>
                    </w:rPr>
                  </w:pPr>
                  <w:r w:rsidRPr="006642FF">
                    <w:rPr>
                      <w:rFonts w:cs="Arial"/>
                      <w:sz w:val="16"/>
                      <w:szCs w:val="16"/>
                      <w:lang w:eastAsia="zh-CN"/>
                    </w:rPr>
                    <w:t>0</w:t>
                  </w:r>
                </w:p>
              </w:tc>
              <w:tc>
                <w:tcPr>
                  <w:tcW w:w="3399" w:type="dxa"/>
                  <w:shd w:val="clear" w:color="auto" w:fill="auto"/>
                </w:tcPr>
                <w:p w14:paraId="5BCFAA44" w14:textId="77777777" w:rsidR="00AA68E8" w:rsidRPr="006642FF" w:rsidRDefault="00AA68E8" w:rsidP="00AA68E8">
                  <w:pPr>
                    <w:pStyle w:val="TAL"/>
                    <w:rPr>
                      <w:rFonts w:cs="Arial"/>
                      <w:sz w:val="16"/>
                      <w:szCs w:val="16"/>
                    </w:rPr>
                  </w:pPr>
                </w:p>
              </w:tc>
            </w:tr>
            <w:tr w:rsidR="00AA68E8" w:rsidRPr="006642FF" w14:paraId="5E5F5559" w14:textId="77777777" w:rsidTr="003B432B">
              <w:trPr>
                <w:trHeight w:val="338"/>
              </w:trPr>
              <w:tc>
                <w:tcPr>
                  <w:tcW w:w="2711" w:type="dxa"/>
                  <w:shd w:val="clear" w:color="auto" w:fill="auto"/>
                </w:tcPr>
                <w:p w14:paraId="19C18B39" w14:textId="77777777" w:rsidR="00AA68E8" w:rsidRPr="006642FF" w:rsidRDefault="00AA68E8" w:rsidP="00AA68E8">
                  <w:pPr>
                    <w:pStyle w:val="TAL"/>
                    <w:rPr>
                      <w:rFonts w:cs="Arial"/>
                      <w:sz w:val="16"/>
                      <w:szCs w:val="16"/>
                    </w:rPr>
                  </w:pPr>
                  <w:r w:rsidRPr="006642FF">
                    <w:rPr>
                      <w:rFonts w:cs="Arial"/>
                      <w:sz w:val="16"/>
                      <w:szCs w:val="16"/>
                    </w:rPr>
                    <w:t>b-hop</w:t>
                  </w:r>
                </w:p>
              </w:tc>
              <w:tc>
                <w:tcPr>
                  <w:tcW w:w="2108" w:type="dxa"/>
                  <w:shd w:val="clear" w:color="auto" w:fill="auto"/>
                </w:tcPr>
                <w:p w14:paraId="3106D0AA" w14:textId="77777777" w:rsidR="00AA68E8" w:rsidRPr="006642FF" w:rsidRDefault="00AA68E8" w:rsidP="00AA68E8">
                  <w:pPr>
                    <w:pStyle w:val="TAC"/>
                    <w:rPr>
                      <w:rFonts w:cs="Arial"/>
                      <w:sz w:val="16"/>
                      <w:szCs w:val="16"/>
                      <w:lang w:eastAsia="zh-CN"/>
                    </w:rPr>
                  </w:pPr>
                  <w:r w:rsidRPr="006642FF">
                    <w:rPr>
                      <w:rFonts w:cs="Arial"/>
                      <w:sz w:val="16"/>
                      <w:szCs w:val="16"/>
                      <w:lang w:eastAsia="zh-CN"/>
                    </w:rPr>
                    <w:t>0</w:t>
                  </w:r>
                </w:p>
              </w:tc>
              <w:tc>
                <w:tcPr>
                  <w:tcW w:w="3399" w:type="dxa"/>
                  <w:shd w:val="clear" w:color="auto" w:fill="auto"/>
                </w:tcPr>
                <w:p w14:paraId="6D7FE41E" w14:textId="77777777" w:rsidR="00AA68E8" w:rsidRPr="006642FF" w:rsidRDefault="00AA68E8" w:rsidP="00AA68E8">
                  <w:pPr>
                    <w:pStyle w:val="TAL"/>
                    <w:rPr>
                      <w:rFonts w:cs="Arial"/>
                      <w:sz w:val="16"/>
                      <w:szCs w:val="16"/>
                    </w:rPr>
                  </w:pPr>
                  <w:r w:rsidRPr="006642FF">
                    <w:rPr>
                      <w:rFonts w:cs="Arial"/>
                      <w:sz w:val="16"/>
                      <w:szCs w:val="16"/>
                    </w:rPr>
                    <w:t>Frequency hopping is disabled </w:t>
                  </w:r>
                </w:p>
              </w:tc>
            </w:tr>
            <w:tr w:rsidR="00AA68E8" w:rsidRPr="006642FF" w14:paraId="30FC2A33" w14:textId="77777777" w:rsidTr="003B432B">
              <w:trPr>
                <w:trHeight w:val="154"/>
              </w:trPr>
              <w:tc>
                <w:tcPr>
                  <w:tcW w:w="2711" w:type="dxa"/>
                  <w:shd w:val="clear" w:color="auto" w:fill="auto"/>
                </w:tcPr>
                <w:p w14:paraId="0A5A1A51" w14:textId="77777777" w:rsidR="00AA68E8" w:rsidRPr="006642FF" w:rsidRDefault="00AA68E8" w:rsidP="00AA68E8">
                  <w:pPr>
                    <w:pStyle w:val="TAL"/>
                    <w:rPr>
                      <w:rFonts w:cs="Arial"/>
                      <w:sz w:val="16"/>
                      <w:szCs w:val="16"/>
                      <w:lang w:val="en-US"/>
                    </w:rPr>
                  </w:pPr>
                  <w:r w:rsidRPr="006642FF">
                    <w:rPr>
                      <w:rFonts w:cs="Arial"/>
                      <w:sz w:val="16"/>
                      <w:szCs w:val="16"/>
                    </w:rPr>
                    <w:t>groupOrSequenceHopping</w:t>
                  </w:r>
                </w:p>
              </w:tc>
              <w:tc>
                <w:tcPr>
                  <w:tcW w:w="2108" w:type="dxa"/>
                  <w:shd w:val="clear" w:color="auto" w:fill="auto"/>
                </w:tcPr>
                <w:p w14:paraId="3DB046E1" w14:textId="77777777" w:rsidR="00AA68E8" w:rsidRPr="006642FF" w:rsidRDefault="00AA68E8" w:rsidP="00AA68E8">
                  <w:pPr>
                    <w:pStyle w:val="TAC"/>
                    <w:rPr>
                      <w:rFonts w:cs="Arial"/>
                      <w:sz w:val="16"/>
                      <w:szCs w:val="16"/>
                      <w:lang w:val="en-US"/>
                    </w:rPr>
                  </w:pPr>
                  <w:r w:rsidRPr="006642FF">
                    <w:rPr>
                      <w:rFonts w:cs="Arial"/>
                      <w:sz w:val="16"/>
                      <w:szCs w:val="16"/>
                    </w:rPr>
                    <w:t>neither</w:t>
                  </w:r>
                </w:p>
              </w:tc>
              <w:tc>
                <w:tcPr>
                  <w:tcW w:w="3399" w:type="dxa"/>
                  <w:shd w:val="clear" w:color="auto" w:fill="auto"/>
                </w:tcPr>
                <w:p w14:paraId="2E9BFB15" w14:textId="77777777" w:rsidR="00AA68E8" w:rsidRPr="006642FF" w:rsidRDefault="00AA68E8" w:rsidP="00AA68E8">
                  <w:pPr>
                    <w:pStyle w:val="TAL"/>
                    <w:rPr>
                      <w:rFonts w:cs="Arial"/>
                      <w:sz w:val="16"/>
                      <w:szCs w:val="16"/>
                      <w:lang w:val="en-US"/>
                    </w:rPr>
                  </w:pPr>
                  <w:r w:rsidRPr="006642FF">
                    <w:rPr>
                      <w:rFonts w:cs="Arial"/>
                      <w:sz w:val="16"/>
                      <w:szCs w:val="16"/>
                    </w:rPr>
                    <w:t>No group or sequence hopping</w:t>
                  </w:r>
                </w:p>
              </w:tc>
            </w:tr>
            <w:tr w:rsidR="00AA68E8" w:rsidRPr="006642FF" w14:paraId="661892B5" w14:textId="77777777" w:rsidTr="003B432B">
              <w:trPr>
                <w:trHeight w:val="338"/>
              </w:trPr>
              <w:tc>
                <w:tcPr>
                  <w:tcW w:w="2711" w:type="dxa"/>
                  <w:shd w:val="clear" w:color="auto" w:fill="auto"/>
                </w:tcPr>
                <w:p w14:paraId="54EBAAA3" w14:textId="77777777" w:rsidR="00AA68E8" w:rsidRPr="006642FF" w:rsidRDefault="00AA68E8" w:rsidP="00AA68E8">
                  <w:pPr>
                    <w:pStyle w:val="TAL"/>
                    <w:rPr>
                      <w:rFonts w:cs="Arial"/>
                      <w:sz w:val="16"/>
                      <w:szCs w:val="16"/>
                      <w:lang w:val="en-US"/>
                    </w:rPr>
                  </w:pPr>
                  <w:r w:rsidRPr="006642FF">
                    <w:rPr>
                      <w:rFonts w:cs="Arial"/>
                      <w:sz w:val="16"/>
                      <w:szCs w:val="16"/>
                    </w:rPr>
                    <w:t>freqDomainPosition</w:t>
                  </w:r>
                </w:p>
              </w:tc>
              <w:tc>
                <w:tcPr>
                  <w:tcW w:w="2108" w:type="dxa"/>
                  <w:shd w:val="clear" w:color="auto" w:fill="auto"/>
                </w:tcPr>
                <w:p w14:paraId="6FFE0D52" w14:textId="77777777" w:rsidR="00AA68E8" w:rsidRPr="006642FF" w:rsidRDefault="00AA68E8" w:rsidP="00AA68E8">
                  <w:pPr>
                    <w:pStyle w:val="TAC"/>
                    <w:rPr>
                      <w:rFonts w:cs="Arial"/>
                      <w:sz w:val="16"/>
                      <w:szCs w:val="16"/>
                      <w:lang w:val="en-US"/>
                    </w:rPr>
                  </w:pPr>
                  <w:r w:rsidRPr="006642FF">
                    <w:rPr>
                      <w:rFonts w:cs="Arial"/>
                      <w:sz w:val="16"/>
                      <w:szCs w:val="16"/>
                    </w:rPr>
                    <w:t>0</w:t>
                  </w:r>
                </w:p>
              </w:tc>
              <w:tc>
                <w:tcPr>
                  <w:tcW w:w="3399" w:type="dxa"/>
                  <w:shd w:val="clear" w:color="auto" w:fill="auto"/>
                </w:tcPr>
                <w:p w14:paraId="00520864" w14:textId="77777777" w:rsidR="00AA68E8" w:rsidRPr="006642FF" w:rsidRDefault="00AA68E8" w:rsidP="00AA68E8">
                  <w:pPr>
                    <w:pStyle w:val="TAL"/>
                    <w:rPr>
                      <w:rFonts w:cs="Arial"/>
                      <w:sz w:val="16"/>
                      <w:szCs w:val="16"/>
                      <w:lang w:val="en-US"/>
                    </w:rPr>
                  </w:pPr>
                  <w:r w:rsidRPr="006642FF">
                    <w:rPr>
                      <w:rFonts w:cs="Arial"/>
                      <w:sz w:val="16"/>
                      <w:szCs w:val="16"/>
                    </w:rPr>
                    <w:t>Frequency domain position of SRS</w:t>
                  </w:r>
                </w:p>
              </w:tc>
            </w:tr>
            <w:tr w:rsidR="00AA68E8" w:rsidRPr="006642FF" w14:paraId="025255CC" w14:textId="77777777" w:rsidTr="003B432B">
              <w:trPr>
                <w:trHeight w:val="219"/>
              </w:trPr>
              <w:tc>
                <w:tcPr>
                  <w:tcW w:w="2711" w:type="dxa"/>
                  <w:shd w:val="clear" w:color="auto" w:fill="auto"/>
                </w:tcPr>
                <w:p w14:paraId="57C1144D" w14:textId="77777777" w:rsidR="00AA68E8" w:rsidRPr="006642FF" w:rsidRDefault="00AA68E8" w:rsidP="00AA68E8">
                  <w:pPr>
                    <w:pStyle w:val="TAL"/>
                    <w:rPr>
                      <w:rFonts w:cs="Arial"/>
                      <w:sz w:val="16"/>
                      <w:szCs w:val="16"/>
                      <w:lang w:val="en-US"/>
                    </w:rPr>
                  </w:pPr>
                  <w:r w:rsidRPr="006642FF">
                    <w:rPr>
                      <w:rFonts w:cs="Arial"/>
                      <w:sz w:val="16"/>
                      <w:szCs w:val="16"/>
                    </w:rPr>
                    <w:t>freqDomainShift</w:t>
                  </w:r>
                </w:p>
              </w:tc>
              <w:tc>
                <w:tcPr>
                  <w:tcW w:w="2108" w:type="dxa"/>
                  <w:shd w:val="clear" w:color="auto" w:fill="auto"/>
                </w:tcPr>
                <w:p w14:paraId="2534C170" w14:textId="77777777" w:rsidR="00AA68E8" w:rsidRPr="006642FF" w:rsidRDefault="00AA68E8" w:rsidP="00AA68E8">
                  <w:pPr>
                    <w:pStyle w:val="TAC"/>
                    <w:rPr>
                      <w:rFonts w:cs="Arial"/>
                      <w:sz w:val="16"/>
                      <w:szCs w:val="16"/>
                      <w:lang w:val="en-US"/>
                    </w:rPr>
                  </w:pPr>
                  <w:r w:rsidRPr="006642FF">
                    <w:rPr>
                      <w:rFonts w:cs="Arial"/>
                      <w:sz w:val="16"/>
                      <w:szCs w:val="16"/>
                    </w:rPr>
                    <w:t>0</w:t>
                  </w:r>
                </w:p>
              </w:tc>
              <w:tc>
                <w:tcPr>
                  <w:tcW w:w="3399" w:type="dxa"/>
                  <w:shd w:val="clear" w:color="auto" w:fill="auto"/>
                </w:tcPr>
                <w:p w14:paraId="73EDBC01" w14:textId="77777777" w:rsidR="00AA68E8" w:rsidRPr="006642FF" w:rsidRDefault="00AA68E8" w:rsidP="00AA68E8">
                  <w:pPr>
                    <w:pStyle w:val="TAL"/>
                    <w:rPr>
                      <w:rFonts w:cs="Arial"/>
                      <w:sz w:val="16"/>
                      <w:szCs w:val="16"/>
                      <w:lang w:val="en-US"/>
                    </w:rPr>
                  </w:pPr>
                  <w:r w:rsidRPr="006642FF">
                    <w:rPr>
                      <w:rFonts w:cs="Arial"/>
                      <w:sz w:val="16"/>
                      <w:szCs w:val="16"/>
                    </w:rPr>
                    <w:t> </w:t>
                  </w:r>
                </w:p>
              </w:tc>
            </w:tr>
            <w:tr w:rsidR="00AA68E8" w:rsidRPr="006642FF" w14:paraId="6B0DF8F9" w14:textId="77777777" w:rsidTr="003B432B">
              <w:trPr>
                <w:trHeight w:val="338"/>
              </w:trPr>
              <w:tc>
                <w:tcPr>
                  <w:tcW w:w="2711" w:type="dxa"/>
                  <w:shd w:val="clear" w:color="auto" w:fill="auto"/>
                </w:tcPr>
                <w:p w14:paraId="2BB22816" w14:textId="77777777" w:rsidR="00AA68E8" w:rsidRPr="006642FF" w:rsidRDefault="00AA68E8" w:rsidP="00AA68E8">
                  <w:pPr>
                    <w:pStyle w:val="TAL"/>
                    <w:rPr>
                      <w:rFonts w:cs="Arial"/>
                      <w:sz w:val="16"/>
                      <w:szCs w:val="16"/>
                    </w:rPr>
                  </w:pPr>
                  <w:r w:rsidRPr="006642FF">
                    <w:rPr>
                      <w:rFonts w:cs="Arial"/>
                      <w:sz w:val="16"/>
                      <w:szCs w:val="16"/>
                    </w:rPr>
                    <w:t>pathlossReferenceRS</w:t>
                  </w:r>
                </w:p>
                <w:p w14:paraId="6CB89794" w14:textId="77777777" w:rsidR="00AA68E8" w:rsidRPr="006642FF" w:rsidRDefault="00AA68E8" w:rsidP="00AA68E8">
                  <w:pPr>
                    <w:pStyle w:val="TAL"/>
                    <w:rPr>
                      <w:rFonts w:cs="Arial"/>
                      <w:sz w:val="16"/>
                      <w:szCs w:val="16"/>
                      <w:lang w:val="en-US" w:eastAsia="zh-CN"/>
                    </w:rPr>
                  </w:pPr>
                  <w:r w:rsidRPr="006642FF">
                    <w:rPr>
                      <w:rFonts w:cs="Arial"/>
                      <w:sz w:val="16"/>
                      <w:szCs w:val="16"/>
                      <w:lang w:eastAsia="zh-CN"/>
                    </w:rPr>
                    <w:t>ssb-Index</w:t>
                  </w:r>
                </w:p>
              </w:tc>
              <w:tc>
                <w:tcPr>
                  <w:tcW w:w="2108" w:type="dxa"/>
                  <w:shd w:val="clear" w:color="auto" w:fill="auto"/>
                </w:tcPr>
                <w:p w14:paraId="009BF378" w14:textId="77777777" w:rsidR="00AA68E8" w:rsidRPr="006642FF" w:rsidRDefault="00AA68E8" w:rsidP="00AA68E8">
                  <w:pPr>
                    <w:pStyle w:val="TAC"/>
                    <w:rPr>
                      <w:rFonts w:cs="Arial"/>
                      <w:sz w:val="16"/>
                      <w:szCs w:val="16"/>
                      <w:lang w:val="en-US"/>
                    </w:rPr>
                  </w:pPr>
                  <w:r w:rsidRPr="006642FF">
                    <w:rPr>
                      <w:rFonts w:cs="Arial"/>
                      <w:sz w:val="16"/>
                      <w:szCs w:val="16"/>
                    </w:rPr>
                    <w:t>0</w:t>
                  </w:r>
                </w:p>
              </w:tc>
              <w:tc>
                <w:tcPr>
                  <w:tcW w:w="3399" w:type="dxa"/>
                  <w:shd w:val="clear" w:color="auto" w:fill="auto"/>
                </w:tcPr>
                <w:p w14:paraId="79D7E8E1" w14:textId="77777777" w:rsidR="00AA68E8" w:rsidRPr="006642FF" w:rsidRDefault="00AA68E8" w:rsidP="00AA68E8">
                  <w:pPr>
                    <w:pStyle w:val="TAL"/>
                    <w:rPr>
                      <w:rFonts w:cs="Arial"/>
                      <w:sz w:val="16"/>
                      <w:szCs w:val="16"/>
                      <w:lang w:val="en-US"/>
                    </w:rPr>
                  </w:pPr>
                  <w:r w:rsidRPr="006642FF">
                    <w:rPr>
                      <w:rFonts w:cs="Arial"/>
                      <w:sz w:val="16"/>
                      <w:szCs w:val="16"/>
                    </w:rPr>
                    <w:t>SSB #0 is used for SRS path loss estimation</w:t>
                  </w:r>
                </w:p>
              </w:tc>
            </w:tr>
            <w:tr w:rsidR="00AA68E8" w:rsidRPr="006642FF" w14:paraId="391CA541" w14:textId="77777777" w:rsidTr="003B432B">
              <w:trPr>
                <w:trHeight w:val="179"/>
              </w:trPr>
              <w:tc>
                <w:tcPr>
                  <w:tcW w:w="2711" w:type="dxa"/>
                  <w:shd w:val="clear" w:color="auto" w:fill="auto"/>
                </w:tcPr>
                <w:p w14:paraId="121549CB" w14:textId="77777777" w:rsidR="00AA68E8" w:rsidRPr="006642FF" w:rsidRDefault="00AA68E8" w:rsidP="00AA68E8">
                  <w:pPr>
                    <w:pStyle w:val="TAL"/>
                    <w:rPr>
                      <w:rFonts w:cs="Arial"/>
                      <w:sz w:val="16"/>
                      <w:szCs w:val="16"/>
                      <w:highlight w:val="yellow"/>
                      <w:lang w:val="en-US"/>
                    </w:rPr>
                  </w:pPr>
                  <w:r w:rsidRPr="006642FF">
                    <w:rPr>
                      <w:rFonts w:cs="Arial"/>
                      <w:sz w:val="16"/>
                      <w:szCs w:val="16"/>
                      <w:highlight w:val="yellow"/>
                    </w:rPr>
                    <w:t>usage</w:t>
                  </w:r>
                </w:p>
              </w:tc>
              <w:tc>
                <w:tcPr>
                  <w:tcW w:w="2108" w:type="dxa"/>
                  <w:shd w:val="clear" w:color="auto" w:fill="auto"/>
                </w:tcPr>
                <w:p w14:paraId="55BCA26C" w14:textId="77777777" w:rsidR="00AA68E8" w:rsidRPr="006642FF" w:rsidRDefault="00AA68E8" w:rsidP="00AA68E8">
                  <w:pPr>
                    <w:pStyle w:val="TAC"/>
                    <w:rPr>
                      <w:rFonts w:cs="Arial"/>
                      <w:sz w:val="16"/>
                      <w:szCs w:val="16"/>
                      <w:highlight w:val="yellow"/>
                      <w:lang w:val="en-US"/>
                    </w:rPr>
                  </w:pPr>
                  <w:r w:rsidRPr="006642FF">
                    <w:rPr>
                      <w:rFonts w:cs="Arial"/>
                      <w:sz w:val="16"/>
                      <w:szCs w:val="16"/>
                      <w:highlight w:val="yellow"/>
                      <w:lang w:val="en-US" w:eastAsia="zh-TW"/>
                    </w:rPr>
                    <w:t>antennaSwitching</w:t>
                  </w:r>
                </w:p>
              </w:tc>
              <w:tc>
                <w:tcPr>
                  <w:tcW w:w="3399" w:type="dxa"/>
                  <w:shd w:val="clear" w:color="auto" w:fill="auto"/>
                </w:tcPr>
                <w:p w14:paraId="40AFF37C" w14:textId="77777777" w:rsidR="00AA68E8" w:rsidRPr="006642FF" w:rsidRDefault="00AA68E8" w:rsidP="00AA68E8">
                  <w:pPr>
                    <w:pStyle w:val="TAL"/>
                    <w:rPr>
                      <w:rFonts w:cs="Arial"/>
                      <w:sz w:val="16"/>
                      <w:szCs w:val="16"/>
                      <w:lang w:val="en-US"/>
                    </w:rPr>
                  </w:pPr>
                </w:p>
              </w:tc>
            </w:tr>
            <w:tr w:rsidR="00AA68E8" w:rsidRPr="006642FF" w14:paraId="04585E1C" w14:textId="77777777" w:rsidTr="003B432B">
              <w:trPr>
                <w:trHeight w:val="270"/>
              </w:trPr>
              <w:tc>
                <w:tcPr>
                  <w:tcW w:w="2711" w:type="dxa"/>
                  <w:shd w:val="clear" w:color="auto" w:fill="auto"/>
                </w:tcPr>
                <w:p w14:paraId="1AFC73DA" w14:textId="77777777" w:rsidR="00AA68E8" w:rsidRPr="006642FF" w:rsidRDefault="00AA68E8" w:rsidP="00AA68E8">
                  <w:pPr>
                    <w:pStyle w:val="TAL"/>
                    <w:rPr>
                      <w:rFonts w:cs="Arial"/>
                      <w:sz w:val="16"/>
                      <w:szCs w:val="16"/>
                      <w:highlight w:val="yellow"/>
                      <w:lang w:val="en-US"/>
                    </w:rPr>
                  </w:pPr>
                  <w:r w:rsidRPr="006642FF">
                    <w:rPr>
                      <w:rFonts w:cs="Arial"/>
                      <w:sz w:val="16"/>
                      <w:szCs w:val="16"/>
                      <w:highlight w:val="yellow"/>
                    </w:rPr>
                    <w:t>startPosition</w:t>
                  </w:r>
                </w:p>
              </w:tc>
              <w:tc>
                <w:tcPr>
                  <w:tcW w:w="2108" w:type="dxa"/>
                  <w:shd w:val="clear" w:color="auto" w:fill="auto"/>
                </w:tcPr>
                <w:p w14:paraId="61F51F60" w14:textId="77777777" w:rsidR="00AA68E8" w:rsidRPr="006642FF" w:rsidRDefault="00AA68E8" w:rsidP="00AA68E8">
                  <w:pPr>
                    <w:pStyle w:val="TAC"/>
                    <w:rPr>
                      <w:rFonts w:cs="Arial"/>
                      <w:sz w:val="16"/>
                      <w:szCs w:val="16"/>
                      <w:highlight w:val="yellow"/>
                      <w:lang w:val="en-US"/>
                    </w:rPr>
                  </w:pPr>
                  <w:r w:rsidRPr="006642FF">
                    <w:rPr>
                      <w:rFonts w:cs="Arial"/>
                      <w:sz w:val="16"/>
                      <w:szCs w:val="16"/>
                      <w:highlight w:val="yellow"/>
                      <w:lang w:val="en-US"/>
                    </w:rPr>
                    <w:t>5</w:t>
                  </w:r>
                </w:p>
              </w:tc>
              <w:tc>
                <w:tcPr>
                  <w:tcW w:w="3399" w:type="dxa"/>
                  <w:shd w:val="clear" w:color="auto" w:fill="auto"/>
                </w:tcPr>
                <w:p w14:paraId="13C19406" w14:textId="77777777" w:rsidR="00AA68E8" w:rsidRPr="006642FF" w:rsidRDefault="00AA68E8" w:rsidP="00AA68E8">
                  <w:pPr>
                    <w:pStyle w:val="TAL"/>
                    <w:rPr>
                      <w:rFonts w:cs="Arial"/>
                      <w:sz w:val="16"/>
                      <w:szCs w:val="16"/>
                      <w:lang w:val="en-US"/>
                    </w:rPr>
                  </w:pPr>
                  <w:r w:rsidRPr="006642FF">
                    <w:rPr>
                      <w:rFonts w:cs="Arial"/>
                      <w:sz w:val="16"/>
                      <w:szCs w:val="16"/>
                    </w:rPr>
                    <w:t>resourceMapping setting</w:t>
                  </w:r>
                </w:p>
              </w:tc>
            </w:tr>
            <w:tr w:rsidR="00AA68E8" w:rsidRPr="006642FF" w14:paraId="2AEC6912" w14:textId="77777777" w:rsidTr="003B432B">
              <w:trPr>
                <w:trHeight w:val="190"/>
              </w:trPr>
              <w:tc>
                <w:tcPr>
                  <w:tcW w:w="2711" w:type="dxa"/>
                  <w:shd w:val="clear" w:color="auto" w:fill="auto"/>
                </w:tcPr>
                <w:p w14:paraId="4D1F06ED" w14:textId="77777777" w:rsidR="00AA68E8" w:rsidRPr="006642FF" w:rsidRDefault="00AA68E8" w:rsidP="00AA68E8">
                  <w:pPr>
                    <w:pStyle w:val="TAL"/>
                    <w:rPr>
                      <w:rFonts w:cs="Arial"/>
                      <w:sz w:val="16"/>
                      <w:szCs w:val="16"/>
                      <w:highlight w:val="yellow"/>
                      <w:lang w:val="en-US"/>
                    </w:rPr>
                  </w:pPr>
                  <w:r w:rsidRPr="006642FF">
                    <w:rPr>
                      <w:rFonts w:cs="Arial"/>
                      <w:sz w:val="16"/>
                      <w:szCs w:val="16"/>
                      <w:highlight w:val="yellow"/>
                    </w:rPr>
                    <w:t>nrofSymbols</w:t>
                  </w:r>
                </w:p>
              </w:tc>
              <w:tc>
                <w:tcPr>
                  <w:tcW w:w="2108" w:type="dxa"/>
                  <w:shd w:val="clear" w:color="auto" w:fill="auto"/>
                </w:tcPr>
                <w:p w14:paraId="3A599920" w14:textId="77777777" w:rsidR="00AA68E8" w:rsidRPr="006642FF" w:rsidRDefault="00AA68E8" w:rsidP="00AA68E8">
                  <w:pPr>
                    <w:pStyle w:val="TAC"/>
                    <w:rPr>
                      <w:rFonts w:cs="Arial"/>
                      <w:sz w:val="16"/>
                      <w:szCs w:val="16"/>
                      <w:highlight w:val="yellow"/>
                      <w:lang w:val="en-US"/>
                    </w:rPr>
                  </w:pPr>
                  <w:r w:rsidRPr="006642FF">
                    <w:rPr>
                      <w:rFonts w:cs="Arial"/>
                      <w:sz w:val="16"/>
                      <w:szCs w:val="16"/>
                      <w:highlight w:val="yellow"/>
                    </w:rPr>
                    <w:t>2</w:t>
                  </w:r>
                </w:p>
              </w:tc>
              <w:tc>
                <w:tcPr>
                  <w:tcW w:w="3399" w:type="dxa"/>
                  <w:shd w:val="clear" w:color="auto" w:fill="auto"/>
                </w:tcPr>
                <w:p w14:paraId="1A54311A" w14:textId="77777777" w:rsidR="00AA68E8" w:rsidRPr="006642FF" w:rsidRDefault="00AA68E8" w:rsidP="00AA68E8">
                  <w:pPr>
                    <w:pStyle w:val="TAL"/>
                    <w:rPr>
                      <w:rFonts w:cs="Arial"/>
                      <w:sz w:val="16"/>
                      <w:szCs w:val="16"/>
                      <w:lang w:val="en-US"/>
                    </w:rPr>
                  </w:pPr>
                </w:p>
              </w:tc>
            </w:tr>
            <w:tr w:rsidR="00AA68E8" w:rsidRPr="006642FF" w14:paraId="3238CDDE" w14:textId="77777777" w:rsidTr="003B432B">
              <w:trPr>
                <w:trHeight w:val="137"/>
              </w:trPr>
              <w:tc>
                <w:tcPr>
                  <w:tcW w:w="2711" w:type="dxa"/>
                  <w:shd w:val="clear" w:color="auto" w:fill="auto"/>
                </w:tcPr>
                <w:p w14:paraId="4A879AF9" w14:textId="77777777" w:rsidR="00AA68E8" w:rsidRPr="006642FF" w:rsidRDefault="00AA68E8" w:rsidP="00AA68E8">
                  <w:pPr>
                    <w:pStyle w:val="TAL"/>
                    <w:rPr>
                      <w:rFonts w:cs="Arial"/>
                      <w:sz w:val="16"/>
                      <w:szCs w:val="16"/>
                      <w:lang w:val="en-US"/>
                    </w:rPr>
                  </w:pPr>
                  <w:r w:rsidRPr="006642FF">
                    <w:rPr>
                      <w:rFonts w:cs="Arial"/>
                      <w:sz w:val="16"/>
                      <w:szCs w:val="16"/>
                    </w:rPr>
                    <w:t>repetitionFactor</w:t>
                  </w:r>
                </w:p>
              </w:tc>
              <w:tc>
                <w:tcPr>
                  <w:tcW w:w="2108" w:type="dxa"/>
                  <w:shd w:val="clear" w:color="auto" w:fill="auto"/>
                </w:tcPr>
                <w:p w14:paraId="4F512E94" w14:textId="77777777" w:rsidR="00AA68E8" w:rsidRPr="006642FF" w:rsidRDefault="00AA68E8" w:rsidP="00AA68E8">
                  <w:pPr>
                    <w:pStyle w:val="TAC"/>
                    <w:rPr>
                      <w:rFonts w:cs="Arial"/>
                      <w:sz w:val="16"/>
                      <w:szCs w:val="16"/>
                      <w:lang w:val="en-US"/>
                    </w:rPr>
                  </w:pPr>
                  <w:r w:rsidRPr="006642FF">
                    <w:rPr>
                      <w:rFonts w:cs="Arial"/>
                      <w:sz w:val="16"/>
                      <w:szCs w:val="16"/>
                      <w:lang w:val="en-US"/>
                    </w:rPr>
                    <w:t>n1</w:t>
                  </w:r>
                </w:p>
              </w:tc>
              <w:tc>
                <w:tcPr>
                  <w:tcW w:w="3399" w:type="dxa"/>
                  <w:shd w:val="clear" w:color="auto" w:fill="auto"/>
                </w:tcPr>
                <w:p w14:paraId="7874C1B9" w14:textId="77777777" w:rsidR="00AA68E8" w:rsidRPr="006642FF" w:rsidRDefault="00AA68E8" w:rsidP="00AA68E8">
                  <w:pPr>
                    <w:pStyle w:val="TAL"/>
                    <w:rPr>
                      <w:rFonts w:cs="Arial"/>
                      <w:sz w:val="16"/>
                      <w:szCs w:val="16"/>
                      <w:lang w:val="en-US"/>
                    </w:rPr>
                  </w:pPr>
                  <w:r w:rsidRPr="006642FF">
                    <w:rPr>
                      <w:rFonts w:cs="Arial"/>
                      <w:sz w:val="16"/>
                      <w:szCs w:val="16"/>
                    </w:rPr>
                    <w:t>without repetition.</w:t>
                  </w:r>
                </w:p>
              </w:tc>
            </w:tr>
            <w:tr w:rsidR="00AA68E8" w:rsidRPr="006642FF" w14:paraId="684C018E" w14:textId="77777777" w:rsidTr="003B432B">
              <w:trPr>
                <w:trHeight w:val="64"/>
              </w:trPr>
              <w:tc>
                <w:tcPr>
                  <w:tcW w:w="2711" w:type="dxa"/>
                  <w:shd w:val="clear" w:color="auto" w:fill="auto"/>
                </w:tcPr>
                <w:p w14:paraId="483E9AA2" w14:textId="77777777" w:rsidR="00AA68E8" w:rsidRPr="006642FF" w:rsidRDefault="00AA68E8" w:rsidP="00AA68E8">
                  <w:pPr>
                    <w:pStyle w:val="TAL"/>
                    <w:rPr>
                      <w:rFonts w:cs="Arial"/>
                      <w:sz w:val="16"/>
                      <w:szCs w:val="16"/>
                      <w:lang w:val="en-US"/>
                    </w:rPr>
                  </w:pPr>
                  <w:r w:rsidRPr="006642FF">
                    <w:rPr>
                      <w:rFonts w:cs="Arial"/>
                      <w:sz w:val="16"/>
                      <w:szCs w:val="16"/>
                    </w:rPr>
                    <w:t>transmissionComb</w:t>
                  </w:r>
                </w:p>
              </w:tc>
              <w:tc>
                <w:tcPr>
                  <w:tcW w:w="2108" w:type="dxa"/>
                  <w:shd w:val="clear" w:color="auto" w:fill="auto"/>
                </w:tcPr>
                <w:p w14:paraId="24BF22A7" w14:textId="77777777" w:rsidR="00AA68E8" w:rsidRPr="006642FF" w:rsidRDefault="00AA68E8" w:rsidP="00AA68E8">
                  <w:pPr>
                    <w:pStyle w:val="TAC"/>
                    <w:rPr>
                      <w:rFonts w:cs="Arial"/>
                      <w:sz w:val="16"/>
                      <w:szCs w:val="16"/>
                      <w:lang w:val="en-US" w:eastAsia="zh-CN"/>
                    </w:rPr>
                  </w:pPr>
                  <w:r w:rsidRPr="006642FF">
                    <w:rPr>
                      <w:rFonts w:cs="Arial"/>
                      <w:sz w:val="16"/>
                      <w:szCs w:val="16"/>
                      <w:lang w:val="en-US" w:eastAsia="zh-CN"/>
                    </w:rPr>
                    <w:t>n2</w:t>
                  </w:r>
                </w:p>
              </w:tc>
              <w:tc>
                <w:tcPr>
                  <w:tcW w:w="3399" w:type="dxa"/>
                  <w:shd w:val="clear" w:color="auto" w:fill="auto"/>
                </w:tcPr>
                <w:p w14:paraId="53A1266D" w14:textId="77777777" w:rsidR="00AA68E8" w:rsidRPr="006642FF" w:rsidRDefault="00AA68E8" w:rsidP="00AA68E8">
                  <w:pPr>
                    <w:pStyle w:val="TAL"/>
                    <w:rPr>
                      <w:rFonts w:cs="Arial"/>
                      <w:sz w:val="16"/>
                      <w:szCs w:val="16"/>
                      <w:lang w:val="en-US"/>
                    </w:rPr>
                  </w:pPr>
                </w:p>
              </w:tc>
            </w:tr>
            <w:tr w:rsidR="00AA68E8" w:rsidRPr="006642FF" w14:paraId="2BE48C6E" w14:textId="77777777" w:rsidTr="003B432B">
              <w:trPr>
                <w:trHeight w:val="214"/>
              </w:trPr>
              <w:tc>
                <w:tcPr>
                  <w:tcW w:w="2711" w:type="dxa"/>
                  <w:shd w:val="clear" w:color="auto" w:fill="auto"/>
                </w:tcPr>
                <w:p w14:paraId="46E49C3F" w14:textId="77777777" w:rsidR="00AA68E8" w:rsidRPr="006642FF" w:rsidRDefault="00AA68E8" w:rsidP="00AA68E8">
                  <w:pPr>
                    <w:pStyle w:val="TAL"/>
                    <w:rPr>
                      <w:rFonts w:cs="Arial"/>
                      <w:sz w:val="16"/>
                      <w:szCs w:val="16"/>
                      <w:lang w:val="en-US"/>
                    </w:rPr>
                  </w:pPr>
                  <w:r w:rsidRPr="006642FF">
                    <w:rPr>
                      <w:rFonts w:cs="Arial"/>
                      <w:sz w:val="16"/>
                      <w:szCs w:val="16"/>
                    </w:rPr>
                    <w:t>combOffset-n2</w:t>
                  </w:r>
                </w:p>
              </w:tc>
              <w:tc>
                <w:tcPr>
                  <w:tcW w:w="2108" w:type="dxa"/>
                  <w:shd w:val="clear" w:color="auto" w:fill="auto"/>
                </w:tcPr>
                <w:p w14:paraId="4B4AF9CC" w14:textId="77777777" w:rsidR="00AA68E8" w:rsidRPr="006642FF" w:rsidRDefault="00AA68E8" w:rsidP="00AA68E8">
                  <w:pPr>
                    <w:pStyle w:val="TAC"/>
                    <w:rPr>
                      <w:rFonts w:cs="Arial"/>
                      <w:sz w:val="16"/>
                      <w:szCs w:val="16"/>
                      <w:lang w:val="en-US"/>
                    </w:rPr>
                  </w:pPr>
                  <w:r w:rsidRPr="006642FF">
                    <w:rPr>
                      <w:rFonts w:cs="Arial"/>
                      <w:sz w:val="16"/>
                      <w:szCs w:val="16"/>
                    </w:rPr>
                    <w:t>0</w:t>
                  </w:r>
                </w:p>
              </w:tc>
              <w:tc>
                <w:tcPr>
                  <w:tcW w:w="3399" w:type="dxa"/>
                  <w:shd w:val="clear" w:color="auto" w:fill="auto"/>
                </w:tcPr>
                <w:p w14:paraId="165DE9F1" w14:textId="77777777" w:rsidR="00AA68E8" w:rsidRPr="006642FF" w:rsidRDefault="00AA68E8" w:rsidP="00AA68E8">
                  <w:pPr>
                    <w:pStyle w:val="TAL"/>
                    <w:rPr>
                      <w:rFonts w:cs="Arial"/>
                      <w:sz w:val="16"/>
                      <w:szCs w:val="16"/>
                      <w:lang w:val="en-US"/>
                    </w:rPr>
                  </w:pPr>
                  <w:r w:rsidRPr="006642FF">
                    <w:rPr>
                      <w:rFonts w:cs="Arial"/>
                      <w:sz w:val="16"/>
                      <w:szCs w:val="16"/>
                    </w:rPr>
                    <w:t>transmissionComb setting</w:t>
                  </w:r>
                </w:p>
              </w:tc>
            </w:tr>
            <w:tr w:rsidR="00AA68E8" w:rsidRPr="006642FF" w14:paraId="0B9106D2" w14:textId="77777777" w:rsidTr="003B432B">
              <w:trPr>
                <w:trHeight w:val="147"/>
              </w:trPr>
              <w:tc>
                <w:tcPr>
                  <w:tcW w:w="2711" w:type="dxa"/>
                  <w:shd w:val="clear" w:color="auto" w:fill="auto"/>
                </w:tcPr>
                <w:p w14:paraId="79EC358B" w14:textId="77777777" w:rsidR="00AA68E8" w:rsidRPr="006642FF" w:rsidRDefault="00AA68E8" w:rsidP="00AA68E8">
                  <w:pPr>
                    <w:pStyle w:val="TAL"/>
                    <w:rPr>
                      <w:rFonts w:cs="Arial"/>
                      <w:sz w:val="16"/>
                      <w:szCs w:val="16"/>
                      <w:lang w:val="en-US"/>
                    </w:rPr>
                  </w:pPr>
                  <w:r w:rsidRPr="006642FF">
                    <w:rPr>
                      <w:rFonts w:cs="Arial"/>
                      <w:sz w:val="16"/>
                      <w:szCs w:val="16"/>
                    </w:rPr>
                    <w:t>cyclicShift-n2</w:t>
                  </w:r>
                </w:p>
              </w:tc>
              <w:tc>
                <w:tcPr>
                  <w:tcW w:w="2108" w:type="dxa"/>
                  <w:shd w:val="clear" w:color="auto" w:fill="auto"/>
                </w:tcPr>
                <w:p w14:paraId="75CF10AD" w14:textId="77777777" w:rsidR="00AA68E8" w:rsidRPr="006642FF" w:rsidRDefault="00AA68E8" w:rsidP="00AA68E8">
                  <w:pPr>
                    <w:pStyle w:val="TAC"/>
                    <w:rPr>
                      <w:rFonts w:cs="Arial"/>
                      <w:sz w:val="16"/>
                      <w:szCs w:val="16"/>
                      <w:lang w:val="en-US"/>
                    </w:rPr>
                  </w:pPr>
                  <w:r w:rsidRPr="006642FF">
                    <w:rPr>
                      <w:rFonts w:cs="Arial"/>
                      <w:sz w:val="16"/>
                      <w:szCs w:val="16"/>
                    </w:rPr>
                    <w:t>0</w:t>
                  </w:r>
                </w:p>
              </w:tc>
              <w:tc>
                <w:tcPr>
                  <w:tcW w:w="3399" w:type="dxa"/>
                  <w:shd w:val="clear" w:color="auto" w:fill="auto"/>
                </w:tcPr>
                <w:p w14:paraId="23BFAE5E" w14:textId="77777777" w:rsidR="00AA68E8" w:rsidRPr="006642FF" w:rsidRDefault="00AA68E8" w:rsidP="00AA68E8">
                  <w:pPr>
                    <w:pStyle w:val="TAL"/>
                    <w:rPr>
                      <w:rFonts w:cs="Arial"/>
                      <w:sz w:val="16"/>
                      <w:szCs w:val="16"/>
                      <w:lang w:val="en-US"/>
                    </w:rPr>
                  </w:pPr>
                  <w:r w:rsidRPr="006642FF">
                    <w:rPr>
                      <w:rFonts w:cs="Arial"/>
                      <w:sz w:val="16"/>
                      <w:szCs w:val="16"/>
                    </w:rPr>
                    <w:t> </w:t>
                  </w:r>
                </w:p>
              </w:tc>
            </w:tr>
            <w:tr w:rsidR="00AA68E8" w:rsidRPr="006642FF" w14:paraId="28DF23C0" w14:textId="77777777" w:rsidTr="003B432B">
              <w:trPr>
                <w:trHeight w:val="365"/>
              </w:trPr>
              <w:tc>
                <w:tcPr>
                  <w:tcW w:w="2711" w:type="dxa"/>
                  <w:shd w:val="clear" w:color="auto" w:fill="auto"/>
                </w:tcPr>
                <w:p w14:paraId="55BF6261" w14:textId="77777777" w:rsidR="00AA68E8" w:rsidRPr="006642FF" w:rsidRDefault="00AA68E8" w:rsidP="00AA68E8">
                  <w:pPr>
                    <w:pStyle w:val="TAL"/>
                    <w:rPr>
                      <w:rFonts w:cs="Arial"/>
                      <w:sz w:val="16"/>
                      <w:szCs w:val="16"/>
                      <w:highlight w:val="yellow"/>
                      <w:lang w:val="en-US"/>
                    </w:rPr>
                  </w:pPr>
                  <w:r w:rsidRPr="006642FF">
                    <w:rPr>
                      <w:rFonts w:cs="Arial"/>
                      <w:sz w:val="16"/>
                      <w:szCs w:val="16"/>
                      <w:highlight w:val="yellow"/>
                    </w:rPr>
                    <w:t>nrofSRS-Ports</w:t>
                  </w:r>
                </w:p>
              </w:tc>
              <w:tc>
                <w:tcPr>
                  <w:tcW w:w="2108" w:type="dxa"/>
                  <w:shd w:val="clear" w:color="auto" w:fill="auto"/>
                </w:tcPr>
                <w:p w14:paraId="2A2E1701" w14:textId="77777777" w:rsidR="00AA68E8" w:rsidRPr="006642FF" w:rsidRDefault="00AA68E8" w:rsidP="00AA68E8">
                  <w:pPr>
                    <w:pStyle w:val="TAC"/>
                    <w:rPr>
                      <w:rFonts w:cs="Arial"/>
                      <w:sz w:val="16"/>
                      <w:szCs w:val="16"/>
                      <w:highlight w:val="yellow"/>
                      <w:lang w:val="en-US"/>
                    </w:rPr>
                  </w:pPr>
                  <w:r w:rsidRPr="006642FF">
                    <w:rPr>
                      <w:rFonts w:cs="Arial"/>
                      <w:sz w:val="16"/>
                      <w:szCs w:val="16"/>
                      <w:highlight w:val="yellow"/>
                    </w:rPr>
                    <w:t>port1</w:t>
                  </w:r>
                </w:p>
              </w:tc>
              <w:tc>
                <w:tcPr>
                  <w:tcW w:w="3399" w:type="dxa"/>
                  <w:shd w:val="clear" w:color="auto" w:fill="auto"/>
                </w:tcPr>
                <w:p w14:paraId="45354D31" w14:textId="77777777" w:rsidR="00AA68E8" w:rsidRPr="006642FF" w:rsidRDefault="00AA68E8" w:rsidP="00AA68E8">
                  <w:pPr>
                    <w:pStyle w:val="TAL"/>
                    <w:rPr>
                      <w:rFonts w:cs="Arial"/>
                      <w:sz w:val="16"/>
                      <w:szCs w:val="16"/>
                      <w:lang w:val="en-US"/>
                    </w:rPr>
                  </w:pPr>
                  <w:r w:rsidRPr="006642FF">
                    <w:rPr>
                      <w:rFonts w:cs="Arial"/>
                      <w:sz w:val="16"/>
                      <w:szCs w:val="16"/>
                    </w:rPr>
                    <w:t>Number of antenna ports used for SRS transmission</w:t>
                  </w:r>
                </w:p>
              </w:tc>
            </w:tr>
            <w:tr w:rsidR="00AA68E8" w:rsidRPr="006642FF" w14:paraId="6D60B4A3" w14:textId="77777777" w:rsidTr="003B432B">
              <w:trPr>
                <w:trHeight w:val="77"/>
              </w:trPr>
              <w:tc>
                <w:tcPr>
                  <w:tcW w:w="2711" w:type="dxa"/>
                  <w:shd w:val="clear" w:color="auto" w:fill="auto"/>
                </w:tcPr>
                <w:p w14:paraId="136B3327" w14:textId="77777777" w:rsidR="00AA68E8" w:rsidRPr="006642FF" w:rsidRDefault="00AA68E8" w:rsidP="00AA68E8">
                  <w:pPr>
                    <w:pStyle w:val="TAL"/>
                    <w:rPr>
                      <w:rFonts w:cs="Arial"/>
                      <w:sz w:val="16"/>
                      <w:szCs w:val="16"/>
                      <w:lang w:val="en-US"/>
                    </w:rPr>
                  </w:pPr>
                  <w:r w:rsidRPr="006642FF">
                    <w:rPr>
                      <w:rFonts w:cs="Arial"/>
                      <w:sz w:val="16"/>
                      <w:szCs w:val="16"/>
                    </w:rPr>
                    <w:t>resourceType</w:t>
                  </w:r>
                </w:p>
              </w:tc>
              <w:tc>
                <w:tcPr>
                  <w:tcW w:w="2108" w:type="dxa"/>
                  <w:shd w:val="clear" w:color="auto" w:fill="auto"/>
                </w:tcPr>
                <w:p w14:paraId="12960DB4" w14:textId="77777777" w:rsidR="00AA68E8" w:rsidRPr="006642FF" w:rsidRDefault="00AA68E8" w:rsidP="00AA68E8">
                  <w:pPr>
                    <w:pStyle w:val="TAC"/>
                    <w:rPr>
                      <w:rFonts w:cs="Arial"/>
                      <w:sz w:val="16"/>
                      <w:szCs w:val="16"/>
                      <w:lang w:val="en-US"/>
                    </w:rPr>
                  </w:pPr>
                  <w:r w:rsidRPr="006642FF">
                    <w:rPr>
                      <w:rFonts w:cs="Arial"/>
                      <w:sz w:val="16"/>
                      <w:szCs w:val="16"/>
                    </w:rPr>
                    <w:t>Periodic</w:t>
                  </w:r>
                </w:p>
              </w:tc>
              <w:tc>
                <w:tcPr>
                  <w:tcW w:w="3399" w:type="dxa"/>
                  <w:shd w:val="clear" w:color="auto" w:fill="auto"/>
                </w:tcPr>
                <w:p w14:paraId="21985E27" w14:textId="77777777" w:rsidR="00AA68E8" w:rsidRPr="006642FF" w:rsidRDefault="00AA68E8" w:rsidP="00AA68E8">
                  <w:pPr>
                    <w:pStyle w:val="TAL"/>
                    <w:rPr>
                      <w:rFonts w:cs="Arial"/>
                      <w:sz w:val="16"/>
                      <w:szCs w:val="16"/>
                      <w:lang w:val="en-US"/>
                    </w:rPr>
                  </w:pPr>
                </w:p>
              </w:tc>
            </w:tr>
            <w:tr w:rsidR="00AA68E8" w:rsidRPr="006642FF" w14:paraId="388D33F2" w14:textId="77777777" w:rsidTr="003B432B">
              <w:trPr>
                <w:trHeight w:val="124"/>
              </w:trPr>
              <w:tc>
                <w:tcPr>
                  <w:tcW w:w="2711" w:type="dxa"/>
                  <w:shd w:val="clear" w:color="auto" w:fill="auto"/>
                </w:tcPr>
                <w:p w14:paraId="31FED371" w14:textId="77777777" w:rsidR="00AA68E8" w:rsidRPr="006642FF" w:rsidRDefault="00AA68E8" w:rsidP="00AA68E8">
                  <w:pPr>
                    <w:pStyle w:val="TAL"/>
                    <w:rPr>
                      <w:rFonts w:cs="Arial"/>
                      <w:sz w:val="16"/>
                      <w:szCs w:val="16"/>
                      <w:lang w:val="en-US"/>
                    </w:rPr>
                  </w:pPr>
                  <w:r w:rsidRPr="006642FF">
                    <w:rPr>
                      <w:rFonts w:cs="Arial"/>
                      <w:sz w:val="16"/>
                      <w:szCs w:val="16"/>
                    </w:rPr>
                    <w:t>periodicityAndOffset-p</w:t>
                  </w:r>
                </w:p>
              </w:tc>
              <w:tc>
                <w:tcPr>
                  <w:tcW w:w="2108" w:type="dxa"/>
                  <w:shd w:val="clear" w:color="auto" w:fill="auto"/>
                </w:tcPr>
                <w:p w14:paraId="18026434" w14:textId="77777777" w:rsidR="00AA68E8" w:rsidRPr="006642FF" w:rsidRDefault="00AA68E8" w:rsidP="00AA68E8">
                  <w:pPr>
                    <w:pStyle w:val="TAC"/>
                    <w:rPr>
                      <w:rFonts w:cs="Arial"/>
                      <w:sz w:val="16"/>
                      <w:szCs w:val="16"/>
                      <w:lang w:val="en-US"/>
                    </w:rPr>
                  </w:pPr>
                  <w:r w:rsidRPr="006642FF">
                    <w:rPr>
                      <w:rFonts w:cs="Arial"/>
                      <w:sz w:val="16"/>
                      <w:szCs w:val="16"/>
                    </w:rPr>
                    <w:t>sl80, 4</w:t>
                  </w:r>
                </w:p>
              </w:tc>
              <w:tc>
                <w:tcPr>
                  <w:tcW w:w="3399" w:type="dxa"/>
                  <w:shd w:val="clear" w:color="auto" w:fill="auto"/>
                </w:tcPr>
                <w:p w14:paraId="2ECAE3AD" w14:textId="77777777" w:rsidR="00AA68E8" w:rsidRPr="006642FF" w:rsidRDefault="00AA68E8" w:rsidP="00AA68E8">
                  <w:pPr>
                    <w:pStyle w:val="TAL"/>
                    <w:rPr>
                      <w:rFonts w:cs="Arial"/>
                      <w:sz w:val="16"/>
                      <w:szCs w:val="16"/>
                      <w:lang w:val="en-US"/>
                    </w:rPr>
                  </w:pPr>
                  <w:r w:rsidRPr="006642FF">
                    <w:rPr>
                      <w:rFonts w:cs="Arial"/>
                      <w:sz w:val="16"/>
                      <w:szCs w:val="16"/>
                      <w:lang w:val="en-US"/>
                    </w:rPr>
                    <w:t>SRS transmission periodicity is 40ms</w:t>
                  </w:r>
                </w:p>
              </w:tc>
            </w:tr>
          </w:tbl>
          <w:p w14:paraId="1C0EAB6D" w14:textId="77777777" w:rsidR="00AA68E8" w:rsidRPr="006642FF" w:rsidRDefault="00AA68E8" w:rsidP="00AA68E8">
            <w:pPr>
              <w:rPr>
                <w:rFonts w:ascii="Arial" w:eastAsia="PMingLiU" w:hAnsi="Arial" w:cs="Arial"/>
                <w:sz w:val="16"/>
                <w:szCs w:val="16"/>
                <w:lang w:eastAsia="zh-TW"/>
              </w:rPr>
            </w:pPr>
          </w:p>
          <w:p w14:paraId="79D32646" w14:textId="77777777" w:rsidR="00AA68E8" w:rsidRPr="006642FF" w:rsidRDefault="00AA68E8" w:rsidP="00AA68E8">
            <w:pPr>
              <w:rPr>
                <w:rFonts w:ascii="Arial" w:eastAsia="PMingLiU" w:hAnsi="Arial" w:cs="Arial"/>
                <w:sz w:val="16"/>
                <w:szCs w:val="16"/>
                <w:lang w:eastAsia="zh-TW"/>
              </w:rPr>
            </w:pPr>
            <w:r w:rsidRPr="006642FF">
              <w:rPr>
                <w:rFonts w:ascii="Arial" w:eastAsia="PMingLiU" w:hAnsi="Arial" w:cs="Arial"/>
                <w:sz w:val="16"/>
                <w:szCs w:val="16"/>
                <w:lang w:eastAsia="zh-TW"/>
              </w:rPr>
              <w:t>Proposal 3: Testability issue should be resolved first before introducing test case for 1 symbol SRS antenna switching test.</w:t>
            </w:r>
          </w:p>
          <w:p w14:paraId="703C14FA" w14:textId="2A375D85" w:rsidR="00EA4F5F" w:rsidRPr="006642FF" w:rsidRDefault="00EA4F5F" w:rsidP="00EA4F5F">
            <w:pPr>
              <w:spacing w:after="0"/>
              <w:rPr>
                <w:rFonts w:ascii="Arial" w:hAnsi="Arial" w:cs="Arial"/>
                <w:sz w:val="16"/>
                <w:szCs w:val="16"/>
              </w:rPr>
            </w:pPr>
          </w:p>
        </w:tc>
      </w:tr>
      <w:tr w:rsidR="004F5ACE" w:rsidRPr="00460F5A" w14:paraId="6FC9932E" w14:textId="77777777" w:rsidTr="00594E5B">
        <w:trPr>
          <w:trHeight w:val="464"/>
        </w:trPr>
        <w:tc>
          <w:tcPr>
            <w:tcW w:w="894" w:type="dxa"/>
          </w:tcPr>
          <w:p w14:paraId="60B49EA6" w14:textId="5EF1533E" w:rsidR="004F5ACE" w:rsidRPr="00460F5A" w:rsidRDefault="00121131" w:rsidP="004F5ACE">
            <w:pPr>
              <w:spacing w:after="0"/>
              <w:rPr>
                <w:b/>
                <w:bCs/>
                <w:color w:val="0000FF"/>
                <w:u w:val="single"/>
              </w:rPr>
            </w:pPr>
            <w:hyperlink r:id="rId25" w:history="1">
              <w:r w:rsidR="004F5ACE">
                <w:rPr>
                  <w:rStyle w:val="Hyperlink"/>
                  <w:rFonts w:ascii="Arial" w:hAnsi="Arial" w:cs="Arial"/>
                  <w:b/>
                  <w:bCs/>
                  <w:sz w:val="16"/>
                  <w:szCs w:val="16"/>
                </w:rPr>
                <w:t>R4-2207731</w:t>
              </w:r>
            </w:hyperlink>
          </w:p>
        </w:tc>
        <w:tc>
          <w:tcPr>
            <w:tcW w:w="1110" w:type="dxa"/>
          </w:tcPr>
          <w:p w14:paraId="0C372B76" w14:textId="5278FC0E" w:rsidR="004F5ACE" w:rsidRDefault="004F5ACE" w:rsidP="004F5ACE">
            <w:pPr>
              <w:spacing w:after="0"/>
              <w:rPr>
                <w:rFonts w:ascii="Arial" w:hAnsi="Arial" w:cs="Arial"/>
                <w:sz w:val="16"/>
                <w:szCs w:val="16"/>
              </w:rPr>
            </w:pPr>
            <w:r>
              <w:rPr>
                <w:rFonts w:ascii="Arial" w:hAnsi="Arial" w:cs="Arial"/>
                <w:sz w:val="16"/>
                <w:szCs w:val="16"/>
              </w:rPr>
              <w:t>CR</w:t>
            </w:r>
          </w:p>
        </w:tc>
        <w:tc>
          <w:tcPr>
            <w:tcW w:w="1053" w:type="dxa"/>
          </w:tcPr>
          <w:p w14:paraId="3B8B0996" w14:textId="4403B53B" w:rsidR="004F5ACE" w:rsidRPr="00460F5A" w:rsidRDefault="004F5ACE" w:rsidP="004F5ACE">
            <w:pPr>
              <w:spacing w:after="0"/>
            </w:pPr>
            <w:r>
              <w:rPr>
                <w:rFonts w:ascii="Arial" w:hAnsi="Arial" w:cs="Arial"/>
                <w:sz w:val="16"/>
                <w:szCs w:val="16"/>
              </w:rPr>
              <w:t>Qualcomm, Inc.</w:t>
            </w:r>
          </w:p>
        </w:tc>
        <w:tc>
          <w:tcPr>
            <w:tcW w:w="6574" w:type="dxa"/>
          </w:tcPr>
          <w:p w14:paraId="1A775A22" w14:textId="52DD7747" w:rsidR="004F5ACE" w:rsidRPr="006642FF" w:rsidRDefault="004F5ACE" w:rsidP="004F5ACE">
            <w:pPr>
              <w:spacing w:after="0"/>
              <w:rPr>
                <w:rFonts w:ascii="Arial" w:hAnsi="Arial" w:cs="Arial"/>
                <w:sz w:val="16"/>
                <w:szCs w:val="16"/>
              </w:rPr>
            </w:pPr>
            <w:r w:rsidRPr="006642FF">
              <w:rPr>
                <w:rFonts w:ascii="Arial" w:hAnsi="Arial" w:cs="Arial"/>
                <w:sz w:val="16"/>
                <w:szCs w:val="16"/>
              </w:rPr>
              <w:t>Correct startPosition in A.3.24 from 0 to 5</w:t>
            </w:r>
          </w:p>
        </w:tc>
      </w:tr>
      <w:tr w:rsidR="004F5ACE" w:rsidRPr="00460F5A" w14:paraId="4A89EECF" w14:textId="77777777" w:rsidTr="00594E5B">
        <w:trPr>
          <w:trHeight w:val="464"/>
        </w:trPr>
        <w:tc>
          <w:tcPr>
            <w:tcW w:w="894" w:type="dxa"/>
          </w:tcPr>
          <w:p w14:paraId="23203AD5" w14:textId="6B136549" w:rsidR="004F5ACE" w:rsidRPr="00460F5A" w:rsidRDefault="00121131" w:rsidP="004F5ACE">
            <w:pPr>
              <w:spacing w:after="0"/>
              <w:rPr>
                <w:b/>
                <w:bCs/>
                <w:color w:val="0000FF"/>
                <w:u w:val="single"/>
              </w:rPr>
            </w:pPr>
            <w:hyperlink r:id="rId26" w:history="1">
              <w:r w:rsidR="004F5ACE">
                <w:rPr>
                  <w:rStyle w:val="Hyperlink"/>
                  <w:rFonts w:ascii="Arial" w:hAnsi="Arial" w:cs="Arial"/>
                  <w:b/>
                  <w:bCs/>
                  <w:sz w:val="16"/>
                  <w:szCs w:val="16"/>
                </w:rPr>
                <w:t>R4-2207768</w:t>
              </w:r>
            </w:hyperlink>
          </w:p>
        </w:tc>
        <w:tc>
          <w:tcPr>
            <w:tcW w:w="1110" w:type="dxa"/>
          </w:tcPr>
          <w:p w14:paraId="267DBF3E" w14:textId="066A866C" w:rsidR="004F5ACE" w:rsidRDefault="004F5ACE" w:rsidP="004F5ACE">
            <w:pPr>
              <w:spacing w:after="0"/>
              <w:rPr>
                <w:rFonts w:ascii="Arial" w:hAnsi="Arial" w:cs="Arial"/>
                <w:sz w:val="16"/>
                <w:szCs w:val="16"/>
              </w:rPr>
            </w:pPr>
            <w:r>
              <w:rPr>
                <w:rFonts w:ascii="Arial" w:hAnsi="Arial" w:cs="Arial"/>
                <w:sz w:val="16"/>
                <w:szCs w:val="16"/>
              </w:rPr>
              <w:t>discussion</w:t>
            </w:r>
          </w:p>
        </w:tc>
        <w:tc>
          <w:tcPr>
            <w:tcW w:w="1053" w:type="dxa"/>
          </w:tcPr>
          <w:p w14:paraId="411E7A66" w14:textId="5D4C6F93" w:rsidR="004F5ACE" w:rsidRPr="00460F5A" w:rsidRDefault="004F5ACE" w:rsidP="004F5ACE">
            <w:pPr>
              <w:spacing w:after="0"/>
            </w:pPr>
            <w:r>
              <w:rPr>
                <w:rFonts w:ascii="Arial" w:hAnsi="Arial" w:cs="Arial"/>
                <w:sz w:val="16"/>
                <w:szCs w:val="16"/>
              </w:rPr>
              <w:t>Apple</w:t>
            </w:r>
          </w:p>
        </w:tc>
        <w:tc>
          <w:tcPr>
            <w:tcW w:w="6574" w:type="dxa"/>
            <w:vAlign w:val="center"/>
          </w:tcPr>
          <w:p w14:paraId="494A82D5" w14:textId="5FEDEE36" w:rsidR="004F5ACE" w:rsidRPr="006642FF" w:rsidRDefault="004F5ACE" w:rsidP="004F5ACE">
            <w:pPr>
              <w:spacing w:after="120"/>
              <w:jc w:val="both"/>
              <w:rPr>
                <w:rFonts w:ascii="Arial" w:hAnsi="Arial" w:cs="Arial"/>
                <w:sz w:val="16"/>
                <w:szCs w:val="16"/>
              </w:rPr>
            </w:pPr>
            <w:r w:rsidRPr="006642FF">
              <w:rPr>
                <w:rFonts w:ascii="Arial" w:hAnsi="Arial" w:cs="Arial"/>
                <w:sz w:val="16"/>
                <w:szCs w:val="16"/>
              </w:rPr>
              <w:t>Proposal: Agree the test case list for SRS antenna port switching in this contribution.</w:t>
            </w:r>
          </w:p>
        </w:tc>
      </w:tr>
      <w:tr w:rsidR="004F5ACE" w:rsidRPr="00460F5A" w14:paraId="0BF6288D" w14:textId="77777777" w:rsidTr="00594E5B">
        <w:trPr>
          <w:trHeight w:val="464"/>
        </w:trPr>
        <w:tc>
          <w:tcPr>
            <w:tcW w:w="894" w:type="dxa"/>
          </w:tcPr>
          <w:p w14:paraId="289B5557" w14:textId="622193B5" w:rsidR="004F5ACE" w:rsidRPr="00460F5A" w:rsidRDefault="00121131" w:rsidP="004F5ACE">
            <w:pPr>
              <w:spacing w:after="0"/>
              <w:rPr>
                <w:b/>
                <w:bCs/>
                <w:color w:val="0000FF"/>
                <w:u w:val="single"/>
              </w:rPr>
            </w:pPr>
            <w:hyperlink r:id="rId27" w:history="1">
              <w:r w:rsidR="004F5ACE">
                <w:rPr>
                  <w:rStyle w:val="Hyperlink"/>
                  <w:rFonts w:ascii="Arial" w:hAnsi="Arial" w:cs="Arial"/>
                  <w:b/>
                  <w:bCs/>
                  <w:sz w:val="16"/>
                  <w:szCs w:val="16"/>
                </w:rPr>
                <w:t>R4-2208065</w:t>
              </w:r>
            </w:hyperlink>
          </w:p>
        </w:tc>
        <w:tc>
          <w:tcPr>
            <w:tcW w:w="1110" w:type="dxa"/>
          </w:tcPr>
          <w:p w14:paraId="6A25B1C9" w14:textId="3FB39A4D" w:rsidR="004F5ACE" w:rsidRDefault="004F5ACE" w:rsidP="004F5ACE">
            <w:pPr>
              <w:spacing w:after="0"/>
              <w:rPr>
                <w:rFonts w:ascii="Arial" w:hAnsi="Arial" w:cs="Arial"/>
                <w:sz w:val="16"/>
                <w:szCs w:val="16"/>
              </w:rPr>
            </w:pPr>
            <w:r>
              <w:rPr>
                <w:rFonts w:ascii="Arial" w:hAnsi="Arial" w:cs="Arial"/>
                <w:sz w:val="16"/>
                <w:szCs w:val="16"/>
              </w:rPr>
              <w:t>draftCR</w:t>
            </w:r>
          </w:p>
        </w:tc>
        <w:tc>
          <w:tcPr>
            <w:tcW w:w="1053" w:type="dxa"/>
          </w:tcPr>
          <w:p w14:paraId="43225B4A" w14:textId="58613DC2" w:rsidR="004F5ACE" w:rsidRPr="00460F5A" w:rsidRDefault="004F5ACE" w:rsidP="004F5ACE">
            <w:pPr>
              <w:spacing w:after="0"/>
            </w:pPr>
            <w:r>
              <w:rPr>
                <w:rFonts w:ascii="Arial" w:hAnsi="Arial" w:cs="Arial"/>
                <w:sz w:val="16"/>
                <w:szCs w:val="16"/>
              </w:rPr>
              <w:t>Intel Corporation</w:t>
            </w:r>
          </w:p>
        </w:tc>
        <w:tc>
          <w:tcPr>
            <w:tcW w:w="6574" w:type="dxa"/>
            <w:vAlign w:val="center"/>
          </w:tcPr>
          <w:p w14:paraId="6930B0A9" w14:textId="36DE2798" w:rsidR="004F5ACE" w:rsidRPr="006642FF" w:rsidRDefault="004F5ACE" w:rsidP="004F5ACE">
            <w:pPr>
              <w:spacing w:after="0"/>
              <w:rPr>
                <w:rFonts w:ascii="Arial" w:hAnsi="Arial" w:cs="Arial"/>
                <w:sz w:val="16"/>
                <w:szCs w:val="16"/>
              </w:rPr>
            </w:pPr>
            <w:r w:rsidRPr="006642FF">
              <w:rPr>
                <w:rFonts w:ascii="Arial" w:hAnsi="Arial" w:cs="Arial"/>
                <w:noProof/>
                <w:sz w:val="16"/>
                <w:szCs w:val="16"/>
                <w:lang w:eastAsia="zh-CN"/>
              </w:rPr>
              <w:t xml:space="preserve">Add </w:t>
            </w:r>
            <w:r w:rsidRPr="006642FF">
              <w:rPr>
                <w:rFonts w:ascii="Arial" w:hAnsi="Arial" w:cs="Arial"/>
                <w:color w:val="000000"/>
                <w:sz w:val="16"/>
                <w:szCs w:val="16"/>
              </w:rPr>
              <w:t>NR FR1 interruptions test case at NR SRS antenna port switching with more than 1 SRS symbol in NR-CA</w:t>
            </w:r>
            <w:r w:rsidRPr="006642FF">
              <w:rPr>
                <w:rFonts w:ascii="Arial" w:hAnsi="Arial" w:cs="Arial"/>
                <w:noProof/>
                <w:sz w:val="16"/>
                <w:szCs w:val="16"/>
                <w:lang w:eastAsia="zh-CN"/>
              </w:rPr>
              <w:t>.</w:t>
            </w:r>
          </w:p>
        </w:tc>
      </w:tr>
      <w:tr w:rsidR="004F5ACE" w:rsidRPr="00460F5A" w14:paraId="564C6451" w14:textId="77777777" w:rsidTr="00594E5B">
        <w:trPr>
          <w:trHeight w:val="464"/>
        </w:trPr>
        <w:tc>
          <w:tcPr>
            <w:tcW w:w="894" w:type="dxa"/>
          </w:tcPr>
          <w:p w14:paraId="7D7E64F0" w14:textId="3D2C8010" w:rsidR="004F5ACE" w:rsidRPr="00460F5A" w:rsidRDefault="00121131" w:rsidP="004F5ACE">
            <w:pPr>
              <w:spacing w:after="0"/>
              <w:rPr>
                <w:b/>
                <w:bCs/>
                <w:color w:val="0000FF"/>
                <w:u w:val="single"/>
              </w:rPr>
            </w:pPr>
            <w:hyperlink r:id="rId28" w:history="1">
              <w:r w:rsidR="004F5ACE">
                <w:rPr>
                  <w:rStyle w:val="Hyperlink"/>
                  <w:rFonts w:ascii="Arial" w:hAnsi="Arial" w:cs="Arial"/>
                  <w:b/>
                  <w:bCs/>
                  <w:sz w:val="16"/>
                  <w:szCs w:val="16"/>
                </w:rPr>
                <w:t>R4-2208091</w:t>
              </w:r>
            </w:hyperlink>
          </w:p>
        </w:tc>
        <w:tc>
          <w:tcPr>
            <w:tcW w:w="1110" w:type="dxa"/>
          </w:tcPr>
          <w:p w14:paraId="74F34278" w14:textId="6833573C" w:rsidR="004F5ACE" w:rsidRDefault="004F5ACE" w:rsidP="004F5ACE">
            <w:pPr>
              <w:spacing w:after="0"/>
              <w:rPr>
                <w:rFonts w:ascii="Arial" w:hAnsi="Arial" w:cs="Arial"/>
                <w:sz w:val="16"/>
                <w:szCs w:val="16"/>
              </w:rPr>
            </w:pPr>
            <w:r>
              <w:rPr>
                <w:rFonts w:ascii="Arial" w:hAnsi="Arial" w:cs="Arial"/>
                <w:sz w:val="16"/>
                <w:szCs w:val="16"/>
              </w:rPr>
              <w:t>discussion</w:t>
            </w:r>
          </w:p>
        </w:tc>
        <w:tc>
          <w:tcPr>
            <w:tcW w:w="1053" w:type="dxa"/>
          </w:tcPr>
          <w:p w14:paraId="3349FC64" w14:textId="258B0FC6" w:rsidR="004F5ACE" w:rsidRPr="00460F5A" w:rsidRDefault="004F5ACE" w:rsidP="004F5ACE">
            <w:pPr>
              <w:spacing w:after="0"/>
            </w:pPr>
            <w:r>
              <w:rPr>
                <w:rFonts w:ascii="Arial" w:hAnsi="Arial" w:cs="Arial"/>
                <w:sz w:val="16"/>
                <w:szCs w:val="16"/>
              </w:rPr>
              <w:t>Nokia, Nokia Shanghai Bell</w:t>
            </w:r>
          </w:p>
        </w:tc>
        <w:tc>
          <w:tcPr>
            <w:tcW w:w="6574" w:type="dxa"/>
            <w:vAlign w:val="center"/>
          </w:tcPr>
          <w:p w14:paraId="1CDC97D6" w14:textId="77777777" w:rsidR="006642FF" w:rsidRPr="006642FF" w:rsidRDefault="006642FF" w:rsidP="006642FF">
            <w:pPr>
              <w:spacing w:after="120"/>
              <w:jc w:val="both"/>
              <w:rPr>
                <w:rFonts w:ascii="Arial" w:hAnsi="Arial" w:cs="Arial"/>
                <w:sz w:val="16"/>
                <w:szCs w:val="16"/>
                <w:lang w:eastAsia="zh-CN"/>
              </w:rPr>
            </w:pPr>
            <w:r w:rsidRPr="006642FF">
              <w:rPr>
                <w:rFonts w:ascii="Arial" w:hAnsi="Arial" w:cs="Arial"/>
                <w:sz w:val="16"/>
                <w:szCs w:val="16"/>
                <w:lang w:eastAsia="zh-CN"/>
              </w:rPr>
              <w:t>Proposal 1: RAN4 to discuss if additional test cases shall be defined when SRS antenna port switching is configured together with SRS carrier-based switching.</w:t>
            </w:r>
          </w:p>
          <w:p w14:paraId="7CC96C4B" w14:textId="6765D3C5" w:rsidR="004F5ACE" w:rsidRPr="006642FF" w:rsidRDefault="006642FF" w:rsidP="006642FF">
            <w:pPr>
              <w:jc w:val="both"/>
              <w:rPr>
                <w:rFonts w:ascii="Arial" w:hAnsi="Arial" w:cs="Arial"/>
                <w:sz w:val="16"/>
                <w:szCs w:val="16"/>
              </w:rPr>
            </w:pPr>
            <w:r w:rsidRPr="006642FF">
              <w:rPr>
                <w:rFonts w:ascii="Arial" w:hAnsi="Arial" w:cs="Arial"/>
                <w:sz w:val="16"/>
                <w:szCs w:val="16"/>
              </w:rPr>
              <w:t xml:space="preserve">Proposal 2: nrofSymbols = 1 shall be additionally defined in TS 38.133 A.3.24 to verify the symbol-level interruption in synchronous scenario at SRS antenna port switching. </w:t>
            </w:r>
          </w:p>
        </w:tc>
      </w:tr>
      <w:tr w:rsidR="004F5ACE" w:rsidRPr="00460F5A" w14:paraId="7080DC17" w14:textId="77777777" w:rsidTr="00594E5B">
        <w:trPr>
          <w:trHeight w:val="464"/>
        </w:trPr>
        <w:tc>
          <w:tcPr>
            <w:tcW w:w="894" w:type="dxa"/>
          </w:tcPr>
          <w:p w14:paraId="4BB166FE" w14:textId="6F39C292" w:rsidR="004F5ACE" w:rsidRPr="00460F5A" w:rsidRDefault="00121131" w:rsidP="004F5ACE">
            <w:pPr>
              <w:spacing w:after="0"/>
              <w:rPr>
                <w:b/>
                <w:bCs/>
                <w:color w:val="0000FF"/>
                <w:u w:val="single"/>
              </w:rPr>
            </w:pPr>
            <w:hyperlink r:id="rId29" w:history="1">
              <w:r w:rsidR="004F5ACE">
                <w:rPr>
                  <w:rStyle w:val="Hyperlink"/>
                  <w:rFonts w:ascii="Arial" w:hAnsi="Arial" w:cs="Arial"/>
                  <w:b/>
                  <w:bCs/>
                  <w:sz w:val="16"/>
                  <w:szCs w:val="16"/>
                </w:rPr>
                <w:t>R4-2208094</w:t>
              </w:r>
            </w:hyperlink>
          </w:p>
        </w:tc>
        <w:tc>
          <w:tcPr>
            <w:tcW w:w="1110" w:type="dxa"/>
          </w:tcPr>
          <w:p w14:paraId="6FC909DE" w14:textId="14A67BC8" w:rsidR="004F5ACE" w:rsidRDefault="004F5ACE" w:rsidP="004F5ACE">
            <w:pPr>
              <w:spacing w:after="0"/>
              <w:rPr>
                <w:rFonts w:ascii="Arial" w:hAnsi="Arial" w:cs="Arial"/>
                <w:sz w:val="16"/>
                <w:szCs w:val="16"/>
              </w:rPr>
            </w:pPr>
            <w:r>
              <w:rPr>
                <w:rFonts w:ascii="Arial" w:hAnsi="Arial" w:cs="Arial"/>
                <w:sz w:val="16"/>
                <w:szCs w:val="16"/>
              </w:rPr>
              <w:t>draftCR</w:t>
            </w:r>
          </w:p>
        </w:tc>
        <w:tc>
          <w:tcPr>
            <w:tcW w:w="1053" w:type="dxa"/>
          </w:tcPr>
          <w:p w14:paraId="0E8C838F" w14:textId="62E8DFAA" w:rsidR="004F5ACE" w:rsidRPr="00460F5A" w:rsidRDefault="004F5ACE" w:rsidP="004F5ACE">
            <w:pPr>
              <w:spacing w:after="0"/>
            </w:pPr>
            <w:r>
              <w:rPr>
                <w:rFonts w:ascii="Arial" w:hAnsi="Arial" w:cs="Arial"/>
                <w:sz w:val="16"/>
                <w:szCs w:val="16"/>
              </w:rPr>
              <w:t>Nokia, Nokia Shanghai Bell</w:t>
            </w:r>
          </w:p>
        </w:tc>
        <w:tc>
          <w:tcPr>
            <w:tcW w:w="6574" w:type="dxa"/>
            <w:vAlign w:val="center"/>
          </w:tcPr>
          <w:p w14:paraId="3F9FCCCE" w14:textId="359F3607" w:rsidR="004F5ACE" w:rsidRPr="006642FF" w:rsidRDefault="006642FF" w:rsidP="006642FF">
            <w:pPr>
              <w:pStyle w:val="CRCoverPage"/>
              <w:spacing w:after="0"/>
              <w:rPr>
                <w:rFonts w:cs="Arial"/>
                <w:noProof/>
                <w:sz w:val="16"/>
                <w:szCs w:val="16"/>
                <w:lang w:val="en-US"/>
              </w:rPr>
            </w:pPr>
            <w:r w:rsidRPr="006642FF">
              <w:rPr>
                <w:rFonts w:cs="Arial"/>
                <w:noProof/>
                <w:sz w:val="16"/>
                <w:szCs w:val="16"/>
                <w:lang w:val="en-US"/>
              </w:rPr>
              <w:t>According to the work split, TC1 is provided to verify the interruptions at NR SRS antenna port switching with 1 SRS symbol in synchronous EN-DC.</w:t>
            </w:r>
          </w:p>
        </w:tc>
      </w:tr>
      <w:tr w:rsidR="004F5ACE" w:rsidRPr="00460F5A" w14:paraId="1E3E151C" w14:textId="77777777" w:rsidTr="00594E5B">
        <w:trPr>
          <w:trHeight w:val="464"/>
        </w:trPr>
        <w:tc>
          <w:tcPr>
            <w:tcW w:w="894" w:type="dxa"/>
          </w:tcPr>
          <w:p w14:paraId="1A8855B8" w14:textId="15EA564D" w:rsidR="004F5ACE" w:rsidRPr="00460F5A" w:rsidRDefault="00121131" w:rsidP="004F5ACE">
            <w:pPr>
              <w:spacing w:after="0"/>
              <w:rPr>
                <w:b/>
                <w:bCs/>
                <w:color w:val="0000FF"/>
                <w:u w:val="single"/>
              </w:rPr>
            </w:pPr>
            <w:hyperlink r:id="rId30" w:history="1">
              <w:r w:rsidR="004F5ACE">
                <w:rPr>
                  <w:rStyle w:val="Hyperlink"/>
                  <w:rFonts w:ascii="Arial" w:hAnsi="Arial" w:cs="Arial"/>
                  <w:b/>
                  <w:bCs/>
                  <w:sz w:val="16"/>
                  <w:szCs w:val="16"/>
                </w:rPr>
                <w:t>R4-2208108</w:t>
              </w:r>
            </w:hyperlink>
          </w:p>
        </w:tc>
        <w:tc>
          <w:tcPr>
            <w:tcW w:w="1110" w:type="dxa"/>
          </w:tcPr>
          <w:p w14:paraId="7B4D34F4" w14:textId="51E7591C" w:rsidR="004F5ACE" w:rsidRDefault="004F5ACE" w:rsidP="004F5ACE">
            <w:pPr>
              <w:spacing w:after="0"/>
              <w:rPr>
                <w:rFonts w:ascii="Arial" w:hAnsi="Arial" w:cs="Arial"/>
                <w:sz w:val="16"/>
                <w:szCs w:val="16"/>
              </w:rPr>
            </w:pPr>
            <w:r>
              <w:rPr>
                <w:rFonts w:ascii="Arial" w:hAnsi="Arial" w:cs="Arial"/>
                <w:sz w:val="16"/>
                <w:szCs w:val="16"/>
              </w:rPr>
              <w:t>CR</w:t>
            </w:r>
          </w:p>
        </w:tc>
        <w:tc>
          <w:tcPr>
            <w:tcW w:w="1053" w:type="dxa"/>
          </w:tcPr>
          <w:p w14:paraId="5BF56EEC" w14:textId="1AD97A91" w:rsidR="004F5ACE" w:rsidRPr="00460F5A" w:rsidRDefault="004F5ACE" w:rsidP="004F5ACE">
            <w:pPr>
              <w:spacing w:after="0"/>
            </w:pPr>
            <w:r>
              <w:rPr>
                <w:rFonts w:ascii="Arial" w:hAnsi="Arial" w:cs="Arial"/>
                <w:sz w:val="16"/>
                <w:szCs w:val="16"/>
              </w:rPr>
              <w:t>Xiaomi</w:t>
            </w:r>
          </w:p>
        </w:tc>
        <w:tc>
          <w:tcPr>
            <w:tcW w:w="6574" w:type="dxa"/>
            <w:vAlign w:val="center"/>
          </w:tcPr>
          <w:p w14:paraId="71AD3E5B" w14:textId="14EFBC61" w:rsidR="004F5ACE" w:rsidRPr="006642FF" w:rsidRDefault="008D5909" w:rsidP="004F5ACE">
            <w:pPr>
              <w:spacing w:after="0"/>
              <w:rPr>
                <w:rFonts w:ascii="Arial" w:hAnsi="Arial" w:cs="Arial"/>
                <w:sz w:val="16"/>
                <w:szCs w:val="16"/>
              </w:rPr>
            </w:pPr>
            <w:r>
              <w:rPr>
                <w:rFonts w:ascii="Arial" w:hAnsi="Arial" w:cs="Arial"/>
                <w:sz w:val="16"/>
                <w:szCs w:val="16"/>
              </w:rPr>
              <w:t xml:space="preserve">TC for </w:t>
            </w:r>
            <w:r w:rsidRPr="008D5909">
              <w:rPr>
                <w:rFonts w:ascii="Arial" w:hAnsi="Arial" w:cs="Arial"/>
                <w:sz w:val="16"/>
                <w:szCs w:val="16"/>
              </w:rPr>
              <w:t xml:space="preserve">NR FR1 </w:t>
            </w:r>
            <w:r w:rsidR="007C38CA">
              <w:rPr>
                <w:rFonts w:ascii="Arial" w:hAnsi="Arial" w:cs="Arial"/>
                <w:sz w:val="16"/>
                <w:szCs w:val="16"/>
              </w:rPr>
              <w:t>–</w:t>
            </w:r>
            <w:r w:rsidRPr="008D5909">
              <w:rPr>
                <w:rFonts w:ascii="Arial" w:hAnsi="Arial" w:cs="Arial"/>
                <w:sz w:val="16"/>
                <w:szCs w:val="16"/>
              </w:rPr>
              <w:t xml:space="preserve"> E-UTRAN interruptions at NR SRS antenna port switching with 1 SRS symbol in asynchronous NE-DC</w:t>
            </w:r>
          </w:p>
        </w:tc>
      </w:tr>
      <w:tr w:rsidR="004F5ACE" w:rsidRPr="00460F5A" w14:paraId="0B8CBCF1" w14:textId="77777777" w:rsidTr="00594E5B">
        <w:trPr>
          <w:trHeight w:val="464"/>
        </w:trPr>
        <w:tc>
          <w:tcPr>
            <w:tcW w:w="894" w:type="dxa"/>
          </w:tcPr>
          <w:p w14:paraId="4EBC83F3" w14:textId="59FD73CE" w:rsidR="004F5ACE" w:rsidRPr="00460F5A" w:rsidRDefault="00121131" w:rsidP="004F5ACE">
            <w:pPr>
              <w:spacing w:after="0"/>
              <w:rPr>
                <w:b/>
                <w:bCs/>
                <w:color w:val="0000FF"/>
                <w:u w:val="single"/>
              </w:rPr>
            </w:pPr>
            <w:hyperlink r:id="rId31" w:history="1">
              <w:r w:rsidR="004F5ACE">
                <w:rPr>
                  <w:rStyle w:val="Hyperlink"/>
                  <w:rFonts w:ascii="Arial" w:hAnsi="Arial" w:cs="Arial"/>
                  <w:b/>
                  <w:bCs/>
                  <w:sz w:val="16"/>
                  <w:szCs w:val="16"/>
                </w:rPr>
                <w:t>R4-2208174</w:t>
              </w:r>
            </w:hyperlink>
          </w:p>
        </w:tc>
        <w:tc>
          <w:tcPr>
            <w:tcW w:w="1110" w:type="dxa"/>
          </w:tcPr>
          <w:p w14:paraId="311EE4A2" w14:textId="33525C84" w:rsidR="004F5ACE" w:rsidRDefault="004F5ACE" w:rsidP="004F5ACE">
            <w:pPr>
              <w:spacing w:after="0"/>
              <w:rPr>
                <w:rFonts w:ascii="Arial" w:hAnsi="Arial" w:cs="Arial"/>
                <w:sz w:val="16"/>
                <w:szCs w:val="16"/>
              </w:rPr>
            </w:pPr>
            <w:r>
              <w:rPr>
                <w:rFonts w:ascii="Arial" w:hAnsi="Arial" w:cs="Arial"/>
                <w:sz w:val="16"/>
                <w:szCs w:val="16"/>
              </w:rPr>
              <w:t>discussion</w:t>
            </w:r>
          </w:p>
        </w:tc>
        <w:tc>
          <w:tcPr>
            <w:tcW w:w="1053" w:type="dxa"/>
          </w:tcPr>
          <w:p w14:paraId="0935EF26" w14:textId="243FBF2E" w:rsidR="004F5ACE" w:rsidRPr="00460F5A" w:rsidRDefault="004F5ACE" w:rsidP="004F5ACE">
            <w:pPr>
              <w:spacing w:after="0"/>
            </w:pPr>
            <w:r>
              <w:rPr>
                <w:rFonts w:ascii="Arial" w:hAnsi="Arial" w:cs="Arial"/>
                <w:sz w:val="16"/>
                <w:szCs w:val="16"/>
              </w:rPr>
              <w:t>CATT</w:t>
            </w:r>
          </w:p>
        </w:tc>
        <w:tc>
          <w:tcPr>
            <w:tcW w:w="6574" w:type="dxa"/>
            <w:vAlign w:val="center"/>
          </w:tcPr>
          <w:p w14:paraId="338787BF" w14:textId="4EB09E47" w:rsidR="00545B65" w:rsidRPr="00545B65" w:rsidRDefault="00545B65" w:rsidP="00545B65">
            <w:pPr>
              <w:spacing w:after="120"/>
              <w:rPr>
                <w:rFonts w:ascii="Arial" w:hAnsi="Arial" w:cs="Arial"/>
                <w:bCs/>
                <w:sz w:val="16"/>
                <w:szCs w:val="16"/>
              </w:rPr>
            </w:pPr>
            <w:r w:rsidRPr="00545B65">
              <w:rPr>
                <w:rFonts w:ascii="Arial" w:hAnsi="Arial" w:cs="Arial"/>
                <w:bCs/>
                <w:sz w:val="16"/>
                <w:szCs w:val="16"/>
              </w:rPr>
              <w:t>Proposal 1: For asynchronous network, the boundary of LTE subframe and NR S</w:t>
            </w:r>
            <w:r w:rsidR="007C38CA" w:rsidRPr="00545B65">
              <w:rPr>
                <w:rFonts w:ascii="Arial" w:hAnsi="Arial" w:cs="Arial"/>
                <w:bCs/>
                <w:sz w:val="16"/>
                <w:szCs w:val="16"/>
              </w:rPr>
              <w:t>c</w:t>
            </w:r>
            <w:r w:rsidRPr="00545B65">
              <w:rPr>
                <w:rFonts w:ascii="Arial" w:hAnsi="Arial" w:cs="Arial"/>
                <w:bCs/>
                <w:sz w:val="16"/>
                <w:szCs w:val="16"/>
              </w:rPr>
              <w:t>ell slot will be overlapped with the SRS symbol transmit on PSCell with antenna port switching.</w:t>
            </w:r>
          </w:p>
          <w:p w14:paraId="716F8B91" w14:textId="77777777" w:rsidR="00545B65" w:rsidRPr="00545B65" w:rsidRDefault="00545B65" w:rsidP="00545B65">
            <w:pPr>
              <w:spacing w:after="120"/>
              <w:rPr>
                <w:rFonts w:ascii="Arial" w:hAnsi="Arial" w:cs="Arial"/>
                <w:bCs/>
                <w:sz w:val="16"/>
                <w:szCs w:val="16"/>
              </w:rPr>
            </w:pPr>
            <w:r w:rsidRPr="00545B65">
              <w:rPr>
                <w:rFonts w:ascii="Arial" w:hAnsi="Arial" w:cs="Arial"/>
                <w:bCs/>
                <w:sz w:val="16"/>
                <w:szCs w:val="16"/>
              </w:rPr>
              <w:t>Proposal 2: For sync and async scenario, use same SRS resource configuration transmission with antenna port switching and only one SRS resource set is configured.</w:t>
            </w:r>
          </w:p>
          <w:p w14:paraId="5F4A2A11" w14:textId="77777777" w:rsidR="00545B65" w:rsidRPr="00545B65" w:rsidRDefault="00545B65" w:rsidP="00545B65">
            <w:pPr>
              <w:spacing w:after="120"/>
              <w:rPr>
                <w:rFonts w:ascii="Arial" w:hAnsi="Arial" w:cs="Arial"/>
                <w:bCs/>
                <w:sz w:val="16"/>
                <w:szCs w:val="16"/>
              </w:rPr>
            </w:pPr>
            <w:r w:rsidRPr="00545B65">
              <w:rPr>
                <w:rFonts w:ascii="Arial" w:hAnsi="Arial" w:cs="Arial"/>
                <w:bCs/>
                <w:sz w:val="16"/>
                <w:szCs w:val="16"/>
              </w:rPr>
              <w:t>Proposal 3: New SRS configurations, SRS.4 TDD for 15kHz SCS and SRS.5 TDD for 30kHz SCS, will be defined. For each configuration, two SRS resources of one symbol are configured at 11</w:t>
            </w:r>
            <w:r w:rsidRPr="00545B65">
              <w:rPr>
                <w:rFonts w:ascii="Arial" w:hAnsi="Arial" w:cs="Arial"/>
                <w:bCs/>
                <w:sz w:val="16"/>
                <w:szCs w:val="16"/>
                <w:vertAlign w:val="superscript"/>
              </w:rPr>
              <w:t>th</w:t>
            </w:r>
            <w:r w:rsidRPr="00545B65">
              <w:rPr>
                <w:rFonts w:ascii="Arial" w:hAnsi="Arial" w:cs="Arial"/>
                <w:bCs/>
                <w:sz w:val="16"/>
                <w:szCs w:val="16"/>
              </w:rPr>
              <w:t xml:space="preserve"> and 13</w:t>
            </w:r>
            <w:r w:rsidRPr="00545B65">
              <w:rPr>
                <w:rFonts w:ascii="Arial" w:hAnsi="Arial" w:cs="Arial"/>
                <w:bCs/>
                <w:sz w:val="16"/>
                <w:szCs w:val="16"/>
                <w:vertAlign w:val="superscript"/>
              </w:rPr>
              <w:t>th</w:t>
            </w:r>
            <w:r w:rsidRPr="00545B65">
              <w:rPr>
                <w:rFonts w:ascii="Arial" w:hAnsi="Arial" w:cs="Arial"/>
                <w:bCs/>
                <w:sz w:val="16"/>
                <w:szCs w:val="16"/>
              </w:rPr>
              <w:t xml:space="preserve"> symbol in the same slot.</w:t>
            </w:r>
          </w:p>
          <w:p w14:paraId="7524458A" w14:textId="0ACC5019" w:rsidR="004F5ACE" w:rsidRPr="00545B65" w:rsidRDefault="00545B65" w:rsidP="00545B65">
            <w:pPr>
              <w:spacing w:after="120"/>
              <w:rPr>
                <w:b/>
              </w:rPr>
            </w:pPr>
            <w:r w:rsidRPr="00545B65">
              <w:rPr>
                <w:rFonts w:ascii="Arial" w:hAnsi="Arial" w:cs="Arial"/>
                <w:bCs/>
                <w:sz w:val="16"/>
                <w:szCs w:val="16"/>
              </w:rPr>
              <w:t>Proposal 4: Periodic SRS transmission with antenna port switching is configured in the test for reducing test time.</w:t>
            </w:r>
          </w:p>
        </w:tc>
      </w:tr>
      <w:tr w:rsidR="004F5ACE" w:rsidRPr="00460F5A" w14:paraId="27F9746C" w14:textId="77777777" w:rsidTr="00594E5B">
        <w:trPr>
          <w:trHeight w:val="464"/>
        </w:trPr>
        <w:tc>
          <w:tcPr>
            <w:tcW w:w="894" w:type="dxa"/>
          </w:tcPr>
          <w:p w14:paraId="31391C21" w14:textId="6B5089A3" w:rsidR="004F5ACE" w:rsidRPr="00460F5A" w:rsidRDefault="00121131" w:rsidP="004F5ACE">
            <w:pPr>
              <w:spacing w:after="0"/>
              <w:rPr>
                <w:b/>
                <w:bCs/>
                <w:color w:val="0000FF"/>
                <w:u w:val="single"/>
              </w:rPr>
            </w:pPr>
            <w:hyperlink r:id="rId32" w:history="1">
              <w:r w:rsidR="004F5ACE">
                <w:rPr>
                  <w:rStyle w:val="Hyperlink"/>
                  <w:rFonts w:ascii="Arial" w:hAnsi="Arial" w:cs="Arial"/>
                  <w:b/>
                  <w:bCs/>
                  <w:sz w:val="16"/>
                  <w:szCs w:val="16"/>
                </w:rPr>
                <w:t>R4-2208175</w:t>
              </w:r>
            </w:hyperlink>
          </w:p>
        </w:tc>
        <w:tc>
          <w:tcPr>
            <w:tcW w:w="1110" w:type="dxa"/>
          </w:tcPr>
          <w:p w14:paraId="76F8E8C4" w14:textId="79B40985" w:rsidR="004F5ACE" w:rsidRDefault="004F5ACE" w:rsidP="004F5ACE">
            <w:pPr>
              <w:spacing w:after="0"/>
              <w:rPr>
                <w:rFonts w:ascii="Arial" w:hAnsi="Arial" w:cs="Arial"/>
                <w:sz w:val="16"/>
                <w:szCs w:val="16"/>
              </w:rPr>
            </w:pPr>
            <w:r>
              <w:rPr>
                <w:rFonts w:ascii="Arial" w:hAnsi="Arial" w:cs="Arial"/>
                <w:sz w:val="16"/>
                <w:szCs w:val="16"/>
              </w:rPr>
              <w:t>draftCR</w:t>
            </w:r>
          </w:p>
        </w:tc>
        <w:tc>
          <w:tcPr>
            <w:tcW w:w="1053" w:type="dxa"/>
          </w:tcPr>
          <w:p w14:paraId="46068BAF" w14:textId="3C960B86" w:rsidR="004F5ACE" w:rsidRPr="00460F5A" w:rsidRDefault="004F5ACE" w:rsidP="004F5ACE">
            <w:pPr>
              <w:spacing w:after="0"/>
            </w:pPr>
            <w:r>
              <w:rPr>
                <w:rFonts w:ascii="Arial" w:hAnsi="Arial" w:cs="Arial"/>
                <w:sz w:val="16"/>
                <w:szCs w:val="16"/>
              </w:rPr>
              <w:t>CATT</w:t>
            </w:r>
          </w:p>
        </w:tc>
        <w:tc>
          <w:tcPr>
            <w:tcW w:w="6574" w:type="dxa"/>
            <w:vAlign w:val="center"/>
          </w:tcPr>
          <w:p w14:paraId="797BC494" w14:textId="77777777" w:rsidR="00545B65" w:rsidRPr="00545B65" w:rsidRDefault="00545B65" w:rsidP="00545B65">
            <w:pPr>
              <w:spacing w:after="120"/>
              <w:rPr>
                <w:rFonts w:ascii="Arial" w:hAnsi="Arial" w:cs="Arial"/>
                <w:bCs/>
                <w:sz w:val="16"/>
                <w:szCs w:val="16"/>
              </w:rPr>
            </w:pPr>
            <w:r w:rsidRPr="00545B65">
              <w:rPr>
                <w:rFonts w:ascii="Arial" w:hAnsi="Arial" w:cs="Arial" w:hint="eastAsia"/>
                <w:bCs/>
                <w:sz w:val="16"/>
                <w:szCs w:val="16"/>
              </w:rPr>
              <w:t>Introduce the t</w:t>
            </w:r>
            <w:r w:rsidRPr="00545B65">
              <w:rPr>
                <w:rFonts w:ascii="Arial" w:hAnsi="Arial" w:cs="Arial"/>
                <w:bCs/>
                <w:sz w:val="16"/>
                <w:szCs w:val="16"/>
              </w:rPr>
              <w:t xml:space="preserve">est case for </w:t>
            </w:r>
            <w:r w:rsidRPr="00545B65">
              <w:rPr>
                <w:rFonts w:ascii="Arial" w:hAnsi="Arial" w:cs="Arial" w:hint="eastAsia"/>
                <w:bCs/>
                <w:sz w:val="16"/>
                <w:szCs w:val="16"/>
              </w:rPr>
              <w:t>i</w:t>
            </w:r>
            <w:r w:rsidRPr="00545B65">
              <w:rPr>
                <w:rFonts w:ascii="Arial" w:hAnsi="Arial" w:cs="Arial"/>
                <w:bCs/>
                <w:sz w:val="16"/>
                <w:szCs w:val="16"/>
              </w:rPr>
              <w:t xml:space="preserve">nterruptions at NR FR1 </w:t>
            </w:r>
            <w:r w:rsidRPr="00545B65">
              <w:rPr>
                <w:rFonts w:ascii="Arial" w:hAnsi="Arial" w:cs="Arial" w:hint="eastAsia"/>
                <w:bCs/>
                <w:sz w:val="16"/>
                <w:szCs w:val="16"/>
              </w:rPr>
              <w:t xml:space="preserve">for </w:t>
            </w:r>
            <w:r w:rsidRPr="00545B65">
              <w:rPr>
                <w:rFonts w:ascii="Arial" w:hAnsi="Arial" w:cs="Arial"/>
                <w:bCs/>
                <w:sz w:val="16"/>
                <w:szCs w:val="16"/>
              </w:rPr>
              <w:t>one SRS symbol with antenna port switching in asynchronous EN-DC</w:t>
            </w:r>
            <w:r w:rsidRPr="00545B65">
              <w:rPr>
                <w:rFonts w:ascii="Arial" w:hAnsi="Arial" w:cs="Arial" w:hint="eastAsia"/>
                <w:bCs/>
                <w:sz w:val="16"/>
                <w:szCs w:val="16"/>
              </w:rPr>
              <w:t>.</w:t>
            </w:r>
          </w:p>
          <w:p w14:paraId="48F2DC47" w14:textId="5368CA44" w:rsidR="004F5ACE" w:rsidRPr="00545B65" w:rsidRDefault="00545B65" w:rsidP="00545B65">
            <w:pPr>
              <w:spacing w:after="120"/>
              <w:rPr>
                <w:rFonts w:ascii="Arial" w:hAnsi="Arial"/>
                <w:noProof/>
                <w:lang w:eastAsia="zh-CN"/>
              </w:rPr>
            </w:pPr>
            <w:r w:rsidRPr="00545B65">
              <w:rPr>
                <w:rFonts w:ascii="Arial" w:hAnsi="Arial" w:cs="Arial" w:hint="eastAsia"/>
                <w:bCs/>
                <w:sz w:val="16"/>
                <w:szCs w:val="16"/>
              </w:rPr>
              <w:t xml:space="preserve">Define </w:t>
            </w:r>
            <w:r w:rsidRPr="00545B65">
              <w:rPr>
                <w:rFonts w:ascii="Arial" w:hAnsi="Arial" w:cs="Arial"/>
                <w:bCs/>
                <w:sz w:val="16"/>
                <w:szCs w:val="16"/>
              </w:rPr>
              <w:t>Sounding Reference Symbol Configuration with antenna port switching</w:t>
            </w:r>
          </w:p>
        </w:tc>
      </w:tr>
      <w:bookmarkStart w:id="5" w:name="OLE_LINK24"/>
      <w:bookmarkStart w:id="6" w:name="OLE_LINK25"/>
      <w:tr w:rsidR="004F5ACE" w:rsidRPr="00460F5A" w14:paraId="30775A96" w14:textId="77777777" w:rsidTr="00594E5B">
        <w:trPr>
          <w:trHeight w:val="464"/>
        </w:trPr>
        <w:tc>
          <w:tcPr>
            <w:tcW w:w="894" w:type="dxa"/>
          </w:tcPr>
          <w:p w14:paraId="27F42AE7" w14:textId="0BBD3053" w:rsidR="004F5ACE" w:rsidRPr="00460F5A" w:rsidRDefault="004F5ACE" w:rsidP="004F5ACE">
            <w:pPr>
              <w:spacing w:after="0"/>
              <w:rPr>
                <w:b/>
                <w:bCs/>
                <w:color w:val="0000FF"/>
                <w:u w:val="single"/>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"https://www.3gpp.org/ftp/TSG_RAN/WG4_Radio/TSGR4_103-e/Docs/R4-2208350.zip"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R4-2208350</w:t>
            </w:r>
            <w:r>
              <w:rPr>
                <w:rFonts w:ascii="Arial" w:hAnsi="Arial" w:cs="Arial"/>
                <w:b/>
                <w:bCs/>
                <w:color w:val="0000FF"/>
                <w:sz w:val="16"/>
                <w:szCs w:val="16"/>
                <w:u w:val="single"/>
              </w:rPr>
              <w:fldChar w:fldCharType="end"/>
            </w:r>
            <w:bookmarkEnd w:id="5"/>
            <w:bookmarkEnd w:id="6"/>
          </w:p>
        </w:tc>
        <w:tc>
          <w:tcPr>
            <w:tcW w:w="1110" w:type="dxa"/>
          </w:tcPr>
          <w:p w14:paraId="5D1EA753" w14:textId="0ADE1DCB" w:rsidR="004F5ACE" w:rsidRDefault="004F5ACE" w:rsidP="004F5ACE">
            <w:pPr>
              <w:spacing w:after="0"/>
              <w:rPr>
                <w:rFonts w:ascii="Arial" w:hAnsi="Arial" w:cs="Arial"/>
                <w:sz w:val="16"/>
                <w:szCs w:val="16"/>
              </w:rPr>
            </w:pPr>
            <w:r>
              <w:rPr>
                <w:rFonts w:ascii="Arial" w:hAnsi="Arial" w:cs="Arial"/>
                <w:sz w:val="16"/>
                <w:szCs w:val="16"/>
              </w:rPr>
              <w:t>draftCR</w:t>
            </w:r>
          </w:p>
        </w:tc>
        <w:tc>
          <w:tcPr>
            <w:tcW w:w="1053" w:type="dxa"/>
          </w:tcPr>
          <w:p w14:paraId="7C05F8F6" w14:textId="6344D5EA" w:rsidR="004F5ACE" w:rsidRPr="00460F5A" w:rsidRDefault="004F5ACE" w:rsidP="004F5ACE">
            <w:pPr>
              <w:spacing w:after="0"/>
            </w:pPr>
            <w:r>
              <w:rPr>
                <w:rFonts w:ascii="Arial" w:hAnsi="Arial" w:cs="Arial"/>
                <w:sz w:val="16"/>
                <w:szCs w:val="16"/>
              </w:rPr>
              <w:t>OPPO</w:t>
            </w:r>
          </w:p>
        </w:tc>
        <w:tc>
          <w:tcPr>
            <w:tcW w:w="6574" w:type="dxa"/>
            <w:vAlign w:val="center"/>
          </w:tcPr>
          <w:p w14:paraId="0C2CDF18" w14:textId="4C1A7F1F" w:rsidR="004F5ACE" w:rsidRPr="006642FF" w:rsidRDefault="00077FB6" w:rsidP="004F5ACE">
            <w:pPr>
              <w:spacing w:after="0"/>
              <w:rPr>
                <w:rFonts w:ascii="Arial" w:hAnsi="Arial" w:cs="Arial"/>
                <w:kern w:val="24"/>
                <w:sz w:val="16"/>
                <w:szCs w:val="16"/>
              </w:rPr>
            </w:pPr>
            <w:r w:rsidRPr="00077FB6">
              <w:rPr>
                <w:rFonts w:ascii="Arial" w:hAnsi="Arial" w:cs="Arial"/>
                <w:kern w:val="24"/>
                <w:sz w:val="16"/>
                <w:szCs w:val="16"/>
              </w:rPr>
              <w:t xml:space="preserve">Introduce the requirements for test case: NR FR1 </w:t>
            </w:r>
            <w:r w:rsidR="007C38CA">
              <w:rPr>
                <w:rFonts w:ascii="Arial" w:hAnsi="Arial" w:cs="Arial"/>
                <w:kern w:val="24"/>
                <w:sz w:val="16"/>
                <w:szCs w:val="16"/>
              </w:rPr>
              <w:t>–</w:t>
            </w:r>
            <w:r w:rsidRPr="00077FB6">
              <w:rPr>
                <w:rFonts w:ascii="Arial" w:hAnsi="Arial" w:cs="Arial"/>
                <w:kern w:val="24"/>
                <w:sz w:val="16"/>
                <w:szCs w:val="16"/>
              </w:rPr>
              <w:t xml:space="preserve"> E-UTRAN interruptions at NR SRS antenna port switching with 1 SRS symbol in synchronous NE-DC</w:t>
            </w:r>
          </w:p>
        </w:tc>
      </w:tr>
      <w:tr w:rsidR="004F5ACE" w:rsidRPr="00460F5A" w14:paraId="2BBC0624" w14:textId="77777777" w:rsidTr="00594E5B">
        <w:trPr>
          <w:trHeight w:val="464"/>
        </w:trPr>
        <w:tc>
          <w:tcPr>
            <w:tcW w:w="894" w:type="dxa"/>
          </w:tcPr>
          <w:p w14:paraId="1B41B790" w14:textId="73F3883C" w:rsidR="004F5ACE" w:rsidRPr="00460F5A" w:rsidRDefault="00121131" w:rsidP="004F5ACE">
            <w:pPr>
              <w:spacing w:after="0"/>
              <w:rPr>
                <w:b/>
                <w:bCs/>
                <w:color w:val="0000FF"/>
                <w:u w:val="single"/>
              </w:rPr>
            </w:pPr>
            <w:hyperlink r:id="rId33" w:history="1">
              <w:r w:rsidR="004F5ACE">
                <w:rPr>
                  <w:rStyle w:val="Hyperlink"/>
                  <w:rFonts w:ascii="Arial" w:hAnsi="Arial" w:cs="Arial"/>
                  <w:b/>
                  <w:bCs/>
                  <w:sz w:val="16"/>
                  <w:szCs w:val="16"/>
                </w:rPr>
                <w:t>R4-2208461</w:t>
              </w:r>
            </w:hyperlink>
          </w:p>
        </w:tc>
        <w:tc>
          <w:tcPr>
            <w:tcW w:w="1110" w:type="dxa"/>
          </w:tcPr>
          <w:p w14:paraId="432BCD5A" w14:textId="0629AC92" w:rsidR="004F5ACE" w:rsidRDefault="004F5ACE" w:rsidP="004F5ACE">
            <w:pPr>
              <w:spacing w:after="0"/>
              <w:rPr>
                <w:rFonts w:ascii="Arial" w:hAnsi="Arial" w:cs="Arial"/>
                <w:sz w:val="16"/>
                <w:szCs w:val="16"/>
              </w:rPr>
            </w:pPr>
            <w:r>
              <w:rPr>
                <w:rFonts w:ascii="Arial" w:hAnsi="Arial" w:cs="Arial"/>
                <w:sz w:val="16"/>
                <w:szCs w:val="16"/>
              </w:rPr>
              <w:t>draftCR</w:t>
            </w:r>
          </w:p>
        </w:tc>
        <w:tc>
          <w:tcPr>
            <w:tcW w:w="1053" w:type="dxa"/>
          </w:tcPr>
          <w:p w14:paraId="0271DED3" w14:textId="62CF61B9" w:rsidR="004F5ACE" w:rsidRPr="00460F5A" w:rsidRDefault="004F5ACE" w:rsidP="004F5ACE">
            <w:pPr>
              <w:spacing w:after="0"/>
            </w:pPr>
            <w:r>
              <w:rPr>
                <w:rFonts w:ascii="Arial" w:hAnsi="Arial" w:cs="Arial"/>
                <w:sz w:val="16"/>
                <w:szCs w:val="16"/>
              </w:rPr>
              <w:t>MediaTek Inc.</w:t>
            </w:r>
          </w:p>
        </w:tc>
        <w:tc>
          <w:tcPr>
            <w:tcW w:w="6574" w:type="dxa"/>
            <w:vAlign w:val="center"/>
          </w:tcPr>
          <w:p w14:paraId="657DF20F" w14:textId="2F8BB6B5" w:rsidR="004F5ACE" w:rsidRPr="006642FF" w:rsidRDefault="00D43261" w:rsidP="004F5ACE">
            <w:pPr>
              <w:spacing w:after="0"/>
              <w:rPr>
                <w:rFonts w:ascii="Arial" w:hAnsi="Arial" w:cs="Arial"/>
                <w:kern w:val="24"/>
                <w:sz w:val="16"/>
                <w:szCs w:val="16"/>
              </w:rPr>
            </w:pPr>
            <w:r w:rsidRPr="00D43261">
              <w:rPr>
                <w:rFonts w:ascii="Arial" w:hAnsi="Arial" w:cs="Arial"/>
                <w:kern w:val="24"/>
                <w:sz w:val="16"/>
                <w:szCs w:val="16"/>
              </w:rPr>
              <w:t xml:space="preserve">Add the new test case “NR FR1 </w:t>
            </w:r>
            <w:r w:rsidR="007C38CA">
              <w:rPr>
                <w:rFonts w:ascii="Arial" w:hAnsi="Arial" w:cs="Arial"/>
                <w:kern w:val="24"/>
                <w:sz w:val="16"/>
                <w:szCs w:val="16"/>
              </w:rPr>
              <w:t>–</w:t>
            </w:r>
            <w:r w:rsidRPr="00D43261">
              <w:rPr>
                <w:rFonts w:ascii="Arial" w:hAnsi="Arial" w:cs="Arial"/>
                <w:kern w:val="24"/>
                <w:sz w:val="16"/>
                <w:szCs w:val="16"/>
              </w:rPr>
              <w:t xml:space="preserve"> E-UTRAN interruptions at NR SRS antenna port switching with more than 1 SRS symbol in asynchronous NE-DC”</w:t>
            </w:r>
          </w:p>
        </w:tc>
      </w:tr>
      <w:tr w:rsidR="004F5ACE" w:rsidRPr="00460F5A" w14:paraId="25318D3E" w14:textId="77777777" w:rsidTr="00594E5B">
        <w:trPr>
          <w:trHeight w:val="464"/>
        </w:trPr>
        <w:tc>
          <w:tcPr>
            <w:tcW w:w="894" w:type="dxa"/>
          </w:tcPr>
          <w:p w14:paraId="674451A4" w14:textId="60BE6CD1" w:rsidR="004F5ACE" w:rsidRPr="00460F5A" w:rsidRDefault="00121131" w:rsidP="004F5ACE">
            <w:pPr>
              <w:spacing w:after="0"/>
              <w:rPr>
                <w:b/>
                <w:bCs/>
                <w:color w:val="0000FF"/>
                <w:u w:val="single"/>
              </w:rPr>
            </w:pPr>
            <w:hyperlink r:id="rId34" w:history="1">
              <w:r w:rsidR="004F5ACE">
                <w:rPr>
                  <w:rStyle w:val="Hyperlink"/>
                  <w:rFonts w:ascii="Arial" w:hAnsi="Arial" w:cs="Arial"/>
                  <w:b/>
                  <w:bCs/>
                  <w:sz w:val="16"/>
                  <w:szCs w:val="16"/>
                </w:rPr>
                <w:t>R4-2208520</w:t>
              </w:r>
            </w:hyperlink>
          </w:p>
        </w:tc>
        <w:tc>
          <w:tcPr>
            <w:tcW w:w="1110" w:type="dxa"/>
          </w:tcPr>
          <w:p w14:paraId="42FCF41E" w14:textId="07CE1CE2" w:rsidR="004F5ACE" w:rsidRDefault="004F5ACE" w:rsidP="004F5ACE">
            <w:pPr>
              <w:spacing w:after="0"/>
              <w:rPr>
                <w:rFonts w:ascii="Arial" w:hAnsi="Arial" w:cs="Arial"/>
                <w:sz w:val="16"/>
                <w:szCs w:val="16"/>
              </w:rPr>
            </w:pPr>
            <w:r>
              <w:rPr>
                <w:rFonts w:ascii="Arial" w:hAnsi="Arial" w:cs="Arial"/>
                <w:sz w:val="16"/>
                <w:szCs w:val="16"/>
              </w:rPr>
              <w:t>discussion</w:t>
            </w:r>
          </w:p>
        </w:tc>
        <w:tc>
          <w:tcPr>
            <w:tcW w:w="1053" w:type="dxa"/>
          </w:tcPr>
          <w:p w14:paraId="7D2E002E" w14:textId="48E4EFBE" w:rsidR="004F5ACE" w:rsidRPr="00460F5A" w:rsidRDefault="004F5ACE" w:rsidP="004F5ACE">
            <w:pPr>
              <w:spacing w:after="0"/>
            </w:pPr>
            <w:r>
              <w:rPr>
                <w:rFonts w:ascii="Arial" w:hAnsi="Arial" w:cs="Arial"/>
                <w:sz w:val="16"/>
                <w:szCs w:val="16"/>
              </w:rPr>
              <w:t>CMCC</w:t>
            </w:r>
          </w:p>
        </w:tc>
        <w:tc>
          <w:tcPr>
            <w:tcW w:w="6574" w:type="dxa"/>
            <w:vAlign w:val="center"/>
          </w:tcPr>
          <w:p w14:paraId="6E4209EF" w14:textId="77777777" w:rsidR="006B4652" w:rsidRPr="006B4652" w:rsidRDefault="006B4652" w:rsidP="006B4652">
            <w:pPr>
              <w:spacing w:after="0" w:line="240" w:lineRule="exact"/>
              <w:rPr>
                <w:rFonts w:ascii="Arial" w:hAnsi="Arial" w:cs="Arial"/>
                <w:sz w:val="16"/>
                <w:szCs w:val="16"/>
              </w:rPr>
            </w:pPr>
            <w:r w:rsidRPr="006B4652">
              <w:rPr>
                <w:rFonts w:ascii="Arial" w:hAnsi="Arial" w:cs="Arial"/>
                <w:sz w:val="16"/>
                <w:szCs w:val="16"/>
              </w:rPr>
              <w:t>Proposal 1: for interruption requirements for SRS antenna port switching, it is proposed to define test cases for all the three cases: 1 symbol of SRS transmission time for sync case, 1 symbol of SRS transmission time for async case, 6 symbol of SRS transmission time for async case.</w:t>
            </w:r>
          </w:p>
          <w:p w14:paraId="76841520" w14:textId="77777777" w:rsidR="006B4652" w:rsidRPr="006B4652" w:rsidRDefault="006B4652" w:rsidP="006B4652">
            <w:pPr>
              <w:spacing w:after="0" w:line="240" w:lineRule="exact"/>
              <w:rPr>
                <w:rFonts w:ascii="Arial" w:hAnsi="Arial" w:cs="Arial"/>
                <w:sz w:val="16"/>
                <w:szCs w:val="16"/>
              </w:rPr>
            </w:pPr>
            <w:r w:rsidRPr="006B4652">
              <w:rPr>
                <w:rFonts w:ascii="Arial" w:hAnsi="Arial" w:cs="Arial"/>
                <w:sz w:val="16"/>
                <w:szCs w:val="16"/>
              </w:rPr>
              <w:t>Proposal 2: it is proposed to define test cases for deployment of EN-DC, SA, NE-DC, NR-DC.</w:t>
            </w:r>
          </w:p>
          <w:p w14:paraId="442B5DD7" w14:textId="77777777" w:rsidR="006B4652" w:rsidRPr="006B4652" w:rsidRDefault="006B4652" w:rsidP="006B4652">
            <w:pPr>
              <w:spacing w:after="0" w:line="240" w:lineRule="exact"/>
              <w:rPr>
                <w:rFonts w:ascii="Arial" w:hAnsi="Arial" w:cs="Arial"/>
                <w:sz w:val="16"/>
                <w:szCs w:val="16"/>
              </w:rPr>
            </w:pPr>
            <w:r w:rsidRPr="006B4652">
              <w:rPr>
                <w:rFonts w:ascii="Arial" w:hAnsi="Arial" w:cs="Arial"/>
                <w:sz w:val="16"/>
                <w:szCs w:val="16"/>
              </w:rPr>
              <w:t>Proposal 3: for configuration of test cases for SRS antenna port switching, it is proposed to consider following cases:</w:t>
            </w:r>
          </w:p>
          <w:p w14:paraId="4EBBECA1" w14:textId="77777777" w:rsidR="006B4652" w:rsidRPr="006B4652" w:rsidRDefault="006B4652" w:rsidP="00565C0C">
            <w:pPr>
              <w:widowControl w:val="0"/>
              <w:numPr>
                <w:ilvl w:val="0"/>
                <w:numId w:val="14"/>
              </w:numPr>
              <w:spacing w:after="0" w:line="240" w:lineRule="exact"/>
              <w:jc w:val="both"/>
              <w:rPr>
                <w:rFonts w:ascii="Arial" w:hAnsi="Arial" w:cs="Arial"/>
                <w:sz w:val="16"/>
                <w:szCs w:val="16"/>
              </w:rPr>
            </w:pPr>
            <w:r w:rsidRPr="006B4652">
              <w:rPr>
                <w:rFonts w:ascii="Arial" w:hAnsi="Arial" w:cs="Arial"/>
                <w:sz w:val="16"/>
                <w:szCs w:val="16"/>
              </w:rPr>
              <w:t>15 kHz SSB SCS with 10 MHz bandwidth for FDD</w:t>
            </w:r>
          </w:p>
          <w:p w14:paraId="1A71A911" w14:textId="77777777" w:rsidR="006B4652" w:rsidRPr="006B4652" w:rsidRDefault="006B4652" w:rsidP="00565C0C">
            <w:pPr>
              <w:widowControl w:val="0"/>
              <w:numPr>
                <w:ilvl w:val="0"/>
                <w:numId w:val="14"/>
              </w:numPr>
              <w:spacing w:after="0" w:line="240" w:lineRule="exact"/>
              <w:jc w:val="both"/>
              <w:rPr>
                <w:rFonts w:ascii="Arial" w:hAnsi="Arial" w:cs="Arial"/>
                <w:sz w:val="16"/>
                <w:szCs w:val="16"/>
              </w:rPr>
            </w:pPr>
            <w:r w:rsidRPr="006B4652">
              <w:rPr>
                <w:rFonts w:ascii="Arial" w:hAnsi="Arial" w:cs="Arial"/>
                <w:sz w:val="16"/>
                <w:szCs w:val="16"/>
              </w:rPr>
              <w:t xml:space="preserve">15 kHz SSB SCS with 10 MHz bandwidth for TDD </w:t>
            </w:r>
          </w:p>
          <w:p w14:paraId="68C9EA61" w14:textId="0CB2EB55" w:rsidR="004F5ACE" w:rsidRPr="006B4652" w:rsidRDefault="006B4652" w:rsidP="00565C0C">
            <w:pPr>
              <w:widowControl w:val="0"/>
              <w:numPr>
                <w:ilvl w:val="0"/>
                <w:numId w:val="14"/>
              </w:numPr>
              <w:spacing w:after="0" w:line="240" w:lineRule="exact"/>
              <w:jc w:val="both"/>
              <w:rPr>
                <w:b/>
                <w:bCs/>
                <w:i/>
                <w:iCs/>
              </w:rPr>
            </w:pPr>
            <w:r w:rsidRPr="006B4652">
              <w:rPr>
                <w:rFonts w:ascii="Arial" w:hAnsi="Arial" w:cs="Arial"/>
                <w:sz w:val="16"/>
                <w:szCs w:val="16"/>
              </w:rPr>
              <w:t>30 kHz SSB SCS with 40 MHz bandwidth for TDD</w:t>
            </w:r>
            <w:r w:rsidRPr="00207367">
              <w:rPr>
                <w:b/>
                <w:bCs/>
                <w:i/>
                <w:iCs/>
              </w:rPr>
              <w:t xml:space="preserve">  </w:t>
            </w:r>
          </w:p>
        </w:tc>
      </w:tr>
      <w:tr w:rsidR="004F5ACE" w:rsidRPr="00460F5A" w14:paraId="5E4BB843" w14:textId="77777777" w:rsidTr="00594E5B">
        <w:trPr>
          <w:trHeight w:val="464"/>
        </w:trPr>
        <w:tc>
          <w:tcPr>
            <w:tcW w:w="894" w:type="dxa"/>
          </w:tcPr>
          <w:p w14:paraId="79043C9E" w14:textId="0461740F" w:rsidR="004F5ACE" w:rsidRPr="00460F5A" w:rsidRDefault="00121131" w:rsidP="004F5ACE">
            <w:pPr>
              <w:spacing w:after="0"/>
              <w:rPr>
                <w:b/>
                <w:bCs/>
                <w:color w:val="0000FF"/>
                <w:u w:val="single"/>
              </w:rPr>
            </w:pPr>
            <w:hyperlink r:id="rId35" w:history="1">
              <w:r w:rsidR="004F5ACE">
                <w:rPr>
                  <w:rStyle w:val="Hyperlink"/>
                  <w:rFonts w:ascii="Arial" w:hAnsi="Arial" w:cs="Arial"/>
                  <w:b/>
                  <w:bCs/>
                  <w:sz w:val="16"/>
                  <w:szCs w:val="16"/>
                </w:rPr>
                <w:t>R4-2208940</w:t>
              </w:r>
            </w:hyperlink>
          </w:p>
        </w:tc>
        <w:tc>
          <w:tcPr>
            <w:tcW w:w="1110" w:type="dxa"/>
          </w:tcPr>
          <w:p w14:paraId="329662F9" w14:textId="0936B44A" w:rsidR="004F5ACE" w:rsidRDefault="004F5ACE" w:rsidP="004F5ACE">
            <w:pPr>
              <w:spacing w:after="0"/>
              <w:rPr>
                <w:rFonts w:ascii="Arial" w:hAnsi="Arial" w:cs="Arial"/>
                <w:sz w:val="16"/>
                <w:szCs w:val="16"/>
              </w:rPr>
            </w:pPr>
            <w:r>
              <w:rPr>
                <w:rFonts w:ascii="Arial" w:hAnsi="Arial" w:cs="Arial"/>
                <w:sz w:val="16"/>
                <w:szCs w:val="16"/>
              </w:rPr>
              <w:t>discussion</w:t>
            </w:r>
          </w:p>
        </w:tc>
        <w:tc>
          <w:tcPr>
            <w:tcW w:w="1053" w:type="dxa"/>
          </w:tcPr>
          <w:p w14:paraId="4E5FC1BF" w14:textId="11CE1754" w:rsidR="004F5ACE" w:rsidRPr="00460F5A" w:rsidRDefault="004F5ACE" w:rsidP="004F5ACE">
            <w:pPr>
              <w:spacing w:after="0"/>
            </w:pPr>
            <w:r>
              <w:rPr>
                <w:rFonts w:ascii="Arial" w:hAnsi="Arial" w:cs="Arial"/>
                <w:sz w:val="16"/>
                <w:szCs w:val="16"/>
              </w:rPr>
              <w:t>Huawei, Hisilicon</w:t>
            </w:r>
          </w:p>
        </w:tc>
        <w:tc>
          <w:tcPr>
            <w:tcW w:w="6574" w:type="dxa"/>
            <w:vAlign w:val="center"/>
          </w:tcPr>
          <w:p w14:paraId="70EED991" w14:textId="77777777" w:rsidR="00282ED0" w:rsidRPr="00282ED0" w:rsidRDefault="00282ED0" w:rsidP="00282ED0">
            <w:pPr>
              <w:spacing w:after="0"/>
              <w:rPr>
                <w:rFonts w:ascii="Arial" w:hAnsi="Arial" w:cs="Arial"/>
                <w:kern w:val="24"/>
                <w:sz w:val="16"/>
                <w:szCs w:val="16"/>
              </w:rPr>
            </w:pPr>
            <w:r w:rsidRPr="00282ED0">
              <w:rPr>
                <w:rFonts w:ascii="Arial" w:hAnsi="Arial" w:cs="Arial"/>
                <w:kern w:val="24"/>
                <w:sz w:val="16"/>
                <w:szCs w:val="16"/>
              </w:rPr>
              <w:t>Proposal 1: Define test cases for scenario 1 sync case by allocating the SRS resource at the last but one symbol of slot and the interruption on victim CCs should be no longer than 1 slot (subframe for E-UTRA) when the SCS of aggressor CC and victim CC is 15/30 KHz.</w:t>
            </w:r>
          </w:p>
          <w:p w14:paraId="161D8923" w14:textId="77777777" w:rsidR="00282ED0" w:rsidRPr="00282ED0" w:rsidRDefault="00282ED0" w:rsidP="00282ED0">
            <w:pPr>
              <w:spacing w:after="0"/>
              <w:rPr>
                <w:rFonts w:ascii="Arial" w:hAnsi="Arial" w:cs="Arial"/>
                <w:kern w:val="24"/>
                <w:sz w:val="16"/>
                <w:szCs w:val="16"/>
              </w:rPr>
            </w:pPr>
            <w:r w:rsidRPr="00282ED0">
              <w:rPr>
                <w:rFonts w:ascii="Arial" w:hAnsi="Arial" w:cs="Arial"/>
                <w:kern w:val="24"/>
                <w:sz w:val="16"/>
                <w:szCs w:val="16"/>
              </w:rPr>
              <w:t>Proposal 2: SRS resource configuration to be defined in generic approach for different UE capability (i.e. add a note to clarify that nrofSRS-Ports depends on indicated UE capability for SRS antenna port switching)</w:t>
            </w:r>
          </w:p>
          <w:p w14:paraId="4A98ADAE" w14:textId="0622C821" w:rsidR="004F5ACE" w:rsidRPr="006642FF" w:rsidRDefault="00282ED0" w:rsidP="00282ED0">
            <w:pPr>
              <w:spacing w:after="0"/>
              <w:rPr>
                <w:rFonts w:ascii="Arial" w:hAnsi="Arial" w:cs="Arial"/>
                <w:kern w:val="24"/>
                <w:sz w:val="16"/>
                <w:szCs w:val="16"/>
              </w:rPr>
            </w:pPr>
            <w:r w:rsidRPr="00282ED0">
              <w:rPr>
                <w:rFonts w:ascii="Arial" w:hAnsi="Arial" w:cs="Arial"/>
                <w:kern w:val="24"/>
                <w:sz w:val="16"/>
                <w:szCs w:val="16"/>
              </w:rPr>
              <w:t>Proposal 3: Periodic SRS resource set is used in the test cases to verify that the length of each interruption is less than the interruption requirements, and the interval between SRS sources should be larger than 3/6 slots for 15 KHz/30KHz to avoid overlapping of interruption caused by two SRS resource.</w:t>
            </w:r>
          </w:p>
        </w:tc>
      </w:tr>
      <w:tr w:rsidR="004F5ACE" w:rsidRPr="00460F5A" w14:paraId="2F49C442" w14:textId="77777777" w:rsidTr="00594E5B">
        <w:trPr>
          <w:trHeight w:val="464"/>
        </w:trPr>
        <w:tc>
          <w:tcPr>
            <w:tcW w:w="894" w:type="dxa"/>
          </w:tcPr>
          <w:p w14:paraId="19E8CA31" w14:textId="29AE06AB" w:rsidR="004F5ACE" w:rsidRPr="00460F5A" w:rsidRDefault="00121131" w:rsidP="004F5ACE">
            <w:pPr>
              <w:spacing w:after="0"/>
              <w:rPr>
                <w:b/>
                <w:bCs/>
                <w:color w:val="0000FF"/>
                <w:u w:val="single"/>
              </w:rPr>
            </w:pPr>
            <w:hyperlink r:id="rId36" w:history="1">
              <w:r w:rsidR="004F5ACE">
                <w:rPr>
                  <w:rStyle w:val="Hyperlink"/>
                  <w:rFonts w:ascii="Arial" w:hAnsi="Arial" w:cs="Arial"/>
                  <w:b/>
                  <w:bCs/>
                  <w:sz w:val="16"/>
                  <w:szCs w:val="16"/>
                </w:rPr>
                <w:t>R4-2208941</w:t>
              </w:r>
            </w:hyperlink>
          </w:p>
        </w:tc>
        <w:tc>
          <w:tcPr>
            <w:tcW w:w="1110" w:type="dxa"/>
          </w:tcPr>
          <w:p w14:paraId="12A18A34" w14:textId="12AF387A" w:rsidR="004F5ACE" w:rsidRDefault="004F5ACE" w:rsidP="004F5ACE">
            <w:pPr>
              <w:spacing w:after="0"/>
              <w:rPr>
                <w:rFonts w:ascii="Arial" w:hAnsi="Arial" w:cs="Arial"/>
                <w:sz w:val="16"/>
                <w:szCs w:val="16"/>
              </w:rPr>
            </w:pPr>
            <w:r>
              <w:rPr>
                <w:rFonts w:ascii="Arial" w:hAnsi="Arial" w:cs="Arial"/>
                <w:sz w:val="16"/>
                <w:szCs w:val="16"/>
              </w:rPr>
              <w:t>draftCR</w:t>
            </w:r>
          </w:p>
        </w:tc>
        <w:tc>
          <w:tcPr>
            <w:tcW w:w="1053" w:type="dxa"/>
          </w:tcPr>
          <w:p w14:paraId="5A3F9C8B" w14:textId="2A61BA0C" w:rsidR="004F5ACE" w:rsidRPr="00460F5A" w:rsidRDefault="004F5ACE" w:rsidP="004F5ACE">
            <w:pPr>
              <w:spacing w:after="0"/>
            </w:pPr>
            <w:r>
              <w:rPr>
                <w:rFonts w:ascii="Arial" w:hAnsi="Arial" w:cs="Arial"/>
                <w:sz w:val="16"/>
                <w:szCs w:val="16"/>
              </w:rPr>
              <w:t>Huawei, Hisilicon</w:t>
            </w:r>
          </w:p>
        </w:tc>
        <w:tc>
          <w:tcPr>
            <w:tcW w:w="6574" w:type="dxa"/>
            <w:vAlign w:val="center"/>
          </w:tcPr>
          <w:p w14:paraId="55656E6A" w14:textId="0C6C2B0B" w:rsidR="004F5ACE" w:rsidRPr="006642FF" w:rsidRDefault="00282ED0" w:rsidP="004F5ACE">
            <w:pPr>
              <w:spacing w:after="0"/>
              <w:rPr>
                <w:rFonts w:ascii="Arial" w:hAnsi="Arial" w:cs="Arial"/>
                <w:kern w:val="24"/>
                <w:sz w:val="16"/>
                <w:szCs w:val="16"/>
              </w:rPr>
            </w:pPr>
            <w:r w:rsidRPr="00282ED0">
              <w:rPr>
                <w:rFonts w:ascii="Arial" w:hAnsi="Arial" w:cs="Arial"/>
                <w:kern w:val="24"/>
                <w:sz w:val="16"/>
                <w:szCs w:val="16"/>
              </w:rPr>
              <w:t>Define the test case for NR SRS antenna port switching with more than 1 SRS symbol in asynchronous EN-DC</w:t>
            </w:r>
          </w:p>
        </w:tc>
      </w:tr>
      <w:bookmarkStart w:id="7" w:name="OLE_LINK28"/>
      <w:bookmarkStart w:id="8" w:name="OLE_LINK29"/>
      <w:tr w:rsidR="004F5ACE" w:rsidRPr="00460F5A" w14:paraId="2C85E40A" w14:textId="77777777" w:rsidTr="00594E5B">
        <w:trPr>
          <w:trHeight w:val="464"/>
        </w:trPr>
        <w:tc>
          <w:tcPr>
            <w:tcW w:w="894" w:type="dxa"/>
          </w:tcPr>
          <w:p w14:paraId="3BFAD318" w14:textId="14428FD6" w:rsidR="004F5ACE" w:rsidRPr="00460F5A" w:rsidRDefault="004F5ACE" w:rsidP="004F5ACE">
            <w:pPr>
              <w:spacing w:after="0"/>
              <w:rPr>
                <w:b/>
                <w:bCs/>
                <w:color w:val="0000FF"/>
                <w:u w:val="single"/>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"https://www.3gpp.org/ftp/TSG_RAN/WG4_Radio/TSGR4_103-e/Docs/R4-2209492.zip"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R4-2209492</w:t>
            </w:r>
            <w:r>
              <w:rPr>
                <w:rFonts w:ascii="Arial" w:hAnsi="Arial" w:cs="Arial"/>
                <w:b/>
                <w:bCs/>
                <w:color w:val="0000FF"/>
                <w:sz w:val="16"/>
                <w:szCs w:val="16"/>
                <w:u w:val="single"/>
              </w:rPr>
              <w:fldChar w:fldCharType="end"/>
            </w:r>
            <w:bookmarkEnd w:id="7"/>
            <w:bookmarkEnd w:id="8"/>
          </w:p>
        </w:tc>
        <w:tc>
          <w:tcPr>
            <w:tcW w:w="1110" w:type="dxa"/>
          </w:tcPr>
          <w:p w14:paraId="208125A0" w14:textId="67165FA2" w:rsidR="004F5ACE" w:rsidRDefault="004F5ACE" w:rsidP="004F5ACE">
            <w:pPr>
              <w:spacing w:after="0"/>
              <w:rPr>
                <w:rFonts w:ascii="Arial" w:hAnsi="Arial" w:cs="Arial"/>
                <w:sz w:val="16"/>
                <w:szCs w:val="16"/>
              </w:rPr>
            </w:pPr>
            <w:r>
              <w:rPr>
                <w:rFonts w:ascii="Arial" w:hAnsi="Arial" w:cs="Arial"/>
                <w:sz w:val="16"/>
                <w:szCs w:val="16"/>
              </w:rPr>
              <w:t>discussion</w:t>
            </w:r>
          </w:p>
        </w:tc>
        <w:tc>
          <w:tcPr>
            <w:tcW w:w="1053" w:type="dxa"/>
          </w:tcPr>
          <w:p w14:paraId="158D1FCD" w14:textId="022B319C" w:rsidR="004F5ACE" w:rsidRPr="00460F5A" w:rsidRDefault="004F5ACE" w:rsidP="004F5ACE">
            <w:pPr>
              <w:spacing w:after="0"/>
            </w:pPr>
            <w:r>
              <w:rPr>
                <w:rFonts w:ascii="Arial" w:hAnsi="Arial" w:cs="Arial"/>
                <w:sz w:val="16"/>
                <w:szCs w:val="16"/>
              </w:rPr>
              <w:t>vivo</w:t>
            </w:r>
          </w:p>
        </w:tc>
        <w:tc>
          <w:tcPr>
            <w:tcW w:w="6574" w:type="dxa"/>
            <w:vAlign w:val="center"/>
          </w:tcPr>
          <w:p w14:paraId="1BDB2AD6" w14:textId="57BA8067" w:rsidR="0094190F" w:rsidRPr="0094190F" w:rsidRDefault="0094190F" w:rsidP="0094190F">
            <w:pPr>
              <w:overflowPunct/>
              <w:autoSpaceDE/>
              <w:autoSpaceDN/>
              <w:adjustRightInd/>
              <w:jc w:val="both"/>
              <w:textAlignment w:val="auto"/>
              <w:rPr>
                <w:rFonts w:ascii="Arial" w:hAnsi="Arial" w:cs="Arial"/>
                <w:kern w:val="24"/>
                <w:sz w:val="16"/>
                <w:szCs w:val="16"/>
              </w:rPr>
            </w:pPr>
            <w:r w:rsidRPr="0094190F">
              <w:rPr>
                <w:rFonts w:ascii="Arial" w:hAnsi="Arial" w:cs="Arial" w:hint="eastAsia"/>
                <w:kern w:val="24"/>
                <w:sz w:val="16"/>
                <w:szCs w:val="16"/>
              </w:rPr>
              <w:t>O</w:t>
            </w:r>
            <w:r w:rsidRPr="0094190F">
              <w:rPr>
                <w:rFonts w:ascii="Arial" w:hAnsi="Arial" w:cs="Arial"/>
                <w:kern w:val="24"/>
                <w:sz w:val="16"/>
                <w:szCs w:val="16"/>
              </w:rPr>
              <w:t>bservation 1  In test cases for SRS carrier based switching, SpCell in LTE, NR FR1 and NR FR2 are tested as victim CC, while aggressor CC can only be LTE TDD S</w:t>
            </w:r>
            <w:r w:rsidR="007C38CA" w:rsidRPr="0094190F">
              <w:rPr>
                <w:rFonts w:ascii="Arial" w:hAnsi="Arial" w:cs="Arial"/>
                <w:kern w:val="24"/>
                <w:sz w:val="16"/>
                <w:szCs w:val="16"/>
              </w:rPr>
              <w:t>c</w:t>
            </w:r>
            <w:r w:rsidRPr="0094190F">
              <w:rPr>
                <w:rFonts w:ascii="Arial" w:hAnsi="Arial" w:cs="Arial"/>
                <w:kern w:val="24"/>
                <w:sz w:val="16"/>
                <w:szCs w:val="16"/>
              </w:rPr>
              <w:t>ell, NR FR1 TDD S</w:t>
            </w:r>
            <w:r w:rsidR="007C38CA" w:rsidRPr="0094190F">
              <w:rPr>
                <w:rFonts w:ascii="Arial" w:hAnsi="Arial" w:cs="Arial"/>
                <w:kern w:val="24"/>
                <w:sz w:val="16"/>
                <w:szCs w:val="16"/>
              </w:rPr>
              <w:t>c</w:t>
            </w:r>
            <w:r w:rsidRPr="0094190F">
              <w:rPr>
                <w:rFonts w:ascii="Arial" w:hAnsi="Arial" w:cs="Arial"/>
                <w:kern w:val="24"/>
                <w:sz w:val="16"/>
                <w:szCs w:val="16"/>
              </w:rPr>
              <w:t>ell or NR FR2 TDD S</w:t>
            </w:r>
            <w:r w:rsidR="007C38CA" w:rsidRPr="0094190F">
              <w:rPr>
                <w:rFonts w:ascii="Arial" w:hAnsi="Arial" w:cs="Arial"/>
                <w:kern w:val="24"/>
                <w:sz w:val="16"/>
                <w:szCs w:val="16"/>
              </w:rPr>
              <w:t>c</w:t>
            </w:r>
            <w:r w:rsidRPr="0094190F">
              <w:rPr>
                <w:rFonts w:ascii="Arial" w:hAnsi="Arial" w:cs="Arial"/>
                <w:kern w:val="24"/>
                <w:sz w:val="16"/>
                <w:szCs w:val="16"/>
              </w:rPr>
              <w:t xml:space="preserve">ell. </w:t>
            </w:r>
          </w:p>
          <w:p w14:paraId="42071C33" w14:textId="77777777" w:rsidR="0094190F" w:rsidRPr="0094190F" w:rsidRDefault="0094190F" w:rsidP="0094190F">
            <w:pPr>
              <w:overflowPunct/>
              <w:autoSpaceDE/>
              <w:autoSpaceDN/>
              <w:adjustRightInd/>
              <w:jc w:val="both"/>
              <w:textAlignment w:val="auto"/>
              <w:rPr>
                <w:rFonts w:ascii="Arial" w:hAnsi="Arial" w:cs="Arial"/>
                <w:kern w:val="24"/>
                <w:sz w:val="16"/>
                <w:szCs w:val="16"/>
              </w:rPr>
            </w:pPr>
            <w:r w:rsidRPr="0094190F">
              <w:rPr>
                <w:rFonts w:ascii="Arial" w:hAnsi="Arial" w:cs="Arial" w:hint="eastAsia"/>
                <w:kern w:val="24"/>
                <w:sz w:val="16"/>
                <w:szCs w:val="16"/>
              </w:rPr>
              <w:lastRenderedPageBreak/>
              <w:t>O</w:t>
            </w:r>
            <w:r w:rsidRPr="0094190F">
              <w:rPr>
                <w:rFonts w:ascii="Arial" w:hAnsi="Arial" w:cs="Arial"/>
                <w:kern w:val="24"/>
                <w:sz w:val="16"/>
                <w:szCs w:val="16"/>
              </w:rPr>
              <w:t>bservation 2  In test cases for SRS carrier based switching, only EN-DC and NR SA are tested.</w:t>
            </w:r>
          </w:p>
          <w:p w14:paraId="25D19CCE" w14:textId="77777777" w:rsidR="0094190F" w:rsidRPr="0094190F" w:rsidRDefault="0094190F" w:rsidP="0094190F">
            <w:pPr>
              <w:overflowPunct/>
              <w:autoSpaceDE/>
              <w:autoSpaceDN/>
              <w:adjustRightInd/>
              <w:jc w:val="both"/>
              <w:textAlignment w:val="auto"/>
              <w:rPr>
                <w:rFonts w:ascii="Arial" w:hAnsi="Arial" w:cs="Arial"/>
                <w:kern w:val="24"/>
                <w:sz w:val="16"/>
                <w:szCs w:val="16"/>
              </w:rPr>
            </w:pPr>
            <w:r w:rsidRPr="0094190F">
              <w:rPr>
                <w:rFonts w:ascii="Arial" w:hAnsi="Arial" w:cs="Arial" w:hint="eastAsia"/>
                <w:kern w:val="24"/>
                <w:sz w:val="16"/>
                <w:szCs w:val="16"/>
              </w:rPr>
              <w:t>O</w:t>
            </w:r>
            <w:r w:rsidRPr="0094190F">
              <w:rPr>
                <w:rFonts w:ascii="Arial" w:hAnsi="Arial" w:cs="Arial"/>
                <w:kern w:val="24"/>
                <w:sz w:val="16"/>
                <w:szCs w:val="16"/>
              </w:rPr>
              <w:t>bservation 3  Applicability rules has been introduced for FR1+FR2 test cases in R16.</w:t>
            </w:r>
          </w:p>
          <w:p w14:paraId="7579613A" w14:textId="77777777" w:rsidR="0094190F" w:rsidRPr="0094190F" w:rsidRDefault="0094190F" w:rsidP="0094190F">
            <w:pPr>
              <w:overflowPunct/>
              <w:autoSpaceDE/>
              <w:autoSpaceDN/>
              <w:adjustRightInd/>
              <w:jc w:val="both"/>
              <w:textAlignment w:val="auto"/>
              <w:rPr>
                <w:rFonts w:ascii="Arial" w:hAnsi="Arial" w:cs="Arial"/>
                <w:kern w:val="24"/>
                <w:sz w:val="16"/>
                <w:szCs w:val="16"/>
              </w:rPr>
            </w:pPr>
            <w:r w:rsidRPr="0094190F">
              <w:rPr>
                <w:rFonts w:ascii="Arial" w:hAnsi="Arial" w:cs="Arial"/>
                <w:kern w:val="24"/>
                <w:sz w:val="16"/>
                <w:szCs w:val="16"/>
              </w:rPr>
              <w:t>Proposal 1  Follow the rule of SRS carrier switching, i.e. NE-DC cases are not tested. The same UE behaviour as that for EN-DC can be assumed.</w:t>
            </w:r>
          </w:p>
          <w:p w14:paraId="4C93D878" w14:textId="77777777" w:rsidR="0094190F" w:rsidRPr="0094190F" w:rsidRDefault="0094190F" w:rsidP="0094190F">
            <w:pPr>
              <w:overflowPunct/>
              <w:autoSpaceDE/>
              <w:autoSpaceDN/>
              <w:adjustRightInd/>
              <w:jc w:val="both"/>
              <w:textAlignment w:val="auto"/>
              <w:rPr>
                <w:rFonts w:ascii="Arial" w:hAnsi="Arial" w:cs="Arial"/>
                <w:kern w:val="24"/>
                <w:sz w:val="16"/>
                <w:szCs w:val="16"/>
              </w:rPr>
            </w:pPr>
            <w:r w:rsidRPr="0094190F">
              <w:rPr>
                <w:rFonts w:ascii="Arial" w:hAnsi="Arial" w:cs="Arial" w:hint="eastAsia"/>
                <w:kern w:val="24"/>
                <w:sz w:val="16"/>
                <w:szCs w:val="16"/>
              </w:rPr>
              <w:t xml:space="preserve">Proposal 2  The async case </w:t>
            </w:r>
            <w:r w:rsidRPr="0094190F">
              <w:rPr>
                <w:rFonts w:ascii="Arial" w:hAnsi="Arial" w:cs="Arial"/>
                <w:kern w:val="24"/>
                <w:sz w:val="16"/>
                <w:szCs w:val="16"/>
              </w:rPr>
              <w:t>is only tested between NR and LTE in EN-DC with all NR cells in FR1, until the applicability of FR1-FR2 joint test case is available.</w:t>
            </w:r>
          </w:p>
          <w:p w14:paraId="5EE44ABC" w14:textId="77777777" w:rsidR="0094190F" w:rsidRPr="0094190F" w:rsidRDefault="0094190F" w:rsidP="0094190F">
            <w:pPr>
              <w:overflowPunct/>
              <w:autoSpaceDE/>
              <w:autoSpaceDN/>
              <w:adjustRightInd/>
              <w:jc w:val="both"/>
              <w:textAlignment w:val="auto"/>
              <w:rPr>
                <w:rFonts w:ascii="Arial" w:hAnsi="Arial" w:cs="Arial"/>
                <w:kern w:val="24"/>
                <w:sz w:val="16"/>
                <w:szCs w:val="16"/>
              </w:rPr>
            </w:pPr>
            <w:r w:rsidRPr="0094190F">
              <w:rPr>
                <w:rFonts w:ascii="Arial" w:hAnsi="Arial" w:cs="Arial"/>
                <w:kern w:val="24"/>
                <w:sz w:val="16"/>
                <w:szCs w:val="16"/>
              </w:rPr>
              <w:t>Proposal 3  The case when more than 1 SRS symbols considered for interruption to NR cells is tested in the sync scenario, i.e. NR CA, until the applicability of FR1-FR2 joint test case is available.</w:t>
            </w:r>
          </w:p>
          <w:p w14:paraId="7713F1A6" w14:textId="77777777" w:rsidR="0094190F" w:rsidRPr="0094190F" w:rsidRDefault="0094190F" w:rsidP="0094190F">
            <w:pPr>
              <w:overflowPunct/>
              <w:autoSpaceDE/>
              <w:autoSpaceDN/>
              <w:adjustRightInd/>
              <w:jc w:val="both"/>
              <w:textAlignment w:val="auto"/>
              <w:rPr>
                <w:rFonts w:ascii="Arial" w:hAnsi="Arial" w:cs="Arial"/>
                <w:kern w:val="24"/>
                <w:sz w:val="16"/>
                <w:szCs w:val="16"/>
              </w:rPr>
            </w:pPr>
            <w:r w:rsidRPr="0094190F">
              <w:rPr>
                <w:rFonts w:ascii="Arial" w:hAnsi="Arial" w:cs="Arial"/>
                <w:kern w:val="24"/>
                <w:sz w:val="16"/>
                <w:szCs w:val="16"/>
              </w:rPr>
              <w:t xml:space="preserve">Proposal 4  Only test inter-band NR CA for the case of interruption to NR cells, while DL CA and UL CA can be both considered. </w:t>
            </w:r>
          </w:p>
          <w:p w14:paraId="532A67F6" w14:textId="77777777" w:rsidR="0094190F" w:rsidRPr="0094190F" w:rsidRDefault="0094190F" w:rsidP="0094190F">
            <w:pPr>
              <w:overflowPunct/>
              <w:autoSpaceDE/>
              <w:autoSpaceDN/>
              <w:adjustRightInd/>
              <w:jc w:val="both"/>
              <w:textAlignment w:val="auto"/>
              <w:rPr>
                <w:rFonts w:ascii="Arial" w:hAnsi="Arial" w:cs="Arial"/>
                <w:kern w:val="24"/>
                <w:sz w:val="16"/>
                <w:szCs w:val="16"/>
              </w:rPr>
            </w:pPr>
            <w:r w:rsidRPr="0094190F">
              <w:rPr>
                <w:rFonts w:ascii="Arial" w:hAnsi="Arial" w:cs="Arial" w:hint="eastAsia"/>
                <w:kern w:val="24"/>
                <w:sz w:val="16"/>
                <w:szCs w:val="16"/>
              </w:rPr>
              <w:t>P</w:t>
            </w:r>
            <w:r w:rsidRPr="0094190F">
              <w:rPr>
                <w:rFonts w:ascii="Arial" w:hAnsi="Arial" w:cs="Arial"/>
                <w:kern w:val="24"/>
                <w:sz w:val="16"/>
                <w:szCs w:val="16"/>
              </w:rPr>
              <w:t>roposal 5  Do not test interruption by SRS ant switching if aggressor CC is an FR2 CC.</w:t>
            </w:r>
          </w:p>
          <w:p w14:paraId="1CE32F8C" w14:textId="77777777" w:rsidR="0094190F" w:rsidRPr="0094190F" w:rsidRDefault="0094190F" w:rsidP="0094190F">
            <w:pPr>
              <w:tabs>
                <w:tab w:val="left" w:pos="6740"/>
              </w:tabs>
              <w:overflowPunct/>
              <w:autoSpaceDE/>
              <w:autoSpaceDN/>
              <w:adjustRightInd/>
              <w:jc w:val="both"/>
              <w:textAlignment w:val="auto"/>
              <w:rPr>
                <w:rFonts w:ascii="Arial" w:hAnsi="Arial" w:cs="Arial"/>
                <w:kern w:val="24"/>
                <w:sz w:val="16"/>
                <w:szCs w:val="16"/>
              </w:rPr>
            </w:pPr>
            <w:r w:rsidRPr="0094190F">
              <w:rPr>
                <w:rFonts w:ascii="Arial" w:hAnsi="Arial" w:cs="Arial"/>
                <w:kern w:val="24"/>
                <w:sz w:val="16"/>
                <w:szCs w:val="16"/>
              </w:rPr>
              <w:t>P</w:t>
            </w:r>
            <w:r w:rsidRPr="0094190F">
              <w:rPr>
                <w:rFonts w:ascii="Arial" w:hAnsi="Arial" w:cs="Arial" w:hint="eastAsia"/>
                <w:kern w:val="24"/>
                <w:sz w:val="16"/>
                <w:szCs w:val="16"/>
              </w:rPr>
              <w:t>ro</w:t>
            </w:r>
            <w:r w:rsidRPr="0094190F">
              <w:rPr>
                <w:rFonts w:ascii="Arial" w:hAnsi="Arial" w:cs="Arial"/>
                <w:kern w:val="24"/>
                <w:sz w:val="16"/>
                <w:szCs w:val="16"/>
              </w:rPr>
              <w:t>posal 6  The selected CA/DC band combination for testing should consider UE capability of txSwitchImpactToRx or txSwitchWithAnotherBand. RAN4 may further discuss how to select the SCS for each corresponding band according to UE capability.</w:t>
            </w:r>
          </w:p>
          <w:p w14:paraId="6209C98C" w14:textId="5AC1CA0E" w:rsidR="004F5ACE" w:rsidRPr="0094190F" w:rsidRDefault="0094190F" w:rsidP="0094190F">
            <w:pPr>
              <w:tabs>
                <w:tab w:val="left" w:pos="6740"/>
              </w:tabs>
              <w:overflowPunct/>
              <w:autoSpaceDE/>
              <w:autoSpaceDN/>
              <w:adjustRightInd/>
              <w:jc w:val="both"/>
              <w:textAlignment w:val="auto"/>
              <w:rPr>
                <w:rFonts w:ascii="Arial" w:hAnsi="Arial" w:cs="Arial"/>
                <w:kern w:val="24"/>
                <w:sz w:val="16"/>
                <w:szCs w:val="16"/>
              </w:rPr>
            </w:pPr>
            <w:r w:rsidRPr="0094190F">
              <w:rPr>
                <w:rFonts w:ascii="Arial" w:hAnsi="Arial" w:cs="Arial"/>
                <w:kern w:val="24"/>
                <w:sz w:val="16"/>
                <w:szCs w:val="16"/>
              </w:rPr>
              <w:t>P</w:t>
            </w:r>
            <w:r w:rsidRPr="0094190F">
              <w:rPr>
                <w:rFonts w:ascii="Arial" w:hAnsi="Arial" w:cs="Arial" w:hint="eastAsia"/>
                <w:kern w:val="24"/>
                <w:sz w:val="16"/>
                <w:szCs w:val="16"/>
              </w:rPr>
              <w:t>roposal</w:t>
            </w:r>
            <w:r w:rsidRPr="0094190F">
              <w:rPr>
                <w:rFonts w:ascii="Arial" w:hAnsi="Arial" w:cs="Arial"/>
                <w:kern w:val="24"/>
                <w:sz w:val="16"/>
                <w:szCs w:val="16"/>
              </w:rPr>
              <w:t xml:space="preserve"> 7  For the case when symbol level interruption is tested, the last symbol in the slot is not configured for SRS transmission on the aggressor CC in the test case design, and in this case the number of interrupted slot shall be no more than 1.</w:t>
            </w:r>
          </w:p>
        </w:tc>
      </w:tr>
      <w:tr w:rsidR="004F5ACE" w:rsidRPr="00460F5A" w14:paraId="52F5C48C" w14:textId="77777777" w:rsidTr="00594E5B">
        <w:trPr>
          <w:trHeight w:val="464"/>
        </w:trPr>
        <w:tc>
          <w:tcPr>
            <w:tcW w:w="894" w:type="dxa"/>
          </w:tcPr>
          <w:p w14:paraId="278A27DB" w14:textId="5894C3AE" w:rsidR="004F5ACE" w:rsidRPr="00460F5A" w:rsidRDefault="00121131" w:rsidP="004F5ACE">
            <w:pPr>
              <w:spacing w:after="0"/>
              <w:rPr>
                <w:b/>
                <w:bCs/>
                <w:color w:val="0000FF"/>
                <w:u w:val="single"/>
              </w:rPr>
            </w:pPr>
            <w:hyperlink r:id="rId37" w:history="1">
              <w:r w:rsidR="004F5ACE">
                <w:rPr>
                  <w:rStyle w:val="Hyperlink"/>
                  <w:rFonts w:ascii="Arial" w:hAnsi="Arial" w:cs="Arial"/>
                  <w:b/>
                  <w:bCs/>
                  <w:sz w:val="16"/>
                  <w:szCs w:val="16"/>
                </w:rPr>
                <w:t>R4-2209493</w:t>
              </w:r>
            </w:hyperlink>
          </w:p>
        </w:tc>
        <w:tc>
          <w:tcPr>
            <w:tcW w:w="1110" w:type="dxa"/>
          </w:tcPr>
          <w:p w14:paraId="7A27B653" w14:textId="605FB659" w:rsidR="004F5ACE" w:rsidRDefault="004F5ACE" w:rsidP="004F5ACE">
            <w:pPr>
              <w:spacing w:after="0"/>
              <w:rPr>
                <w:rFonts w:ascii="Arial" w:hAnsi="Arial" w:cs="Arial"/>
                <w:sz w:val="16"/>
                <w:szCs w:val="16"/>
              </w:rPr>
            </w:pPr>
            <w:r>
              <w:rPr>
                <w:rFonts w:ascii="Arial" w:hAnsi="Arial" w:cs="Arial"/>
                <w:sz w:val="16"/>
                <w:szCs w:val="16"/>
              </w:rPr>
              <w:t>draftCR</w:t>
            </w:r>
          </w:p>
        </w:tc>
        <w:tc>
          <w:tcPr>
            <w:tcW w:w="1053" w:type="dxa"/>
          </w:tcPr>
          <w:p w14:paraId="608A9014" w14:textId="4E1AD994" w:rsidR="004F5ACE" w:rsidRPr="00460F5A" w:rsidRDefault="004F5ACE" w:rsidP="004F5ACE">
            <w:pPr>
              <w:spacing w:after="0"/>
            </w:pPr>
            <w:r>
              <w:rPr>
                <w:rFonts w:ascii="Arial" w:hAnsi="Arial" w:cs="Arial"/>
                <w:sz w:val="16"/>
                <w:szCs w:val="16"/>
              </w:rPr>
              <w:t>vivo</w:t>
            </w:r>
          </w:p>
        </w:tc>
        <w:tc>
          <w:tcPr>
            <w:tcW w:w="6574" w:type="dxa"/>
            <w:vAlign w:val="center"/>
          </w:tcPr>
          <w:p w14:paraId="3EC627E8" w14:textId="546114EA" w:rsidR="004F5ACE" w:rsidRPr="006642FF" w:rsidRDefault="00BF2953" w:rsidP="004F5ACE">
            <w:pPr>
              <w:spacing w:after="0"/>
              <w:rPr>
                <w:rFonts w:ascii="Arial" w:hAnsi="Arial" w:cs="Arial"/>
                <w:kern w:val="24"/>
                <w:sz w:val="16"/>
                <w:szCs w:val="16"/>
              </w:rPr>
            </w:pPr>
            <w:r>
              <w:rPr>
                <w:rFonts w:ascii="Arial" w:hAnsi="Arial" w:cs="Arial"/>
                <w:kern w:val="24"/>
                <w:sz w:val="16"/>
                <w:szCs w:val="16"/>
              </w:rPr>
              <w:t xml:space="preserve">Introduce </w:t>
            </w:r>
            <w:r w:rsidRPr="00BF2953">
              <w:rPr>
                <w:rFonts w:ascii="Arial" w:hAnsi="Arial" w:cs="Arial"/>
                <w:kern w:val="24"/>
                <w:sz w:val="16"/>
                <w:szCs w:val="16"/>
              </w:rPr>
              <w:t>test cases for NR FR1 interruptions at NR SRS antenna port switching with 1 SRS symbol in NR-CA</w:t>
            </w:r>
            <w:r>
              <w:rPr>
                <w:rFonts w:ascii="Arial" w:hAnsi="Arial" w:cs="Arial"/>
                <w:kern w:val="24"/>
                <w:sz w:val="16"/>
                <w:szCs w:val="16"/>
              </w:rPr>
              <w:t>.</w:t>
            </w:r>
          </w:p>
        </w:tc>
      </w:tr>
      <w:tr w:rsidR="00594E5B" w:rsidRPr="00460F5A" w14:paraId="3CA32B80" w14:textId="77777777" w:rsidTr="00594E5B">
        <w:trPr>
          <w:trHeight w:val="464"/>
        </w:trPr>
        <w:tc>
          <w:tcPr>
            <w:tcW w:w="894" w:type="dxa"/>
            <w:vAlign w:val="center"/>
          </w:tcPr>
          <w:p w14:paraId="4E47DDE5" w14:textId="17FA6271" w:rsidR="00594E5B" w:rsidRDefault="00121131" w:rsidP="00594E5B">
            <w:pPr>
              <w:spacing w:after="0"/>
              <w:rPr>
                <w:rFonts w:ascii="Arial" w:hAnsi="Arial" w:cs="Arial"/>
                <w:b/>
                <w:bCs/>
                <w:color w:val="0000FF"/>
                <w:sz w:val="16"/>
                <w:szCs w:val="16"/>
                <w:u w:val="single"/>
              </w:rPr>
            </w:pPr>
            <w:hyperlink r:id="rId38" w:history="1">
              <w:r w:rsidR="00594E5B">
                <w:rPr>
                  <w:rStyle w:val="Hyperlink"/>
                  <w:rFonts w:ascii="Arial" w:hAnsi="Arial" w:cs="Arial"/>
                  <w:b/>
                  <w:bCs/>
                  <w:sz w:val="16"/>
                  <w:szCs w:val="16"/>
                </w:rPr>
                <w:t>R4-2210130</w:t>
              </w:r>
            </w:hyperlink>
          </w:p>
        </w:tc>
        <w:tc>
          <w:tcPr>
            <w:tcW w:w="1110" w:type="dxa"/>
            <w:vAlign w:val="center"/>
          </w:tcPr>
          <w:p w14:paraId="36187275" w14:textId="7B9F594C" w:rsidR="00594E5B" w:rsidRDefault="00594E5B" w:rsidP="00594E5B">
            <w:pPr>
              <w:spacing w:after="0"/>
              <w:rPr>
                <w:rFonts w:ascii="Arial" w:hAnsi="Arial" w:cs="Arial"/>
                <w:sz w:val="16"/>
                <w:szCs w:val="16"/>
              </w:rPr>
            </w:pPr>
            <w:r>
              <w:rPr>
                <w:rFonts w:ascii="Arial" w:hAnsi="Arial" w:cs="Arial"/>
                <w:sz w:val="16"/>
                <w:szCs w:val="16"/>
              </w:rPr>
              <w:t>discussion</w:t>
            </w:r>
          </w:p>
        </w:tc>
        <w:tc>
          <w:tcPr>
            <w:tcW w:w="1053" w:type="dxa"/>
            <w:vAlign w:val="center"/>
          </w:tcPr>
          <w:p w14:paraId="62EBCB4B" w14:textId="2B31A70E" w:rsidR="00594E5B" w:rsidRDefault="00594E5B" w:rsidP="00594E5B">
            <w:pPr>
              <w:spacing w:after="0"/>
              <w:rPr>
                <w:rFonts w:ascii="Arial" w:hAnsi="Arial" w:cs="Arial"/>
                <w:sz w:val="16"/>
                <w:szCs w:val="16"/>
              </w:rPr>
            </w:pPr>
            <w:r>
              <w:rPr>
                <w:rFonts w:ascii="Arial" w:hAnsi="Arial" w:cs="Arial"/>
                <w:sz w:val="16"/>
                <w:szCs w:val="16"/>
              </w:rPr>
              <w:t>Ericsson</w:t>
            </w:r>
          </w:p>
        </w:tc>
        <w:tc>
          <w:tcPr>
            <w:tcW w:w="6574" w:type="dxa"/>
            <w:vAlign w:val="center"/>
          </w:tcPr>
          <w:p w14:paraId="0AE2DF74" w14:textId="48C7D5AD" w:rsidR="00594E5B" w:rsidRDefault="00594E5B" w:rsidP="00594E5B">
            <w:pPr>
              <w:spacing w:after="0"/>
              <w:rPr>
                <w:rFonts w:ascii="Arial" w:hAnsi="Arial" w:cs="Arial"/>
                <w:kern w:val="24"/>
                <w:sz w:val="16"/>
                <w:szCs w:val="16"/>
              </w:rPr>
            </w:pPr>
            <w:r w:rsidRPr="00594E5B">
              <w:rPr>
                <w:rFonts w:ascii="Arial" w:hAnsi="Arial" w:cs="Arial"/>
                <w:sz w:val="16"/>
                <w:szCs w:val="16"/>
              </w:rPr>
              <w:t>Proposal 1: Configuration of test cases 1, 4 and 6 should be chosen such a way that one of the test cases can be tested for same slot interruption.</w:t>
            </w:r>
          </w:p>
        </w:tc>
      </w:tr>
    </w:tbl>
    <w:p w14:paraId="6DDAEF2D" w14:textId="77777777" w:rsidR="00A72BC8" w:rsidRPr="004A7544" w:rsidRDefault="00A72BC8" w:rsidP="00A72BC8"/>
    <w:p w14:paraId="03168484" w14:textId="77777777" w:rsidR="00A72BC8" w:rsidRPr="004A7544" w:rsidRDefault="00A72BC8" w:rsidP="00A72BC8">
      <w:pPr>
        <w:pStyle w:val="Heading2"/>
      </w:pPr>
      <w:r w:rsidRPr="004A7544">
        <w:rPr>
          <w:rFonts w:hint="eastAsia"/>
        </w:rPr>
        <w:t>Open issues</w:t>
      </w:r>
      <w:r>
        <w:t xml:space="preserve"> summary</w:t>
      </w:r>
    </w:p>
    <w:p w14:paraId="11E6767A" w14:textId="77777777" w:rsidR="00A72BC8" w:rsidRDefault="00A72BC8" w:rsidP="00A72BC8">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15BD47A" w14:textId="77777777" w:rsidR="00A72BC8" w:rsidRDefault="00A72BC8" w:rsidP="00A72BC8">
      <w:pPr>
        <w:rPr>
          <w:b/>
          <w:color w:val="0070C0"/>
          <w:u w:val="single"/>
          <w:lang w:eastAsia="ko-KR"/>
        </w:rPr>
      </w:pPr>
    </w:p>
    <w:p w14:paraId="4AF338F7" w14:textId="106FC262" w:rsidR="00A72BC8" w:rsidRDefault="00A72BC8" w:rsidP="00A72BC8">
      <w:pPr>
        <w:pStyle w:val="Heading3"/>
      </w:pPr>
      <w:r>
        <w:t xml:space="preserve">Sub-topic </w:t>
      </w:r>
      <w:r w:rsidR="00CA5478">
        <w:t>3</w:t>
      </w:r>
      <w:r>
        <w:t xml:space="preserve">: </w:t>
      </w:r>
      <w:r w:rsidRPr="00010F83">
        <w:rPr>
          <w:rFonts w:eastAsia="Yu Mincho"/>
        </w:rPr>
        <w:t>SRS antenna port switching</w:t>
      </w:r>
      <w:r>
        <w:rPr>
          <w:rFonts w:eastAsia="Yu Mincho"/>
        </w:rPr>
        <w:t xml:space="preserve"> core maintenance</w:t>
      </w:r>
    </w:p>
    <w:p w14:paraId="6FDD441A" w14:textId="725A0C5D" w:rsidR="00A72BC8" w:rsidRDefault="00A72BC8" w:rsidP="00A72BC8">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989D6F4" w14:textId="18E08DF9" w:rsidR="00594E5B" w:rsidRPr="00594E5B" w:rsidRDefault="00594E5B" w:rsidP="00594E5B">
      <w:pPr>
        <w:spacing w:after="0"/>
        <w:rPr>
          <w:rFonts w:eastAsia="Times New Roman"/>
          <w:lang w:val="en-US" w:eastAsia="zh-CN"/>
        </w:rPr>
      </w:pPr>
      <w:r w:rsidRPr="00594E5B">
        <w:rPr>
          <w:rFonts w:eastAsia="Times New Roman"/>
          <w:lang w:val="en-US" w:eastAsia="zh-CN"/>
        </w:rPr>
        <w:t xml:space="preserve">In </w:t>
      </w:r>
      <w:r w:rsidR="00420D6B" w:rsidRPr="00110BFA">
        <w:t>RP-220443</w:t>
      </w:r>
      <w:r w:rsidR="00420D6B">
        <w:t>, s</w:t>
      </w:r>
      <w:r w:rsidR="00420D6B" w:rsidRPr="00110BFA">
        <w:t>ummary for WI</w:t>
      </w:r>
      <w:r w:rsidR="00420D6B">
        <w:t xml:space="preserve"> is</w:t>
      </w:r>
      <w:r w:rsidRPr="00594E5B">
        <w:rPr>
          <w:rFonts w:eastAsia="Times New Roman"/>
          <w:lang w:val="en-US" w:eastAsia="zh-CN"/>
        </w:rPr>
        <w:t>:</w:t>
      </w:r>
    </w:p>
    <w:p w14:paraId="306FEB1A" w14:textId="77777777" w:rsidR="00594E5B" w:rsidRPr="00594E5B" w:rsidRDefault="00594E5B" w:rsidP="00565C0C">
      <w:pPr>
        <w:pStyle w:val="ListParagraph"/>
        <w:numPr>
          <w:ilvl w:val="0"/>
          <w:numId w:val="6"/>
        </w:numPr>
        <w:overflowPunct/>
        <w:autoSpaceDE/>
        <w:autoSpaceDN/>
        <w:adjustRightInd/>
        <w:spacing w:after="0"/>
        <w:ind w:firstLineChars="0"/>
        <w:contextualSpacing/>
        <w:jc w:val="both"/>
        <w:textAlignment w:val="auto"/>
        <w:rPr>
          <w:rFonts w:eastAsia="Times New Roman"/>
          <w:lang w:val="en-US" w:eastAsia="zh-CN"/>
        </w:rPr>
      </w:pPr>
      <w:r w:rsidRPr="00594E5B">
        <w:rPr>
          <w:rFonts w:eastAsia="Times New Roman"/>
          <w:lang w:val="en-US" w:eastAsia="zh-CN"/>
        </w:rPr>
        <w:t>Interruption requirements were defined for two scenarios:</w:t>
      </w:r>
    </w:p>
    <w:p w14:paraId="509B2181" w14:textId="77777777" w:rsidR="00594E5B" w:rsidRPr="00594E5B" w:rsidRDefault="00594E5B" w:rsidP="00565C0C">
      <w:pPr>
        <w:pStyle w:val="ListParagraph"/>
        <w:numPr>
          <w:ilvl w:val="1"/>
          <w:numId w:val="6"/>
        </w:numPr>
        <w:overflowPunct/>
        <w:autoSpaceDE/>
        <w:autoSpaceDN/>
        <w:adjustRightInd/>
        <w:spacing w:after="0"/>
        <w:ind w:firstLineChars="0"/>
        <w:contextualSpacing/>
        <w:jc w:val="both"/>
        <w:textAlignment w:val="auto"/>
        <w:rPr>
          <w:rFonts w:eastAsia="Times New Roman"/>
          <w:lang w:val="en-US" w:eastAsia="zh-CN"/>
        </w:rPr>
      </w:pPr>
      <w:r w:rsidRPr="00594E5B">
        <w:rPr>
          <w:rFonts w:eastAsia="Times New Roman"/>
          <w:lang w:val="en-US" w:eastAsia="zh-CN"/>
        </w:rPr>
        <w:t>Scenario 1: when X=1 SRS symbol is configured in a slot for SRS antenna port switching, the configured number of SRS symbols is used as SRS transmission time</w:t>
      </w:r>
    </w:p>
    <w:p w14:paraId="6A6142A1" w14:textId="77777777" w:rsidR="00594E5B" w:rsidRPr="00594E5B" w:rsidRDefault="00594E5B" w:rsidP="00565C0C">
      <w:pPr>
        <w:pStyle w:val="ListParagraph"/>
        <w:numPr>
          <w:ilvl w:val="1"/>
          <w:numId w:val="6"/>
        </w:numPr>
        <w:overflowPunct/>
        <w:autoSpaceDE/>
        <w:autoSpaceDN/>
        <w:adjustRightInd/>
        <w:spacing w:after="0"/>
        <w:ind w:firstLineChars="0"/>
        <w:contextualSpacing/>
        <w:jc w:val="both"/>
        <w:textAlignment w:val="auto"/>
        <w:rPr>
          <w:rFonts w:eastAsia="Times New Roman"/>
          <w:lang w:val="en-US" w:eastAsia="zh-CN"/>
        </w:rPr>
      </w:pPr>
      <w:r w:rsidRPr="00594E5B">
        <w:rPr>
          <w:rFonts w:eastAsia="Times New Roman"/>
          <w:lang w:val="en-US" w:eastAsia="zh-CN"/>
        </w:rPr>
        <w:t>Scenario 2: otherwise, using X=6 SRS symbols in a slot as assumption of SRS transmission time</w:t>
      </w:r>
    </w:p>
    <w:p w14:paraId="3046027D" w14:textId="77777777" w:rsidR="00594E5B" w:rsidRPr="00594E5B" w:rsidRDefault="00594E5B" w:rsidP="00565C0C">
      <w:pPr>
        <w:pStyle w:val="ListParagraph"/>
        <w:numPr>
          <w:ilvl w:val="0"/>
          <w:numId w:val="6"/>
        </w:numPr>
        <w:overflowPunct/>
        <w:autoSpaceDE/>
        <w:autoSpaceDN/>
        <w:adjustRightInd/>
        <w:spacing w:after="0" w:line="252" w:lineRule="auto"/>
        <w:ind w:firstLineChars="0"/>
        <w:textAlignment w:val="auto"/>
        <w:rPr>
          <w:rFonts w:eastAsia="Times New Roman"/>
          <w:lang w:val="en-US" w:eastAsia="zh-CN"/>
        </w:rPr>
      </w:pPr>
      <w:r w:rsidRPr="00594E5B">
        <w:rPr>
          <w:rFonts w:eastAsia="Times New Roman"/>
          <w:lang w:val="en-US" w:eastAsia="zh-CN"/>
        </w:rPr>
        <w:t xml:space="preserve">RAN4 specified: </w:t>
      </w:r>
    </w:p>
    <w:p w14:paraId="08DA53C0" w14:textId="77777777" w:rsidR="00594E5B" w:rsidRPr="00594E5B" w:rsidRDefault="00594E5B" w:rsidP="00565C0C">
      <w:pPr>
        <w:pStyle w:val="ListParagraph"/>
        <w:numPr>
          <w:ilvl w:val="1"/>
          <w:numId w:val="6"/>
        </w:numPr>
        <w:overflowPunct/>
        <w:autoSpaceDE/>
        <w:autoSpaceDN/>
        <w:adjustRightInd/>
        <w:spacing w:after="0" w:line="252" w:lineRule="auto"/>
        <w:ind w:firstLineChars="0"/>
        <w:textAlignment w:val="auto"/>
        <w:rPr>
          <w:rFonts w:eastAsia="Times New Roman"/>
          <w:lang w:val="en-US" w:eastAsia="zh-CN"/>
        </w:rPr>
      </w:pPr>
      <w:r w:rsidRPr="00594E5B">
        <w:rPr>
          <w:rFonts w:eastAsia="Times New Roman"/>
          <w:lang w:val="en-US" w:eastAsia="zh-CN"/>
        </w:rPr>
        <w:t>Interruption requirement (symbol-level) for scenario 1 sync case</w:t>
      </w:r>
    </w:p>
    <w:p w14:paraId="3ACB942A" w14:textId="77777777" w:rsidR="00594E5B" w:rsidRPr="00594E5B" w:rsidRDefault="00594E5B" w:rsidP="00565C0C">
      <w:pPr>
        <w:pStyle w:val="ListParagraph"/>
        <w:numPr>
          <w:ilvl w:val="1"/>
          <w:numId w:val="6"/>
        </w:numPr>
        <w:overflowPunct/>
        <w:autoSpaceDE/>
        <w:autoSpaceDN/>
        <w:adjustRightInd/>
        <w:spacing w:after="0" w:line="252" w:lineRule="auto"/>
        <w:ind w:firstLineChars="0"/>
        <w:textAlignment w:val="auto"/>
        <w:rPr>
          <w:rFonts w:eastAsia="Times New Roman"/>
          <w:lang w:val="en-US" w:eastAsia="zh-CN"/>
        </w:rPr>
      </w:pPr>
      <w:r w:rsidRPr="00594E5B">
        <w:rPr>
          <w:rFonts w:eastAsia="Times New Roman"/>
          <w:lang w:val="en-US" w:eastAsia="zh-CN"/>
        </w:rPr>
        <w:t>Interruption requirement (slot-level) for scenario 1 async case</w:t>
      </w:r>
    </w:p>
    <w:p w14:paraId="2EFFD791" w14:textId="77777777" w:rsidR="00594E5B" w:rsidRPr="00594E5B" w:rsidRDefault="00594E5B" w:rsidP="00565C0C">
      <w:pPr>
        <w:pStyle w:val="ListParagraph"/>
        <w:numPr>
          <w:ilvl w:val="1"/>
          <w:numId w:val="6"/>
        </w:numPr>
        <w:overflowPunct/>
        <w:autoSpaceDE/>
        <w:autoSpaceDN/>
        <w:adjustRightInd/>
        <w:spacing w:after="0" w:line="252" w:lineRule="auto"/>
        <w:ind w:firstLineChars="0"/>
        <w:textAlignment w:val="auto"/>
        <w:rPr>
          <w:rFonts w:eastAsia="Times New Roman"/>
          <w:lang w:val="en-US" w:eastAsia="zh-CN"/>
        </w:rPr>
      </w:pPr>
      <w:r w:rsidRPr="00594E5B">
        <w:rPr>
          <w:rFonts w:eastAsia="Times New Roman"/>
          <w:lang w:val="en-US" w:eastAsia="zh-CN"/>
        </w:rPr>
        <w:t>Interruption requirement (slot-level) for scenario 2</w:t>
      </w:r>
    </w:p>
    <w:p w14:paraId="43806A04" w14:textId="77777777" w:rsidR="00594E5B" w:rsidRDefault="00594E5B" w:rsidP="00A72BC8">
      <w:pPr>
        <w:rPr>
          <w:i/>
          <w:color w:val="0070C0"/>
          <w:lang w:val="en-US" w:eastAsia="zh-CN"/>
        </w:rPr>
      </w:pPr>
    </w:p>
    <w:p w14:paraId="168A9AA0" w14:textId="3A598F4A" w:rsidR="00A72BC8" w:rsidRPr="008E4FE0" w:rsidRDefault="00A72BC8" w:rsidP="00A72BC8">
      <w:pPr>
        <w:rPr>
          <w:i/>
          <w:color w:val="0070C0"/>
          <w:lang w:val="en-US" w:eastAsia="zh-CN"/>
        </w:rPr>
      </w:pPr>
      <w:r>
        <w:rPr>
          <w:i/>
          <w:color w:val="0070C0"/>
          <w:lang w:val="en-US" w:eastAsia="zh-CN"/>
        </w:rPr>
        <w:t>Open issues and candidate options before e-meeting:</w:t>
      </w:r>
    </w:p>
    <w:p w14:paraId="1E8EAB1B" w14:textId="49C0940B" w:rsidR="000F75FF" w:rsidRDefault="000F75FF" w:rsidP="00A72BC8">
      <w:pPr>
        <w:rPr>
          <w:b/>
          <w:u w:val="single"/>
          <w:lang w:eastAsia="ko-KR"/>
        </w:rPr>
      </w:pPr>
      <w:r>
        <w:rPr>
          <w:b/>
          <w:u w:val="single"/>
          <w:lang w:eastAsia="ko-KR"/>
        </w:rPr>
        <w:t xml:space="preserve">Subtopic </w:t>
      </w:r>
      <w:r w:rsidR="00254EA3">
        <w:rPr>
          <w:b/>
          <w:u w:val="single"/>
          <w:lang w:eastAsia="ko-KR"/>
        </w:rPr>
        <w:t>3</w:t>
      </w:r>
      <w:r>
        <w:rPr>
          <w:b/>
          <w:u w:val="single"/>
          <w:lang w:eastAsia="ko-KR"/>
        </w:rPr>
        <w:t>-1: General scope for testing:</w:t>
      </w:r>
    </w:p>
    <w:p w14:paraId="5E5AA54B" w14:textId="1A5B3C8B" w:rsidR="00A72BC8" w:rsidRDefault="00A72BC8" w:rsidP="00A72BC8">
      <w:pPr>
        <w:rPr>
          <w:b/>
          <w:u w:val="single"/>
          <w:lang w:eastAsia="ko-KR"/>
        </w:rPr>
      </w:pPr>
      <w:r w:rsidRPr="00E70434">
        <w:rPr>
          <w:b/>
          <w:u w:val="single"/>
          <w:lang w:eastAsia="ko-KR"/>
        </w:rPr>
        <w:t xml:space="preserve">Issue </w:t>
      </w:r>
      <w:r w:rsidR="00254EA3">
        <w:rPr>
          <w:b/>
          <w:u w:val="single"/>
          <w:lang w:eastAsia="ko-KR"/>
        </w:rPr>
        <w:t>3</w:t>
      </w:r>
      <w:r>
        <w:rPr>
          <w:b/>
          <w:u w:val="single"/>
          <w:lang w:eastAsia="ko-KR"/>
        </w:rPr>
        <w:t>-1</w:t>
      </w:r>
      <w:r w:rsidR="000F75FF">
        <w:rPr>
          <w:b/>
          <w:u w:val="single"/>
          <w:lang w:eastAsia="ko-KR"/>
        </w:rPr>
        <w:t>-1</w:t>
      </w:r>
      <w:r w:rsidRPr="00E70434">
        <w:rPr>
          <w:b/>
          <w:u w:val="single"/>
          <w:lang w:eastAsia="ko-KR"/>
        </w:rPr>
        <w:t xml:space="preserve">: </w:t>
      </w:r>
      <w:r w:rsidR="008B3F7B">
        <w:rPr>
          <w:b/>
          <w:u w:val="single"/>
          <w:lang w:eastAsia="zh-CN"/>
        </w:rPr>
        <w:t>MR-DC or CA modes in</w:t>
      </w:r>
      <w:r w:rsidR="00A6228B">
        <w:rPr>
          <w:b/>
          <w:u w:val="single"/>
          <w:lang w:eastAsia="zh-CN"/>
        </w:rPr>
        <w:t xml:space="preserve"> SRS antenna port switching</w:t>
      </w:r>
      <w:r w:rsidRPr="00E70434">
        <w:rPr>
          <w:b/>
          <w:u w:val="single"/>
          <w:lang w:eastAsia="ko-KR"/>
        </w:rPr>
        <w:t xml:space="preserve"> </w:t>
      </w:r>
      <w:r w:rsidR="008B3F7B">
        <w:rPr>
          <w:b/>
          <w:u w:val="single"/>
          <w:lang w:eastAsia="ko-KR"/>
        </w:rPr>
        <w:t>testing</w:t>
      </w:r>
    </w:p>
    <w:p w14:paraId="47D62F0F" w14:textId="1F29A683" w:rsidR="008B3F7B" w:rsidRDefault="008B3F7B" w:rsidP="008B3F7B">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Option 1 (Qualcomm</w:t>
      </w:r>
      <w:r w:rsidR="00D8306F">
        <w:rPr>
          <w:rFonts w:eastAsia="SimSun"/>
          <w:szCs w:val="24"/>
          <w:lang w:eastAsia="zh-CN"/>
        </w:rPr>
        <w:t>, vivo</w:t>
      </w:r>
      <w:r>
        <w:rPr>
          <w:rFonts w:eastAsia="SimSun"/>
          <w:szCs w:val="24"/>
          <w:lang w:eastAsia="zh-CN"/>
        </w:rPr>
        <w:t>):</w:t>
      </w:r>
    </w:p>
    <w:p w14:paraId="03043DE1" w14:textId="5245447D" w:rsidR="008B3F7B" w:rsidRDefault="008B3F7B" w:rsidP="008B3F7B">
      <w:pPr>
        <w:pStyle w:val="ListParagraph"/>
        <w:numPr>
          <w:ilvl w:val="1"/>
          <w:numId w:val="1"/>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NR-SA (FR1+FR1 NR CA) and EN-DC (LTE P</w:t>
      </w:r>
      <w:r w:rsidR="007C38CA">
        <w:rPr>
          <w:rFonts w:eastAsia="SimSun"/>
          <w:szCs w:val="24"/>
          <w:lang w:eastAsia="zh-CN"/>
        </w:rPr>
        <w:t>c</w:t>
      </w:r>
      <w:r>
        <w:rPr>
          <w:rFonts w:eastAsia="SimSun"/>
          <w:szCs w:val="24"/>
          <w:lang w:eastAsia="zh-CN"/>
        </w:rPr>
        <w:t>ell + FR1 NR PSCell + FR1 NR S</w:t>
      </w:r>
      <w:r w:rsidR="007C38CA">
        <w:rPr>
          <w:rFonts w:eastAsia="SimSun"/>
          <w:szCs w:val="24"/>
          <w:lang w:eastAsia="zh-CN"/>
        </w:rPr>
        <w:t>c</w:t>
      </w:r>
      <w:r>
        <w:rPr>
          <w:rFonts w:eastAsia="SimSun"/>
          <w:szCs w:val="24"/>
          <w:lang w:eastAsia="zh-CN"/>
        </w:rPr>
        <w:t>ell)</w:t>
      </w:r>
    </w:p>
    <w:p w14:paraId="1F7F9F81" w14:textId="780C411D" w:rsidR="00E71416" w:rsidRDefault="00E71416" w:rsidP="008B3F7B">
      <w:pPr>
        <w:pStyle w:val="ListParagraph"/>
        <w:numPr>
          <w:ilvl w:val="1"/>
          <w:numId w:val="1"/>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1a (Q</w:t>
      </w:r>
      <w:r>
        <w:rPr>
          <w:rFonts w:eastAsia="SimSun" w:hint="eastAsia"/>
          <w:szCs w:val="24"/>
          <w:lang w:eastAsia="zh-CN"/>
        </w:rPr>
        <w:t>ualcomm</w:t>
      </w:r>
      <w:r>
        <w:rPr>
          <w:rFonts w:eastAsia="SimSun"/>
          <w:szCs w:val="24"/>
          <w:lang w:eastAsia="zh-CN"/>
        </w:rPr>
        <w:t>):</w:t>
      </w:r>
    </w:p>
    <w:p w14:paraId="092AEBB3" w14:textId="0FBC653D" w:rsidR="00E71416" w:rsidRPr="008B3F7B" w:rsidRDefault="00E71416" w:rsidP="00E71416">
      <w:pPr>
        <w:pStyle w:val="ListParagraph"/>
        <w:numPr>
          <w:ilvl w:val="2"/>
          <w:numId w:val="1"/>
        </w:numPr>
        <w:overflowPunct/>
        <w:autoSpaceDE/>
        <w:autoSpaceDN/>
        <w:adjustRightInd/>
        <w:spacing w:after="120" w:line="259" w:lineRule="auto"/>
        <w:ind w:firstLineChars="0"/>
        <w:jc w:val="both"/>
        <w:textAlignment w:val="auto"/>
        <w:rPr>
          <w:rFonts w:eastAsia="SimSun"/>
          <w:szCs w:val="24"/>
          <w:lang w:eastAsia="zh-CN"/>
        </w:rPr>
      </w:pPr>
      <w:r w:rsidRPr="00E71416">
        <w:rPr>
          <w:rFonts w:eastAsia="SimSun"/>
          <w:szCs w:val="24"/>
          <w:lang w:eastAsia="zh-CN"/>
        </w:rPr>
        <w:lastRenderedPageBreak/>
        <w:t>Testability issue should be resolved first before introducing test case for 1 symbol SRS antenna switching test</w:t>
      </w:r>
    </w:p>
    <w:p w14:paraId="4AE7E5F3" w14:textId="46F8C952" w:rsidR="008B3F7B" w:rsidRDefault="008B3F7B" w:rsidP="008B3F7B">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Option 2 (CMCC):</w:t>
      </w:r>
    </w:p>
    <w:p w14:paraId="3D6D69F4" w14:textId="728B6F2C" w:rsidR="008B3F7B" w:rsidRDefault="008B3F7B" w:rsidP="008B3F7B">
      <w:pPr>
        <w:pStyle w:val="ListParagraph"/>
        <w:numPr>
          <w:ilvl w:val="1"/>
          <w:numId w:val="1"/>
        </w:numPr>
        <w:overflowPunct/>
        <w:autoSpaceDE/>
        <w:autoSpaceDN/>
        <w:adjustRightInd/>
        <w:spacing w:after="120" w:line="259" w:lineRule="auto"/>
        <w:ind w:firstLineChars="0"/>
        <w:jc w:val="both"/>
        <w:textAlignment w:val="auto"/>
        <w:rPr>
          <w:rFonts w:eastAsia="SimSun"/>
          <w:szCs w:val="24"/>
          <w:lang w:eastAsia="zh-CN"/>
        </w:rPr>
      </w:pPr>
      <w:r w:rsidRPr="008B3F7B">
        <w:rPr>
          <w:rFonts w:eastAsia="SimSun"/>
          <w:szCs w:val="24"/>
          <w:lang w:eastAsia="zh-CN"/>
        </w:rPr>
        <w:t>EN-DC, SA, NE-DC, NR-DC</w:t>
      </w:r>
    </w:p>
    <w:p w14:paraId="4245F434" w14:textId="77777777" w:rsidR="005B560C" w:rsidRDefault="005B560C" w:rsidP="005B560C">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0B64E47" w14:textId="77777777" w:rsidR="005B560C" w:rsidRPr="00DE435E" w:rsidRDefault="005B560C" w:rsidP="005B560C">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highlight w:val="yellow"/>
          <w:lang w:val="en-US" w:eastAsia="zh-CN"/>
        </w:rPr>
        <w:t>TBA</w:t>
      </w:r>
      <w:r w:rsidRPr="00DE435E">
        <w:rPr>
          <w:rFonts w:eastAsiaTheme="minorEastAsia"/>
          <w:iCs/>
          <w:color w:val="000000" w:themeColor="text1"/>
          <w:highlight w:val="yellow"/>
          <w:lang w:val="en-US" w:eastAsia="zh-CN"/>
        </w:rPr>
        <w:t>.</w:t>
      </w:r>
    </w:p>
    <w:p w14:paraId="3CE5B609" w14:textId="77777777" w:rsidR="005B560C" w:rsidRDefault="005B560C" w:rsidP="005B560C">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5B560C" w14:paraId="03C72DAD" w14:textId="77777777" w:rsidTr="003B432B">
        <w:tc>
          <w:tcPr>
            <w:tcW w:w="1238" w:type="dxa"/>
          </w:tcPr>
          <w:p w14:paraId="5385529B" w14:textId="77777777" w:rsidR="005B560C" w:rsidRDefault="005B560C" w:rsidP="003B43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CBEEE42" w14:textId="77777777" w:rsidR="005B560C" w:rsidRDefault="005B560C" w:rsidP="003B432B">
            <w:pPr>
              <w:spacing w:after="120"/>
              <w:rPr>
                <w:rFonts w:eastAsiaTheme="minorEastAsia"/>
                <w:b/>
                <w:bCs/>
                <w:color w:val="0070C0"/>
                <w:lang w:val="en-US" w:eastAsia="zh-CN"/>
              </w:rPr>
            </w:pPr>
            <w:r>
              <w:rPr>
                <w:rFonts w:eastAsiaTheme="minorEastAsia"/>
                <w:b/>
                <w:bCs/>
                <w:color w:val="0070C0"/>
                <w:lang w:val="en-US" w:eastAsia="zh-CN"/>
              </w:rPr>
              <w:t>Comments</w:t>
            </w:r>
          </w:p>
        </w:tc>
      </w:tr>
      <w:tr w:rsidR="005B560C" w14:paraId="7C5DD60D" w14:textId="77777777" w:rsidTr="003B432B">
        <w:tc>
          <w:tcPr>
            <w:tcW w:w="1238" w:type="dxa"/>
          </w:tcPr>
          <w:p w14:paraId="0B2FF535" w14:textId="46F9264A" w:rsidR="005B560C" w:rsidRDefault="00F92FBB" w:rsidP="003B432B">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49DE9DF0" w14:textId="4AD76074" w:rsidR="005B560C" w:rsidRDefault="00F92FBB" w:rsidP="003B432B">
            <w:pPr>
              <w:spacing w:after="120"/>
              <w:rPr>
                <w:rFonts w:eastAsiaTheme="minorEastAsia"/>
                <w:color w:val="0070C0"/>
                <w:lang w:val="en-US" w:eastAsia="zh-CN"/>
              </w:rPr>
            </w:pPr>
            <w:r>
              <w:rPr>
                <w:rFonts w:eastAsiaTheme="minorEastAsia"/>
                <w:color w:val="0070C0"/>
                <w:lang w:val="en-US" w:eastAsia="zh-CN"/>
              </w:rPr>
              <w:t xml:space="preserve">Fine with option 1 and 1a. Regarding </w:t>
            </w:r>
            <w:r w:rsidR="00D65549">
              <w:rPr>
                <w:rFonts w:eastAsiaTheme="minorEastAsia"/>
                <w:color w:val="0070C0"/>
                <w:lang w:val="en-US" w:eastAsia="zh-CN"/>
              </w:rPr>
              <w:t>NR-DC, the FR1+FR2 NR-DC shall not be tested before FR1+FR2 testability issue is addressed; and testing of NE-DC is quite similar as EN-DC.</w:t>
            </w:r>
          </w:p>
        </w:tc>
      </w:tr>
      <w:tr w:rsidR="00327CE4" w14:paraId="6F533ADC" w14:textId="77777777" w:rsidTr="003B432B">
        <w:tc>
          <w:tcPr>
            <w:tcW w:w="1238" w:type="dxa"/>
          </w:tcPr>
          <w:p w14:paraId="36E9B712" w14:textId="49CEC23A" w:rsidR="00327CE4" w:rsidRDefault="00327CE4" w:rsidP="00327CE4">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1BFE0746" w14:textId="77777777" w:rsidR="00327CE4" w:rsidRDefault="00327CE4" w:rsidP="00565C0C">
            <w:pPr>
              <w:pStyle w:val="ListParagraph"/>
              <w:numPr>
                <w:ilvl w:val="0"/>
                <w:numId w:val="15"/>
              </w:numPr>
              <w:spacing w:after="120"/>
              <w:ind w:firstLineChars="0"/>
              <w:rPr>
                <w:rFonts w:eastAsiaTheme="minorEastAsia"/>
                <w:color w:val="0070C0"/>
                <w:lang w:val="en-US" w:eastAsia="zh-CN"/>
              </w:rPr>
            </w:pPr>
            <w:r>
              <w:rPr>
                <w:rFonts w:eastAsiaTheme="minorEastAsia"/>
                <w:color w:val="0070C0"/>
                <w:lang w:val="en-US" w:eastAsia="zh-CN"/>
              </w:rPr>
              <w:t xml:space="preserve">NE-DC and NR-DC should be excluded, due to the previous agreement cited in </w:t>
            </w:r>
            <w:r w:rsidRPr="00E96033">
              <w:rPr>
                <w:rFonts w:eastAsiaTheme="minorEastAsia"/>
                <w:color w:val="0070C0"/>
                <w:lang w:val="en-US" w:eastAsia="zh-CN"/>
              </w:rPr>
              <w:t>R4-2207730</w:t>
            </w:r>
          </w:p>
          <w:p w14:paraId="3F20FB3D" w14:textId="7B69BC47" w:rsidR="00327CE4" w:rsidRDefault="00327CE4" w:rsidP="00327CE4">
            <w:pPr>
              <w:spacing w:after="120"/>
              <w:rPr>
                <w:rFonts w:eastAsiaTheme="minorEastAsia"/>
                <w:color w:val="0070C0"/>
                <w:lang w:val="en-US" w:eastAsia="zh-CN"/>
              </w:rPr>
            </w:pPr>
            <w:r>
              <w:rPr>
                <w:rFonts w:eastAsiaTheme="minorEastAsia"/>
                <w:color w:val="0070C0"/>
                <w:lang w:val="en-US" w:eastAsia="zh-CN"/>
              </w:rPr>
              <w:t>Huawei and Vivo’s proposal can address issue in option 1a, but we suggest to modify the configuration of SRS symbols before the last two symbols or more, given the interruption length and uncertainty of interruption location.</w:t>
            </w:r>
          </w:p>
        </w:tc>
      </w:tr>
      <w:tr w:rsidR="00327CE4" w14:paraId="771DF1FB" w14:textId="77777777" w:rsidTr="003B432B">
        <w:tc>
          <w:tcPr>
            <w:tcW w:w="1238" w:type="dxa"/>
          </w:tcPr>
          <w:p w14:paraId="6705F2BF" w14:textId="4A8B562C" w:rsidR="00327CE4" w:rsidRDefault="00A86D8C" w:rsidP="00327CE4">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1A28A93C" w14:textId="77777777" w:rsidR="00F40169" w:rsidRDefault="00A60F96" w:rsidP="00327CE4">
            <w:pPr>
              <w:spacing w:after="120"/>
              <w:rPr>
                <w:rFonts w:eastAsiaTheme="minorEastAsia"/>
                <w:color w:val="0070C0"/>
                <w:lang w:val="en-US" w:eastAsia="zh-CN"/>
              </w:rPr>
            </w:pPr>
            <w:r>
              <w:rPr>
                <w:rFonts w:eastAsiaTheme="minorEastAsia"/>
                <w:color w:val="0070C0"/>
                <w:lang w:val="en-US" w:eastAsia="zh-CN"/>
              </w:rPr>
              <w:t xml:space="preserve">We are fine to </w:t>
            </w:r>
            <w:r w:rsidR="00720BF1">
              <w:rPr>
                <w:rFonts w:eastAsiaTheme="minorEastAsia"/>
                <w:color w:val="0070C0"/>
                <w:lang w:val="en-US" w:eastAsia="zh-CN"/>
              </w:rPr>
              <w:t xml:space="preserve">exclude NR-DC from the testing due to FR1+FR2 testability issue and </w:t>
            </w:r>
            <w:r w:rsidR="002B59A1">
              <w:rPr>
                <w:rFonts w:eastAsiaTheme="minorEastAsia"/>
                <w:color w:val="0070C0"/>
                <w:lang w:val="en-US" w:eastAsia="zh-CN"/>
              </w:rPr>
              <w:t xml:space="preserve">requirements for </w:t>
            </w:r>
            <w:r w:rsidR="00720BF1">
              <w:rPr>
                <w:rFonts w:eastAsiaTheme="minorEastAsia"/>
                <w:color w:val="0070C0"/>
                <w:lang w:val="en-US" w:eastAsia="zh-CN"/>
              </w:rPr>
              <w:t>FR</w:t>
            </w:r>
            <w:r w:rsidR="002B59A1">
              <w:rPr>
                <w:rFonts w:eastAsiaTheme="minorEastAsia"/>
                <w:color w:val="0070C0"/>
                <w:lang w:val="en-US" w:eastAsia="zh-CN"/>
              </w:rPr>
              <w:t>1</w:t>
            </w:r>
            <w:r w:rsidR="00720BF1">
              <w:rPr>
                <w:rFonts w:eastAsiaTheme="minorEastAsia"/>
                <w:color w:val="0070C0"/>
                <w:lang w:val="en-US" w:eastAsia="zh-CN"/>
              </w:rPr>
              <w:t>+FR1</w:t>
            </w:r>
            <w:r w:rsidR="002B59A1">
              <w:rPr>
                <w:rFonts w:eastAsiaTheme="minorEastAsia"/>
                <w:color w:val="0070C0"/>
                <w:lang w:val="en-US" w:eastAsia="zh-CN"/>
              </w:rPr>
              <w:t xml:space="preserve"> NR-DC </w:t>
            </w:r>
            <w:r w:rsidR="00A20CA4">
              <w:rPr>
                <w:rFonts w:eastAsiaTheme="minorEastAsia"/>
                <w:color w:val="0070C0"/>
                <w:lang w:val="en-US" w:eastAsia="zh-CN"/>
              </w:rPr>
              <w:t xml:space="preserve">being </w:t>
            </w:r>
            <w:r w:rsidR="002B59A1">
              <w:rPr>
                <w:rFonts w:eastAsiaTheme="minorEastAsia"/>
                <w:color w:val="0070C0"/>
                <w:lang w:val="en-US" w:eastAsia="zh-CN"/>
              </w:rPr>
              <w:t xml:space="preserve">not present. </w:t>
            </w:r>
          </w:p>
          <w:p w14:paraId="43CF7D8D" w14:textId="1DDC4712" w:rsidR="00A20CA4" w:rsidRDefault="00F40169" w:rsidP="00327CE4">
            <w:pPr>
              <w:spacing w:after="120"/>
              <w:rPr>
                <w:rFonts w:eastAsiaTheme="minorEastAsia"/>
                <w:color w:val="0070C0"/>
                <w:lang w:val="en-US" w:eastAsia="zh-CN"/>
              </w:rPr>
            </w:pPr>
            <w:r>
              <w:rPr>
                <w:rFonts w:eastAsiaTheme="minorEastAsia"/>
                <w:color w:val="0070C0"/>
                <w:lang w:val="en-US" w:eastAsia="zh-CN"/>
              </w:rPr>
              <w:t xml:space="preserve">We also agree with the fact that both EN-DC and NE-DC are testing interruption on LTE </w:t>
            </w:r>
            <w:r w:rsidR="00C77D5D">
              <w:rPr>
                <w:rFonts w:eastAsiaTheme="minorEastAsia"/>
                <w:color w:val="0070C0"/>
                <w:lang w:val="en-US" w:eastAsia="zh-CN"/>
              </w:rPr>
              <w:t>SpCell</w:t>
            </w:r>
            <w:r>
              <w:rPr>
                <w:rFonts w:eastAsiaTheme="minorEastAsia"/>
                <w:color w:val="0070C0"/>
                <w:lang w:val="en-US" w:eastAsia="zh-CN"/>
              </w:rPr>
              <w:t xml:space="preserve"> and NR S</w:t>
            </w:r>
            <w:r w:rsidR="007C38CA">
              <w:rPr>
                <w:rFonts w:eastAsiaTheme="minorEastAsia"/>
                <w:color w:val="0070C0"/>
                <w:lang w:val="en-US" w:eastAsia="zh-CN"/>
              </w:rPr>
              <w:t>c</w:t>
            </w:r>
            <w:r>
              <w:rPr>
                <w:rFonts w:eastAsiaTheme="minorEastAsia"/>
                <w:color w:val="0070C0"/>
                <w:lang w:val="en-US" w:eastAsia="zh-CN"/>
              </w:rPr>
              <w:t>ell</w:t>
            </w:r>
            <w:r w:rsidR="004F456D">
              <w:rPr>
                <w:rFonts w:eastAsiaTheme="minorEastAsia"/>
                <w:color w:val="0070C0"/>
                <w:lang w:val="en-US" w:eastAsia="zh-CN"/>
              </w:rPr>
              <w:t xml:space="preserve"> irrespective of </w:t>
            </w:r>
            <w:r w:rsidR="008E4EF7">
              <w:rPr>
                <w:rFonts w:eastAsiaTheme="minorEastAsia"/>
                <w:color w:val="0070C0"/>
                <w:lang w:val="en-US" w:eastAsia="zh-CN"/>
              </w:rPr>
              <w:t xml:space="preserve">whether </w:t>
            </w:r>
            <w:r>
              <w:rPr>
                <w:rFonts w:eastAsiaTheme="minorEastAsia"/>
                <w:color w:val="0070C0"/>
                <w:lang w:val="en-US" w:eastAsia="zh-CN"/>
              </w:rPr>
              <w:t xml:space="preserve">it is NE-DC or EN-DC. </w:t>
            </w:r>
            <w:r w:rsidR="00E53A4D">
              <w:rPr>
                <w:rFonts w:eastAsiaTheme="minorEastAsia"/>
                <w:color w:val="0070C0"/>
                <w:lang w:val="en-US" w:eastAsia="zh-CN"/>
              </w:rPr>
              <w:t>If companies prefer to test both, m</w:t>
            </w:r>
            <w:r w:rsidR="00D722EB">
              <w:rPr>
                <w:rFonts w:eastAsiaTheme="minorEastAsia"/>
                <w:color w:val="0070C0"/>
                <w:lang w:val="en-US" w:eastAsia="zh-CN"/>
              </w:rPr>
              <w:t>ay be to reduce n</w:t>
            </w:r>
            <w:r w:rsidR="00FE0E7F">
              <w:rPr>
                <w:rFonts w:eastAsiaTheme="minorEastAsia"/>
                <w:color w:val="0070C0"/>
                <w:lang w:val="en-US" w:eastAsia="zh-CN"/>
              </w:rPr>
              <w:t>umber of test cases</w:t>
            </w:r>
            <w:r w:rsidR="00D722EB">
              <w:rPr>
                <w:rFonts w:eastAsiaTheme="minorEastAsia"/>
                <w:color w:val="0070C0"/>
                <w:lang w:val="en-US" w:eastAsia="zh-CN"/>
              </w:rPr>
              <w:t xml:space="preserve">, </w:t>
            </w:r>
            <w:r w:rsidR="00BD5C6B">
              <w:rPr>
                <w:rFonts w:eastAsiaTheme="minorEastAsia"/>
                <w:color w:val="0070C0"/>
                <w:lang w:val="en-US" w:eastAsia="zh-CN"/>
              </w:rPr>
              <w:t>test cases</w:t>
            </w:r>
            <w:r w:rsidR="00FE0E7F">
              <w:rPr>
                <w:rFonts w:eastAsiaTheme="minorEastAsia"/>
                <w:color w:val="0070C0"/>
                <w:lang w:val="en-US" w:eastAsia="zh-CN"/>
              </w:rPr>
              <w:t xml:space="preserve"> can be split between NE-DC and EN-DC </w:t>
            </w:r>
            <w:r w:rsidR="00BD5C6B">
              <w:rPr>
                <w:rFonts w:eastAsiaTheme="minorEastAsia"/>
                <w:color w:val="0070C0"/>
                <w:lang w:val="en-US" w:eastAsia="zh-CN"/>
              </w:rPr>
              <w:t xml:space="preserve">instead of repeating same tests for both. </w:t>
            </w:r>
          </w:p>
          <w:p w14:paraId="6A3E67B8" w14:textId="0C21E75E" w:rsidR="00327CE4" w:rsidRDefault="00D80C8B" w:rsidP="00327CE4">
            <w:pPr>
              <w:spacing w:after="120"/>
              <w:rPr>
                <w:rFonts w:eastAsiaTheme="minorEastAsia"/>
                <w:color w:val="0070C0"/>
                <w:lang w:val="en-US" w:eastAsia="zh-CN"/>
              </w:rPr>
            </w:pPr>
            <w:r>
              <w:rPr>
                <w:rFonts w:eastAsiaTheme="minorEastAsia"/>
                <w:color w:val="0070C0"/>
                <w:lang w:val="en-US" w:eastAsia="zh-CN"/>
              </w:rPr>
              <w:t>For 1 symbol case</w:t>
            </w:r>
            <w:r w:rsidR="00ED2826">
              <w:rPr>
                <w:rFonts w:eastAsiaTheme="minorEastAsia"/>
                <w:color w:val="0070C0"/>
                <w:lang w:val="en-US" w:eastAsia="zh-CN"/>
              </w:rPr>
              <w:t>,</w:t>
            </w:r>
            <w:r>
              <w:rPr>
                <w:rFonts w:eastAsiaTheme="minorEastAsia"/>
                <w:color w:val="0070C0"/>
                <w:lang w:val="en-US" w:eastAsia="zh-CN"/>
              </w:rPr>
              <w:t xml:space="preserve"> start symbol </w:t>
            </w:r>
            <w:r w:rsidR="00ED217C">
              <w:rPr>
                <w:rFonts w:eastAsiaTheme="minorEastAsia"/>
                <w:color w:val="0070C0"/>
                <w:lang w:val="en-US" w:eastAsia="zh-CN"/>
              </w:rPr>
              <w:t>of</w:t>
            </w:r>
            <w:r>
              <w:rPr>
                <w:rFonts w:eastAsiaTheme="minorEastAsia"/>
                <w:color w:val="0070C0"/>
                <w:lang w:val="en-US" w:eastAsia="zh-CN"/>
              </w:rPr>
              <w:t xml:space="preserve"> SRS should be</w:t>
            </w:r>
            <w:r w:rsidR="00ED217C">
              <w:rPr>
                <w:rFonts w:eastAsiaTheme="minorEastAsia"/>
                <w:color w:val="0070C0"/>
                <w:lang w:val="en-US" w:eastAsia="zh-CN"/>
              </w:rPr>
              <w:t xml:space="preserve"> early enough</w:t>
            </w:r>
            <w:r w:rsidR="008E4EF7">
              <w:rPr>
                <w:rFonts w:eastAsiaTheme="minorEastAsia"/>
                <w:color w:val="0070C0"/>
                <w:lang w:val="en-US" w:eastAsia="zh-CN"/>
              </w:rPr>
              <w:t xml:space="preserve"> (</w:t>
            </w:r>
            <w:r w:rsidR="00A818F6">
              <w:rPr>
                <w:rFonts w:eastAsiaTheme="minorEastAsia"/>
                <w:color w:val="0070C0"/>
                <w:lang w:val="en-US" w:eastAsia="zh-CN"/>
              </w:rPr>
              <w:t xml:space="preserve">maybe </w:t>
            </w:r>
            <w:r w:rsidR="004B0712">
              <w:rPr>
                <w:rFonts w:eastAsiaTheme="minorEastAsia"/>
                <w:color w:val="0070C0"/>
                <w:lang w:val="en-US" w:eastAsia="zh-CN"/>
              </w:rPr>
              <w:t>9</w:t>
            </w:r>
            <w:r w:rsidR="004B0712" w:rsidRPr="004B0712">
              <w:rPr>
                <w:rFonts w:eastAsiaTheme="minorEastAsia"/>
                <w:color w:val="0070C0"/>
                <w:vertAlign w:val="superscript"/>
                <w:lang w:val="en-US" w:eastAsia="zh-CN"/>
              </w:rPr>
              <w:t>th</w:t>
            </w:r>
            <w:r w:rsidR="004B0712">
              <w:rPr>
                <w:rFonts w:eastAsiaTheme="minorEastAsia"/>
                <w:color w:val="0070C0"/>
                <w:lang w:val="en-US" w:eastAsia="zh-CN"/>
              </w:rPr>
              <w:t xml:space="preserve"> symbol of the slot</w:t>
            </w:r>
            <w:r w:rsidR="008E4EF7">
              <w:rPr>
                <w:rFonts w:eastAsiaTheme="minorEastAsia"/>
                <w:color w:val="0070C0"/>
                <w:lang w:val="en-US" w:eastAsia="zh-CN"/>
              </w:rPr>
              <w:t>)</w:t>
            </w:r>
            <w:r w:rsidR="00ED217C">
              <w:rPr>
                <w:rFonts w:eastAsiaTheme="minorEastAsia"/>
                <w:color w:val="0070C0"/>
                <w:lang w:val="en-US" w:eastAsia="zh-CN"/>
              </w:rPr>
              <w:t xml:space="preserve"> so that same slot interruption can be tested.</w:t>
            </w:r>
          </w:p>
        </w:tc>
      </w:tr>
      <w:tr w:rsidR="006F6577" w14:paraId="3CF53677" w14:textId="77777777" w:rsidTr="003B432B">
        <w:tc>
          <w:tcPr>
            <w:tcW w:w="1238" w:type="dxa"/>
          </w:tcPr>
          <w:p w14:paraId="442BA6BF" w14:textId="45DA4499" w:rsidR="006F6577" w:rsidRDefault="007C38CA" w:rsidP="006F6577">
            <w:pPr>
              <w:spacing w:after="120"/>
              <w:rPr>
                <w:rFonts w:eastAsiaTheme="minorEastAsia"/>
                <w:color w:val="0070C0"/>
                <w:lang w:val="en-US" w:eastAsia="zh-CN"/>
              </w:rPr>
            </w:pPr>
            <w:r>
              <w:rPr>
                <w:rFonts w:eastAsiaTheme="minorEastAsia"/>
                <w:color w:val="0070C0"/>
                <w:lang w:val="en-US" w:eastAsia="zh-CN"/>
              </w:rPr>
              <w:t>V</w:t>
            </w:r>
            <w:r w:rsidR="006F6577">
              <w:rPr>
                <w:rFonts w:eastAsiaTheme="minorEastAsia"/>
                <w:color w:val="0070C0"/>
                <w:lang w:val="en-US" w:eastAsia="zh-CN"/>
              </w:rPr>
              <w:t>ivo</w:t>
            </w:r>
          </w:p>
        </w:tc>
        <w:tc>
          <w:tcPr>
            <w:tcW w:w="8393" w:type="dxa"/>
          </w:tcPr>
          <w:p w14:paraId="69C26A54" w14:textId="77777777" w:rsidR="006F6577" w:rsidRDefault="006F6577" w:rsidP="006F657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NE-DC is similar to EN-DC for this issue.</w:t>
            </w:r>
          </w:p>
          <w:p w14:paraId="59A8D4B6" w14:textId="6275F9D8" w:rsidR="006F6577" w:rsidRDefault="006F6577" w:rsidP="006F6577">
            <w:pPr>
              <w:spacing w:after="120"/>
              <w:rPr>
                <w:rFonts w:eastAsiaTheme="minorEastAsia"/>
                <w:color w:val="0070C0"/>
                <w:lang w:val="en-US" w:eastAsia="zh-CN"/>
              </w:rPr>
            </w:pPr>
            <w:r>
              <w:rPr>
                <w:rFonts w:eastAsiaTheme="minorEastAsia"/>
                <w:color w:val="0070C0"/>
                <w:lang w:val="en-US" w:eastAsia="zh-CN"/>
              </w:rPr>
              <w:t>For option 1a, can be further discussed in CR phase. We are also OK to Qualcomm’s proposal. But if companies think that R16 is too late to revise, then we are also to add some notes to the SRS configuration as in R4-2209493.</w:t>
            </w:r>
          </w:p>
        </w:tc>
      </w:tr>
      <w:tr w:rsidR="00327D9C" w14:paraId="321735A3" w14:textId="77777777" w:rsidTr="003B432B">
        <w:tc>
          <w:tcPr>
            <w:tcW w:w="1238" w:type="dxa"/>
          </w:tcPr>
          <w:p w14:paraId="42551B93" w14:textId="31D8DE7D" w:rsidR="00327D9C" w:rsidRDefault="00327D9C" w:rsidP="00327D9C">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67DC4164" w14:textId="77777777" w:rsidR="00327D9C" w:rsidRDefault="00327D9C" w:rsidP="00327D9C">
            <w:pPr>
              <w:spacing w:after="120"/>
              <w:rPr>
                <w:rFonts w:eastAsiaTheme="minorEastAsia"/>
                <w:color w:val="0070C0"/>
                <w:lang w:val="en-US" w:eastAsia="zh-CN"/>
              </w:rPr>
            </w:pPr>
            <w:r>
              <w:rPr>
                <w:rFonts w:eastAsiaTheme="minorEastAsia"/>
                <w:color w:val="0070C0"/>
                <w:lang w:val="en-US" w:eastAsia="zh-CN"/>
              </w:rPr>
              <w:t xml:space="preserve">We share the same view as Ericsson considering the testability issues as discussed before. </w:t>
            </w:r>
          </w:p>
          <w:p w14:paraId="560FAAC5" w14:textId="07C58D52" w:rsidR="00327D9C" w:rsidRDefault="00327D9C" w:rsidP="00327D9C">
            <w:pPr>
              <w:spacing w:after="120"/>
              <w:rPr>
                <w:rFonts w:eastAsiaTheme="minorEastAsia"/>
                <w:color w:val="0070C0"/>
                <w:lang w:val="en-US" w:eastAsia="zh-CN"/>
              </w:rPr>
            </w:pPr>
            <w:r>
              <w:rPr>
                <w:rFonts w:eastAsiaTheme="minorEastAsia"/>
                <w:color w:val="0070C0"/>
                <w:lang w:val="en-US" w:eastAsia="zh-CN"/>
              </w:rPr>
              <w:t xml:space="preserve">About the symbol-level interruption, we should also define the test cases. We can discuss how to verify the interruption in this scenario.    </w:t>
            </w:r>
          </w:p>
        </w:tc>
      </w:tr>
      <w:tr w:rsidR="00102E96" w14:paraId="49BC08DA" w14:textId="77777777" w:rsidTr="003B432B">
        <w:tc>
          <w:tcPr>
            <w:tcW w:w="1238" w:type="dxa"/>
          </w:tcPr>
          <w:p w14:paraId="768A6F3C" w14:textId="666984DC" w:rsidR="00102E96" w:rsidRDefault="00102E96" w:rsidP="00327D9C">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204D2046" w14:textId="77777777" w:rsidR="00102E96" w:rsidRDefault="00102E96" w:rsidP="00327D9C">
            <w:pPr>
              <w:spacing w:after="120"/>
              <w:rPr>
                <w:rFonts w:eastAsiaTheme="minorEastAsia"/>
                <w:color w:val="0070C0"/>
                <w:lang w:val="en-US" w:eastAsia="zh-CN"/>
              </w:rPr>
            </w:pPr>
            <w:r>
              <w:rPr>
                <w:rFonts w:eastAsiaTheme="minorEastAsia"/>
                <w:color w:val="0070C0"/>
                <w:lang w:val="en-US" w:eastAsia="zh-CN"/>
              </w:rPr>
              <w:t xml:space="preserve">Fine with option 1 and 1a. for option 1, </w:t>
            </w:r>
            <w:r w:rsidR="00A91C20">
              <w:rPr>
                <w:rFonts w:eastAsiaTheme="minorEastAsia"/>
                <w:color w:val="0070C0"/>
                <w:lang w:val="en-US" w:eastAsia="zh-CN"/>
              </w:rPr>
              <w:t>exclude test case which involves FR1+FR2 testability issue.</w:t>
            </w:r>
          </w:p>
          <w:p w14:paraId="37DA38A6" w14:textId="610EAC99" w:rsidR="00A91C20" w:rsidRDefault="00A91C20" w:rsidP="00327D9C">
            <w:pPr>
              <w:spacing w:after="120"/>
              <w:rPr>
                <w:rFonts w:eastAsiaTheme="minorEastAsia"/>
                <w:color w:val="0070C0"/>
                <w:lang w:val="en-US" w:eastAsia="zh-CN"/>
              </w:rPr>
            </w:pPr>
            <w:r>
              <w:rPr>
                <w:rFonts w:eastAsiaTheme="minorEastAsia"/>
                <w:color w:val="0070C0"/>
                <w:lang w:val="en-US" w:eastAsia="zh-CN"/>
              </w:rPr>
              <w:t>For option 1a, fu</w:t>
            </w:r>
            <w:r w:rsidR="00F16995">
              <w:rPr>
                <w:rFonts w:eastAsiaTheme="minorEastAsia"/>
                <w:color w:val="0070C0"/>
                <w:lang w:val="en-US" w:eastAsia="zh-CN"/>
              </w:rPr>
              <w:t>r</w:t>
            </w:r>
            <w:r>
              <w:rPr>
                <w:rFonts w:eastAsiaTheme="minorEastAsia"/>
                <w:color w:val="0070C0"/>
                <w:lang w:val="en-US" w:eastAsia="zh-CN"/>
              </w:rPr>
              <w:t xml:space="preserve">ther discuss how to </w:t>
            </w:r>
            <w:r w:rsidR="00F16995">
              <w:rPr>
                <w:rFonts w:eastAsiaTheme="minorEastAsia"/>
                <w:color w:val="0070C0"/>
                <w:lang w:val="en-US" w:eastAsia="zh-CN"/>
              </w:rPr>
              <w:t>design test case for symbol based requirement.</w:t>
            </w:r>
          </w:p>
        </w:tc>
      </w:tr>
      <w:tr w:rsidR="00550C25" w14:paraId="574D0965" w14:textId="77777777" w:rsidTr="003B432B">
        <w:tc>
          <w:tcPr>
            <w:tcW w:w="1238" w:type="dxa"/>
          </w:tcPr>
          <w:p w14:paraId="17BEF4D8" w14:textId="0162AE6B" w:rsidR="00550C25" w:rsidRPr="00693B43" w:rsidRDefault="00550C25" w:rsidP="00327D9C">
            <w:pPr>
              <w:spacing w:after="120"/>
              <w:rPr>
                <w:rFonts w:eastAsiaTheme="minorEastAsia"/>
                <w:color w:val="0070C0"/>
                <w:lang w:eastAsia="zh-CN"/>
              </w:rPr>
            </w:pPr>
            <w:r>
              <w:rPr>
                <w:rFonts w:eastAsiaTheme="minorEastAsia"/>
                <w:color w:val="0070C0"/>
                <w:lang w:eastAsia="zh-CN"/>
              </w:rPr>
              <w:t>Xiaomi</w:t>
            </w:r>
          </w:p>
        </w:tc>
        <w:tc>
          <w:tcPr>
            <w:tcW w:w="8393" w:type="dxa"/>
          </w:tcPr>
          <w:p w14:paraId="13C3BD97" w14:textId="6AB3BAA5" w:rsidR="00550C25" w:rsidRDefault="00550C25" w:rsidP="00327D9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agree the test case for EN-DC and NE-DC are similar. </w:t>
            </w:r>
            <w:r>
              <w:rPr>
                <w:rFonts w:eastAsiaTheme="minorEastAsia" w:hint="eastAsia"/>
                <w:color w:val="0070C0"/>
                <w:lang w:val="en-US" w:eastAsia="zh-CN"/>
              </w:rPr>
              <w:t>F</w:t>
            </w:r>
            <w:r>
              <w:rPr>
                <w:rFonts w:eastAsiaTheme="minorEastAsia"/>
                <w:color w:val="0070C0"/>
                <w:lang w:val="en-US" w:eastAsia="zh-CN"/>
              </w:rPr>
              <w:t>ine with option 1 and 1a</w:t>
            </w:r>
          </w:p>
        </w:tc>
      </w:tr>
      <w:tr w:rsidR="007C38CA" w14:paraId="6B3AB87D" w14:textId="77777777" w:rsidTr="003B432B">
        <w:tc>
          <w:tcPr>
            <w:tcW w:w="1238" w:type="dxa"/>
          </w:tcPr>
          <w:p w14:paraId="7652F31C" w14:textId="109BC7C7" w:rsidR="007C38CA" w:rsidRDefault="007C38CA" w:rsidP="00327D9C">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93" w:type="dxa"/>
          </w:tcPr>
          <w:p w14:paraId="67455E2C" w14:textId="27F49875" w:rsidR="007C38CA" w:rsidRPr="007C38CA" w:rsidRDefault="007C38CA" w:rsidP="007C38CA">
            <w:pPr>
              <w:spacing w:after="120"/>
              <w:rPr>
                <w:rFonts w:eastAsiaTheme="minorEastAsia"/>
                <w:color w:val="0070C0"/>
                <w:lang w:val="en-US" w:eastAsia="zh-CN"/>
              </w:rPr>
            </w:pPr>
            <w:r>
              <w:rPr>
                <w:rFonts w:eastAsiaTheme="minorEastAsia"/>
                <w:color w:val="0070C0"/>
                <w:lang w:val="en-US" w:eastAsia="zh-CN"/>
              </w:rPr>
              <w:t xml:space="preserve">We are fine to exclude NR-DC tests. For EN-DC and NE-DC tests, we also prefer to reduce the number of test cases since they are similar. It is a good compromise that test cases can be split between NE-DC and EN-DC instead of repeating same tests for both. </w:t>
            </w:r>
          </w:p>
        </w:tc>
      </w:tr>
      <w:tr w:rsidR="007561A7" w14:paraId="0EAD7094" w14:textId="77777777" w:rsidTr="003B432B">
        <w:tc>
          <w:tcPr>
            <w:tcW w:w="1238" w:type="dxa"/>
          </w:tcPr>
          <w:p w14:paraId="22B6BD2F" w14:textId="797E04FF" w:rsidR="007561A7" w:rsidRDefault="007561A7" w:rsidP="007561A7">
            <w:pPr>
              <w:spacing w:after="120"/>
              <w:rPr>
                <w:rFonts w:eastAsiaTheme="minorEastAsia"/>
                <w:color w:val="0070C0"/>
                <w:lang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7846F44" w14:textId="7292A1FF" w:rsidR="007561A7" w:rsidRDefault="007561A7" w:rsidP="007561A7">
            <w:pPr>
              <w:spacing w:after="120"/>
              <w:rPr>
                <w:rFonts w:eastAsiaTheme="minorEastAsia"/>
                <w:color w:val="0070C0"/>
                <w:lang w:val="en-US" w:eastAsia="zh-CN"/>
              </w:rPr>
            </w:pPr>
            <w:r>
              <w:rPr>
                <w:rFonts w:eastAsia="PMingLiU"/>
                <w:color w:val="0070C0"/>
                <w:lang w:val="en-US" w:eastAsia="zh-TW"/>
              </w:rPr>
              <w:t>Support option 1 and 1a. we agree that some cases are not much different, e.g. interruption test between NE-DC and E</w:t>
            </w:r>
            <w:r>
              <w:rPr>
                <w:rFonts w:eastAsia="PMingLiU" w:hint="eastAsia"/>
                <w:color w:val="0070C0"/>
                <w:lang w:val="en-US" w:eastAsia="zh-TW"/>
              </w:rPr>
              <w:t>N</w:t>
            </w:r>
            <w:r>
              <w:rPr>
                <w:rFonts w:eastAsia="PMingLiU"/>
                <w:color w:val="0070C0"/>
                <w:lang w:val="en-US" w:eastAsia="zh-TW"/>
              </w:rPr>
              <w:t>-DC, or NR-SA and NR-DC. Besides, we also agree that FR1+FR2 case should wait for solving testability issue. Because the SRS transmitted on FR1 cell may not be received by network.</w:t>
            </w:r>
          </w:p>
        </w:tc>
      </w:tr>
      <w:tr w:rsidR="00431A0A" w14:paraId="396B6419" w14:textId="77777777" w:rsidTr="003B432B">
        <w:tc>
          <w:tcPr>
            <w:tcW w:w="1238" w:type="dxa"/>
          </w:tcPr>
          <w:p w14:paraId="0FC4EC88" w14:textId="67EBECEB" w:rsidR="00431A0A" w:rsidRPr="00693B43" w:rsidRDefault="00431A0A" w:rsidP="007561A7">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10B2E0EB" w14:textId="2EA0013B" w:rsidR="00431A0A" w:rsidRPr="00693B43" w:rsidRDefault="00431A0A" w:rsidP="007561A7">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and 1a. </w:t>
            </w:r>
          </w:p>
        </w:tc>
      </w:tr>
      <w:tr w:rsidR="00450739" w14:paraId="025A218C" w14:textId="77777777" w:rsidTr="003B432B">
        <w:tc>
          <w:tcPr>
            <w:tcW w:w="1238" w:type="dxa"/>
          </w:tcPr>
          <w:p w14:paraId="1748192E" w14:textId="095606C4" w:rsidR="00450739" w:rsidRDefault="00450739" w:rsidP="0045073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3" w:type="dxa"/>
          </w:tcPr>
          <w:p w14:paraId="5944F4EF" w14:textId="77777777" w:rsidR="00450739" w:rsidRDefault="00450739" w:rsidP="00450739">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fter further check, we are fine not to define test case for NR-DC. </w:t>
            </w:r>
          </w:p>
          <w:p w14:paraId="43FAAA0A" w14:textId="2D6D5FB3" w:rsidR="00450739" w:rsidRDefault="00450739" w:rsidP="00450739">
            <w:pPr>
              <w:spacing w:after="120"/>
              <w:rPr>
                <w:rFonts w:eastAsiaTheme="minorEastAsia"/>
                <w:color w:val="0070C0"/>
                <w:lang w:val="en-US" w:eastAsia="zh-CN"/>
              </w:rPr>
            </w:pPr>
            <w:r>
              <w:rPr>
                <w:rFonts w:eastAsiaTheme="minorEastAsia"/>
                <w:color w:val="0070C0"/>
                <w:lang w:val="en-US" w:eastAsia="zh-CN"/>
              </w:rPr>
              <w:t xml:space="preserve">But for EN-DC and NE-DC, according to companies’ comments, the testing of </w:t>
            </w:r>
            <w:r w:rsidRPr="00E83F2C">
              <w:rPr>
                <w:rFonts w:eastAsiaTheme="minorEastAsia"/>
                <w:color w:val="0070C0"/>
                <w:lang w:val="en-US" w:eastAsia="zh-CN"/>
              </w:rPr>
              <w:t>NE-DC is quite similar as EN-DC</w:t>
            </w:r>
            <w:r>
              <w:rPr>
                <w:rFonts w:eastAsiaTheme="minorEastAsia"/>
                <w:color w:val="0070C0"/>
                <w:lang w:val="en-US" w:eastAsia="zh-CN"/>
              </w:rPr>
              <w:t xml:space="preserve">, so only need to define test for one scenario. Our main concern is that if we define test case only for one scenario (e.g. EN-DC), and UE pass this test case, can we assume that the performance of another scenario (e.g. NE-DC) is also guaranteed? If the answer is Yes, we are fine with option 1, otherwise, prefer to test both. </w:t>
            </w:r>
          </w:p>
        </w:tc>
      </w:tr>
    </w:tbl>
    <w:p w14:paraId="6A34E1BE" w14:textId="09C5327C" w:rsidR="005B560C" w:rsidRDefault="005B560C" w:rsidP="005B560C">
      <w:pPr>
        <w:pStyle w:val="ListParagraph"/>
        <w:overflowPunct/>
        <w:autoSpaceDE/>
        <w:autoSpaceDN/>
        <w:adjustRightInd/>
        <w:spacing w:after="120" w:line="259" w:lineRule="auto"/>
        <w:ind w:left="1656" w:firstLineChars="0" w:firstLine="0"/>
        <w:jc w:val="both"/>
        <w:textAlignment w:val="auto"/>
        <w:rPr>
          <w:rFonts w:eastAsia="SimSun"/>
          <w:szCs w:val="24"/>
          <w:lang w:eastAsia="zh-CN"/>
        </w:rPr>
      </w:pPr>
    </w:p>
    <w:p w14:paraId="1C7B1945" w14:textId="77777777" w:rsidR="005B560C" w:rsidRPr="00BA17E0" w:rsidRDefault="005B560C" w:rsidP="00BA17E0">
      <w:pPr>
        <w:spacing w:after="120" w:line="259" w:lineRule="auto"/>
        <w:jc w:val="both"/>
        <w:rPr>
          <w:szCs w:val="24"/>
          <w:lang w:eastAsia="zh-CN"/>
        </w:rPr>
      </w:pPr>
    </w:p>
    <w:p w14:paraId="557771CE" w14:textId="425AFD7D" w:rsidR="00D8306F" w:rsidRDefault="00D8306F" w:rsidP="00D8306F">
      <w:pPr>
        <w:rPr>
          <w:b/>
          <w:u w:val="single"/>
          <w:lang w:eastAsia="ko-KR"/>
        </w:rPr>
      </w:pPr>
      <w:r w:rsidRPr="00E70434">
        <w:rPr>
          <w:b/>
          <w:u w:val="single"/>
          <w:lang w:eastAsia="ko-KR"/>
        </w:rPr>
        <w:t xml:space="preserve">Issue </w:t>
      </w:r>
      <w:r w:rsidR="00254EA3">
        <w:rPr>
          <w:b/>
          <w:u w:val="single"/>
          <w:lang w:eastAsia="ko-KR"/>
        </w:rPr>
        <w:t>3</w:t>
      </w:r>
      <w:r>
        <w:rPr>
          <w:b/>
          <w:u w:val="single"/>
          <w:lang w:eastAsia="ko-KR"/>
        </w:rPr>
        <w:t>-</w:t>
      </w:r>
      <w:r w:rsidR="000F75FF">
        <w:rPr>
          <w:b/>
          <w:u w:val="single"/>
          <w:lang w:eastAsia="ko-KR"/>
        </w:rPr>
        <w:t>1-2</w:t>
      </w:r>
      <w:r w:rsidRPr="00E70434">
        <w:rPr>
          <w:b/>
          <w:u w:val="single"/>
          <w:lang w:eastAsia="ko-KR"/>
        </w:rPr>
        <w:t xml:space="preserve">: </w:t>
      </w:r>
      <w:r w:rsidR="000F75FF">
        <w:rPr>
          <w:b/>
          <w:u w:val="single"/>
          <w:lang w:eastAsia="zh-CN"/>
        </w:rPr>
        <w:t>scenarios for SRS antenna port switching</w:t>
      </w:r>
      <w:r w:rsidR="000F75FF" w:rsidRPr="00E70434">
        <w:rPr>
          <w:b/>
          <w:u w:val="single"/>
          <w:lang w:eastAsia="ko-KR"/>
        </w:rPr>
        <w:t xml:space="preserve"> </w:t>
      </w:r>
      <w:r w:rsidR="000F75FF">
        <w:rPr>
          <w:b/>
          <w:u w:val="single"/>
          <w:lang w:eastAsia="ko-KR"/>
        </w:rPr>
        <w:t>testing</w:t>
      </w:r>
    </w:p>
    <w:p w14:paraId="6255C839" w14:textId="6B98EB32" w:rsidR="00D8306F" w:rsidRDefault="00D8306F" w:rsidP="00D8306F">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Option 1 (Qualcomm):</w:t>
      </w:r>
      <w:r w:rsidR="000F75FF" w:rsidRPr="000F75FF">
        <w:rPr>
          <w:szCs w:val="24"/>
          <w:lang w:val="en-US" w:eastAsia="zh-CN"/>
        </w:rPr>
        <w:t xml:space="preserve"> </w:t>
      </w:r>
    </w:p>
    <w:p w14:paraId="46602A39" w14:textId="19C9BE5E" w:rsidR="000F75FF" w:rsidRDefault="000856E7" w:rsidP="000F75FF">
      <w:pPr>
        <w:pStyle w:val="ListParagraph"/>
        <w:numPr>
          <w:ilvl w:val="1"/>
          <w:numId w:val="1"/>
        </w:numPr>
        <w:spacing w:after="120" w:line="259" w:lineRule="auto"/>
        <w:ind w:firstLineChars="0"/>
        <w:jc w:val="both"/>
        <w:rPr>
          <w:szCs w:val="24"/>
          <w:lang w:val="en-US" w:eastAsia="zh-CN"/>
        </w:rPr>
      </w:pPr>
      <w:r>
        <w:rPr>
          <w:szCs w:val="24"/>
          <w:lang w:val="en-US" w:eastAsia="zh-CN"/>
        </w:rPr>
        <w:t xml:space="preserve">Only test </w:t>
      </w:r>
      <w:r w:rsidR="000F75FF">
        <w:rPr>
          <w:szCs w:val="24"/>
          <w:lang w:val="en-US" w:eastAsia="zh-CN"/>
        </w:rPr>
        <w:t>i</w:t>
      </w:r>
      <w:r w:rsidR="000F75FF" w:rsidRPr="000F75FF">
        <w:rPr>
          <w:szCs w:val="24"/>
          <w:lang w:val="en-US" w:eastAsia="zh-CN"/>
        </w:rPr>
        <w:t>nterruption requirement (slot-level) for scenario 2</w:t>
      </w:r>
    </w:p>
    <w:p w14:paraId="0C73A350" w14:textId="41246DDD" w:rsidR="000856E7" w:rsidRPr="000856E7" w:rsidRDefault="000856E7" w:rsidP="000856E7">
      <w:pPr>
        <w:pStyle w:val="ListParagraph"/>
        <w:numPr>
          <w:ilvl w:val="1"/>
          <w:numId w:val="1"/>
        </w:numPr>
        <w:overflowPunct/>
        <w:autoSpaceDE/>
        <w:autoSpaceDN/>
        <w:adjustRightInd/>
        <w:spacing w:after="120" w:line="259" w:lineRule="auto"/>
        <w:ind w:firstLineChars="0"/>
        <w:jc w:val="both"/>
        <w:textAlignment w:val="auto"/>
        <w:rPr>
          <w:rFonts w:eastAsia="SimSun"/>
          <w:szCs w:val="24"/>
          <w:lang w:eastAsia="zh-CN"/>
        </w:rPr>
      </w:pPr>
      <w:r w:rsidRPr="00E71416">
        <w:rPr>
          <w:rFonts w:eastAsia="SimSun"/>
          <w:szCs w:val="24"/>
          <w:lang w:eastAsia="zh-CN"/>
        </w:rPr>
        <w:t>Testability issue should be resolved first before introducing test case for 1 symbol SRS antenna switching test</w:t>
      </w:r>
    </w:p>
    <w:p w14:paraId="608A8AFD" w14:textId="655FAF6C" w:rsidR="00D8306F" w:rsidRDefault="00D8306F" w:rsidP="00D8306F">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Option 2 (CMCC):</w:t>
      </w:r>
      <w:r w:rsidR="000F75FF">
        <w:rPr>
          <w:rFonts w:eastAsia="SimSun"/>
          <w:szCs w:val="24"/>
          <w:lang w:eastAsia="zh-CN"/>
        </w:rPr>
        <w:t xml:space="preserve"> Test followings</w:t>
      </w:r>
    </w:p>
    <w:p w14:paraId="3F0DBEE1" w14:textId="1C7E651E" w:rsidR="000F75FF" w:rsidRPr="005B560C" w:rsidRDefault="000F75FF" w:rsidP="005B560C">
      <w:pPr>
        <w:pStyle w:val="ListParagraph"/>
        <w:numPr>
          <w:ilvl w:val="1"/>
          <w:numId w:val="1"/>
        </w:numPr>
        <w:overflowPunct/>
        <w:autoSpaceDE/>
        <w:autoSpaceDN/>
        <w:adjustRightInd/>
        <w:spacing w:after="120" w:line="259" w:lineRule="auto"/>
        <w:ind w:firstLineChars="0"/>
        <w:jc w:val="both"/>
        <w:textAlignment w:val="auto"/>
        <w:rPr>
          <w:rFonts w:eastAsia="SimSun"/>
          <w:szCs w:val="24"/>
          <w:lang w:eastAsia="zh-CN"/>
        </w:rPr>
      </w:pPr>
      <w:r w:rsidRPr="005B560C">
        <w:rPr>
          <w:rFonts w:eastAsia="SimSun"/>
          <w:szCs w:val="24"/>
          <w:lang w:eastAsia="zh-CN"/>
        </w:rPr>
        <w:t>Interruption requirement (symbol-level) for scenario 1 sync case</w:t>
      </w:r>
    </w:p>
    <w:p w14:paraId="0D609675" w14:textId="77777777" w:rsidR="000F75FF" w:rsidRPr="005B560C" w:rsidRDefault="000F75FF" w:rsidP="005B560C">
      <w:pPr>
        <w:pStyle w:val="ListParagraph"/>
        <w:numPr>
          <w:ilvl w:val="1"/>
          <w:numId w:val="1"/>
        </w:numPr>
        <w:overflowPunct/>
        <w:autoSpaceDE/>
        <w:autoSpaceDN/>
        <w:adjustRightInd/>
        <w:spacing w:after="120" w:line="259" w:lineRule="auto"/>
        <w:ind w:firstLineChars="0"/>
        <w:jc w:val="both"/>
        <w:textAlignment w:val="auto"/>
        <w:rPr>
          <w:rFonts w:eastAsia="SimSun"/>
          <w:szCs w:val="24"/>
          <w:lang w:eastAsia="zh-CN"/>
        </w:rPr>
      </w:pPr>
      <w:r w:rsidRPr="005B560C">
        <w:rPr>
          <w:rFonts w:eastAsia="SimSun"/>
          <w:szCs w:val="24"/>
          <w:lang w:eastAsia="zh-CN"/>
        </w:rPr>
        <w:t>Interruption requirement (slot-level) for scenario 1 async case</w:t>
      </w:r>
    </w:p>
    <w:p w14:paraId="4D78BC60" w14:textId="6D9B47F9" w:rsidR="000F75FF" w:rsidRPr="005B560C" w:rsidRDefault="000F75FF" w:rsidP="005B560C">
      <w:pPr>
        <w:pStyle w:val="ListParagraph"/>
        <w:numPr>
          <w:ilvl w:val="1"/>
          <w:numId w:val="1"/>
        </w:numPr>
        <w:overflowPunct/>
        <w:autoSpaceDE/>
        <w:autoSpaceDN/>
        <w:adjustRightInd/>
        <w:spacing w:after="120" w:line="259" w:lineRule="auto"/>
        <w:ind w:firstLineChars="0"/>
        <w:jc w:val="both"/>
        <w:textAlignment w:val="auto"/>
        <w:rPr>
          <w:rFonts w:eastAsia="SimSun"/>
          <w:szCs w:val="24"/>
          <w:lang w:eastAsia="zh-CN"/>
        </w:rPr>
      </w:pPr>
      <w:r w:rsidRPr="005B560C">
        <w:rPr>
          <w:rFonts w:eastAsia="SimSun"/>
          <w:szCs w:val="24"/>
          <w:lang w:eastAsia="zh-CN"/>
        </w:rPr>
        <w:t>Interruption requirement (slot-level) for scenario 2</w:t>
      </w:r>
    </w:p>
    <w:p w14:paraId="2CAA34D8" w14:textId="77777777" w:rsidR="005B560C" w:rsidRDefault="005B560C" w:rsidP="005B560C">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8BA06A8" w14:textId="77777777" w:rsidR="005B560C" w:rsidRPr="00DE435E" w:rsidRDefault="005B560C" w:rsidP="005B560C">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highlight w:val="yellow"/>
          <w:lang w:val="en-US" w:eastAsia="zh-CN"/>
        </w:rPr>
        <w:t>TBA</w:t>
      </w:r>
      <w:r w:rsidRPr="00DE435E">
        <w:rPr>
          <w:rFonts w:eastAsiaTheme="minorEastAsia"/>
          <w:iCs/>
          <w:color w:val="000000" w:themeColor="text1"/>
          <w:highlight w:val="yellow"/>
          <w:lang w:val="en-US" w:eastAsia="zh-CN"/>
        </w:rPr>
        <w:t>.</w:t>
      </w:r>
    </w:p>
    <w:p w14:paraId="339E19BF" w14:textId="77777777" w:rsidR="005B560C" w:rsidRDefault="005B560C" w:rsidP="005B560C">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5B560C" w14:paraId="4F76128E" w14:textId="77777777" w:rsidTr="003B432B">
        <w:tc>
          <w:tcPr>
            <w:tcW w:w="1238" w:type="dxa"/>
          </w:tcPr>
          <w:p w14:paraId="534E8F80" w14:textId="77777777" w:rsidR="005B560C" w:rsidRDefault="005B560C" w:rsidP="003B43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7E3F68C" w14:textId="77777777" w:rsidR="005B560C" w:rsidRDefault="005B560C" w:rsidP="003B432B">
            <w:pPr>
              <w:spacing w:after="120"/>
              <w:rPr>
                <w:rFonts w:eastAsiaTheme="minorEastAsia"/>
                <w:b/>
                <w:bCs/>
                <w:color w:val="0070C0"/>
                <w:lang w:val="en-US" w:eastAsia="zh-CN"/>
              </w:rPr>
            </w:pPr>
            <w:r>
              <w:rPr>
                <w:rFonts w:eastAsiaTheme="minorEastAsia"/>
                <w:b/>
                <w:bCs/>
                <w:color w:val="0070C0"/>
                <w:lang w:val="en-US" w:eastAsia="zh-CN"/>
              </w:rPr>
              <w:t>Comments</w:t>
            </w:r>
          </w:p>
        </w:tc>
      </w:tr>
      <w:tr w:rsidR="005B560C" w14:paraId="61BEAA1C" w14:textId="77777777" w:rsidTr="003B432B">
        <w:tc>
          <w:tcPr>
            <w:tcW w:w="1238" w:type="dxa"/>
          </w:tcPr>
          <w:p w14:paraId="7FB2A62D" w14:textId="1C551FEB" w:rsidR="005B560C" w:rsidRDefault="00D65549" w:rsidP="003B432B">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039E0F54" w14:textId="2A51B55E" w:rsidR="005B560C" w:rsidRDefault="00D65549" w:rsidP="003B432B">
            <w:pPr>
              <w:spacing w:after="120"/>
              <w:rPr>
                <w:rFonts w:eastAsiaTheme="minorEastAsia"/>
                <w:color w:val="0070C0"/>
                <w:lang w:val="en-US" w:eastAsia="zh-CN"/>
              </w:rPr>
            </w:pPr>
            <w:r>
              <w:rPr>
                <w:rFonts w:eastAsiaTheme="minorEastAsia"/>
                <w:color w:val="0070C0"/>
                <w:lang w:val="en-US" w:eastAsia="zh-CN"/>
              </w:rPr>
              <w:t>We are fine with option 1, and the current testing method in Tx switching cannot be simply reused for symbol level interruption testing SRS antenna port switching. Or we can also compromise to use the method in Huawei and vivo paper to test scenario 1 sync case by counting the lost slot(ACK/NACK) rather than symbol number.</w:t>
            </w:r>
          </w:p>
        </w:tc>
      </w:tr>
      <w:tr w:rsidR="003B432B" w14:paraId="30C86977" w14:textId="77777777" w:rsidTr="003B432B">
        <w:tc>
          <w:tcPr>
            <w:tcW w:w="1238" w:type="dxa"/>
          </w:tcPr>
          <w:p w14:paraId="6A90CE88" w14:textId="46245A90" w:rsidR="003B432B" w:rsidRDefault="003B432B" w:rsidP="003B432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05039DB" w14:textId="7BB31BE1" w:rsidR="003B432B" w:rsidRDefault="003B432B" w:rsidP="003B432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to consider three cases listed in option 2. Regarding how to test symbol-level interruption, please see our comments under 3-2-5.</w:t>
            </w:r>
          </w:p>
        </w:tc>
      </w:tr>
      <w:tr w:rsidR="00AC0B8A" w14:paraId="208AB621" w14:textId="77777777" w:rsidTr="003B432B">
        <w:tc>
          <w:tcPr>
            <w:tcW w:w="1238" w:type="dxa"/>
          </w:tcPr>
          <w:p w14:paraId="1382CB15" w14:textId="762DC771" w:rsidR="00AC0B8A" w:rsidRDefault="00AC0B8A" w:rsidP="00AC0B8A">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5549275F" w14:textId="77777777" w:rsidR="00AC0B8A" w:rsidRDefault="00AC0B8A" w:rsidP="00AC0B8A">
            <w:pPr>
              <w:spacing w:after="120"/>
              <w:rPr>
                <w:rFonts w:eastAsiaTheme="minorEastAsia"/>
                <w:color w:val="0070C0"/>
                <w:lang w:val="en-US" w:eastAsia="zh-CN"/>
              </w:rPr>
            </w:pPr>
            <w:r>
              <w:rPr>
                <w:rFonts w:eastAsiaTheme="minorEastAsia"/>
                <w:color w:val="0070C0"/>
                <w:lang w:val="en-US" w:eastAsia="zh-CN"/>
              </w:rPr>
              <w:t>Based on the second comment to issue 3-1-2, we can support introducing scenario 1 sync case. However, the interruption is counted in slot level according to the proposal, then scenario 1 async case becomes almost the same as sync case and is redundant. Therefore, our compromised proposal is:</w:t>
            </w:r>
          </w:p>
          <w:p w14:paraId="727841F3" w14:textId="77777777" w:rsidR="00AC0B8A" w:rsidRPr="005B560C" w:rsidRDefault="00AC0B8A" w:rsidP="00AC0B8A">
            <w:pPr>
              <w:pStyle w:val="ListParagraph"/>
              <w:numPr>
                <w:ilvl w:val="1"/>
                <w:numId w:val="1"/>
              </w:numPr>
              <w:overflowPunct/>
              <w:autoSpaceDE/>
              <w:autoSpaceDN/>
              <w:adjustRightInd/>
              <w:spacing w:after="120" w:line="259" w:lineRule="auto"/>
              <w:ind w:firstLineChars="0"/>
              <w:jc w:val="both"/>
              <w:textAlignment w:val="auto"/>
              <w:rPr>
                <w:rFonts w:eastAsia="SimSun"/>
                <w:szCs w:val="24"/>
                <w:lang w:eastAsia="zh-CN"/>
              </w:rPr>
            </w:pPr>
            <w:r w:rsidRPr="005B560C">
              <w:rPr>
                <w:rFonts w:eastAsia="SimSun"/>
                <w:szCs w:val="24"/>
                <w:lang w:eastAsia="zh-CN"/>
              </w:rPr>
              <w:t>Interruption requirement (symbol-level) for scenario 1 sync case</w:t>
            </w:r>
          </w:p>
          <w:p w14:paraId="0A86EA56" w14:textId="77777777" w:rsidR="00AC0B8A" w:rsidRPr="005B560C" w:rsidRDefault="00AC0B8A" w:rsidP="00AC0B8A">
            <w:pPr>
              <w:pStyle w:val="ListParagraph"/>
              <w:numPr>
                <w:ilvl w:val="1"/>
                <w:numId w:val="1"/>
              </w:numPr>
              <w:overflowPunct/>
              <w:autoSpaceDE/>
              <w:autoSpaceDN/>
              <w:adjustRightInd/>
              <w:spacing w:after="120" w:line="259" w:lineRule="auto"/>
              <w:ind w:firstLineChars="0"/>
              <w:jc w:val="both"/>
              <w:textAlignment w:val="auto"/>
              <w:rPr>
                <w:rFonts w:eastAsia="SimSun"/>
                <w:szCs w:val="24"/>
                <w:lang w:eastAsia="zh-CN"/>
              </w:rPr>
            </w:pPr>
            <w:r w:rsidRPr="005B560C">
              <w:rPr>
                <w:rFonts w:eastAsia="SimSun"/>
                <w:szCs w:val="24"/>
                <w:lang w:eastAsia="zh-CN"/>
              </w:rPr>
              <w:t>Interruption requirement (slot-level) for scenario 2</w:t>
            </w:r>
          </w:p>
          <w:p w14:paraId="1BB597BC" w14:textId="77777777" w:rsidR="00AC0B8A" w:rsidRDefault="00AC0B8A" w:rsidP="00AC0B8A">
            <w:pPr>
              <w:spacing w:after="120"/>
              <w:rPr>
                <w:rFonts w:eastAsiaTheme="minorEastAsia"/>
                <w:color w:val="0070C0"/>
                <w:lang w:val="en-US" w:eastAsia="zh-CN"/>
              </w:rPr>
            </w:pPr>
          </w:p>
        </w:tc>
      </w:tr>
      <w:tr w:rsidR="008C72FC" w14:paraId="67E42A48" w14:textId="77777777" w:rsidTr="003B432B">
        <w:tc>
          <w:tcPr>
            <w:tcW w:w="1238" w:type="dxa"/>
          </w:tcPr>
          <w:p w14:paraId="077E8772" w14:textId="3736E792" w:rsidR="008C72FC" w:rsidRDefault="008C72FC" w:rsidP="00AC0B8A">
            <w:pPr>
              <w:spacing w:after="120"/>
              <w:rPr>
                <w:rFonts w:eastAsiaTheme="minorEastAsia"/>
                <w:color w:val="0070C0"/>
                <w:lang w:val="en-US" w:eastAsia="ko-KR"/>
              </w:rPr>
            </w:pPr>
            <w:r>
              <w:rPr>
                <w:rFonts w:eastAsiaTheme="minorEastAsia" w:hint="eastAsia"/>
                <w:color w:val="0070C0"/>
                <w:lang w:val="en-US" w:eastAsia="ko-KR"/>
              </w:rPr>
              <w:t>LGE</w:t>
            </w:r>
          </w:p>
        </w:tc>
        <w:tc>
          <w:tcPr>
            <w:tcW w:w="8393" w:type="dxa"/>
          </w:tcPr>
          <w:p w14:paraId="1C1EE281" w14:textId="7E0DFA28" w:rsidR="008C72FC" w:rsidRDefault="008C72FC" w:rsidP="00AC0B8A">
            <w:pPr>
              <w:spacing w:after="120"/>
              <w:rPr>
                <w:rFonts w:eastAsiaTheme="minorEastAsia"/>
                <w:color w:val="0070C0"/>
                <w:lang w:val="en-US" w:eastAsia="zh-CN"/>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are fine with option 1. For scenario 1 sync case, need further discussion on testing method for symbol level interruption.</w:t>
            </w:r>
          </w:p>
        </w:tc>
      </w:tr>
      <w:tr w:rsidR="00904735" w14:paraId="760D958F" w14:textId="77777777" w:rsidTr="003B432B">
        <w:tc>
          <w:tcPr>
            <w:tcW w:w="1238" w:type="dxa"/>
          </w:tcPr>
          <w:p w14:paraId="48829348" w14:textId="7B4F3BC8" w:rsidR="00904735" w:rsidRDefault="00904735" w:rsidP="00AC0B8A">
            <w:pPr>
              <w:spacing w:after="120"/>
              <w:rPr>
                <w:rFonts w:eastAsiaTheme="minorEastAsia"/>
                <w:color w:val="0070C0"/>
                <w:lang w:val="en-US" w:eastAsia="ko-KR"/>
              </w:rPr>
            </w:pPr>
            <w:r>
              <w:rPr>
                <w:rFonts w:eastAsiaTheme="minorEastAsia"/>
                <w:color w:val="0070C0"/>
                <w:lang w:val="en-US" w:eastAsia="ko-KR"/>
              </w:rPr>
              <w:t>Ericsson</w:t>
            </w:r>
          </w:p>
        </w:tc>
        <w:tc>
          <w:tcPr>
            <w:tcW w:w="8393" w:type="dxa"/>
          </w:tcPr>
          <w:p w14:paraId="5459047A" w14:textId="189B25CE" w:rsidR="00904735" w:rsidRDefault="00904735" w:rsidP="00AC0B8A">
            <w:pPr>
              <w:spacing w:after="120"/>
              <w:rPr>
                <w:rFonts w:eastAsiaTheme="minorEastAsia"/>
                <w:color w:val="0070C0"/>
                <w:lang w:val="en-US" w:eastAsia="ko-KR"/>
              </w:rPr>
            </w:pPr>
            <w:r>
              <w:rPr>
                <w:rFonts w:eastAsiaTheme="minorEastAsia"/>
                <w:color w:val="0070C0"/>
                <w:lang w:val="en-US" w:eastAsia="ko-KR"/>
              </w:rPr>
              <w:t xml:space="preserve">We prefer option 2 with </w:t>
            </w:r>
            <w:r w:rsidR="00435DFF">
              <w:rPr>
                <w:rFonts w:eastAsiaTheme="minorEastAsia"/>
                <w:color w:val="0070C0"/>
                <w:lang w:val="en-US" w:eastAsia="ko-KR"/>
              </w:rPr>
              <w:t xml:space="preserve">testing of </w:t>
            </w:r>
            <w:r>
              <w:rPr>
                <w:rFonts w:eastAsiaTheme="minorEastAsia"/>
                <w:color w:val="0070C0"/>
                <w:lang w:val="en-US" w:eastAsia="ko-KR"/>
              </w:rPr>
              <w:t xml:space="preserve">same slot interruption for </w:t>
            </w:r>
            <w:r w:rsidR="00F93FA9">
              <w:rPr>
                <w:rFonts w:eastAsiaTheme="minorEastAsia"/>
                <w:color w:val="0070C0"/>
                <w:lang w:val="en-US" w:eastAsia="ko-KR"/>
              </w:rPr>
              <w:t>1</w:t>
            </w:r>
            <w:r w:rsidR="00F93FA9" w:rsidRPr="00435DFF">
              <w:rPr>
                <w:rFonts w:eastAsiaTheme="minorEastAsia"/>
                <w:color w:val="0070C0"/>
                <w:vertAlign w:val="superscript"/>
                <w:lang w:val="en-US" w:eastAsia="ko-KR"/>
              </w:rPr>
              <w:t>st</w:t>
            </w:r>
            <w:r w:rsidR="00F93FA9">
              <w:rPr>
                <w:rFonts w:eastAsiaTheme="minorEastAsia"/>
                <w:color w:val="0070C0"/>
                <w:lang w:val="en-US" w:eastAsia="ko-KR"/>
              </w:rPr>
              <w:t xml:space="preserve"> case</w:t>
            </w:r>
            <w:r w:rsidR="000958E0">
              <w:rPr>
                <w:rFonts w:eastAsiaTheme="minorEastAsia"/>
                <w:color w:val="0070C0"/>
                <w:lang w:val="en-US" w:eastAsia="ko-KR"/>
              </w:rPr>
              <w:t>.</w:t>
            </w:r>
          </w:p>
        </w:tc>
      </w:tr>
      <w:tr w:rsidR="00A1731E" w14:paraId="597AFB43" w14:textId="77777777" w:rsidTr="003B432B">
        <w:tc>
          <w:tcPr>
            <w:tcW w:w="1238" w:type="dxa"/>
          </w:tcPr>
          <w:p w14:paraId="2388FB8F" w14:textId="0C3FBA90" w:rsidR="00A1731E" w:rsidRDefault="00A1731E" w:rsidP="00A1731E">
            <w:pPr>
              <w:spacing w:after="120"/>
              <w:rPr>
                <w:rFonts w:eastAsiaTheme="minorEastAsia"/>
                <w:color w:val="0070C0"/>
                <w:lang w:val="en-US" w:eastAsia="ko-KR"/>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0A25352A" w14:textId="5DBB4B35" w:rsidR="00656FAC" w:rsidRDefault="00656FAC" w:rsidP="00A173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is OK.</w:t>
            </w:r>
          </w:p>
          <w:p w14:paraId="59277331" w14:textId="7B41108F" w:rsidR="00A1731E" w:rsidRDefault="00A1731E" w:rsidP="00A1731E">
            <w:pPr>
              <w:spacing w:after="120"/>
              <w:rPr>
                <w:rFonts w:eastAsiaTheme="minorEastAsia"/>
                <w:color w:val="0070C0"/>
                <w:lang w:val="en-US" w:eastAsia="ko-KR"/>
              </w:rPr>
            </w:pPr>
            <w:r>
              <w:rPr>
                <w:rFonts w:eastAsiaTheme="minorEastAsia"/>
                <w:color w:val="0070C0"/>
                <w:lang w:val="en-US" w:eastAsia="zh-CN"/>
              </w:rPr>
              <w:t>For option 1, the testability can be solved by changing the SRS stating position from previous SRS configuration.</w:t>
            </w:r>
          </w:p>
        </w:tc>
      </w:tr>
      <w:tr w:rsidR="00327D9C" w14:paraId="755E5E28" w14:textId="77777777" w:rsidTr="003B432B">
        <w:tc>
          <w:tcPr>
            <w:tcW w:w="1238" w:type="dxa"/>
          </w:tcPr>
          <w:p w14:paraId="2E7C6A35" w14:textId="77B7F121" w:rsidR="00327D9C" w:rsidRDefault="00327D9C" w:rsidP="00327D9C">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66AA8854" w14:textId="77777777" w:rsidR="00327D9C" w:rsidRDefault="00327D9C" w:rsidP="00327D9C">
            <w:pPr>
              <w:spacing w:after="120"/>
              <w:rPr>
                <w:rFonts w:eastAsiaTheme="minorEastAsia"/>
                <w:color w:val="0070C0"/>
                <w:lang w:val="en-US" w:eastAsia="zh-CN"/>
              </w:rPr>
            </w:pPr>
            <w:r>
              <w:rPr>
                <w:rFonts w:eastAsiaTheme="minorEastAsia"/>
                <w:color w:val="0070C0"/>
                <w:lang w:val="en-US" w:eastAsia="zh-CN"/>
              </w:rPr>
              <w:t>Option 2.</w:t>
            </w:r>
          </w:p>
          <w:p w14:paraId="373CFCC5" w14:textId="77777777" w:rsidR="00327D9C" w:rsidRDefault="00327D9C" w:rsidP="00327D9C">
            <w:pPr>
              <w:spacing w:after="120"/>
              <w:rPr>
                <w:rFonts w:eastAsiaTheme="minorEastAsia"/>
                <w:color w:val="0070C0"/>
                <w:lang w:val="en-US" w:eastAsia="zh-CN"/>
              </w:rPr>
            </w:pPr>
            <w:r>
              <w:rPr>
                <w:rFonts w:eastAsiaTheme="minorEastAsia"/>
                <w:color w:val="0070C0"/>
                <w:lang w:val="en-US" w:eastAsia="zh-CN"/>
              </w:rPr>
              <w:t xml:space="preserve">Symbol-level interruption has been specified in core requirements. We do not see any reason to not define the test cases considering scenario 1 sync case is also popular in practical deployment. </w:t>
            </w:r>
          </w:p>
          <w:p w14:paraId="76033D94" w14:textId="39B9EDE1" w:rsidR="00327D9C" w:rsidRDefault="00327D9C" w:rsidP="00327D9C">
            <w:pPr>
              <w:spacing w:after="120"/>
              <w:rPr>
                <w:rFonts w:eastAsiaTheme="minorEastAsia"/>
                <w:color w:val="0070C0"/>
                <w:lang w:val="en-US" w:eastAsia="zh-CN"/>
              </w:rPr>
            </w:pPr>
            <w:r>
              <w:rPr>
                <w:rFonts w:eastAsiaTheme="minorEastAsia"/>
                <w:color w:val="0070C0"/>
                <w:lang w:val="en-US" w:eastAsia="zh-CN"/>
              </w:rPr>
              <w:t xml:space="preserve">As for testability, the symbol level interruption and corresponding test cases has been defined to verify the interruption at UL switching. Can similar methodology be used for SRS antenna switching testing? </w:t>
            </w:r>
          </w:p>
        </w:tc>
      </w:tr>
      <w:tr w:rsidR="00520FE6" w14:paraId="76F45814" w14:textId="77777777" w:rsidTr="003B432B">
        <w:tc>
          <w:tcPr>
            <w:tcW w:w="1238" w:type="dxa"/>
          </w:tcPr>
          <w:p w14:paraId="5A5A3187" w14:textId="41745588" w:rsidR="00520FE6" w:rsidRPr="00693B43" w:rsidRDefault="00520FE6" w:rsidP="00327D9C">
            <w:pPr>
              <w:spacing w:after="120"/>
              <w:rPr>
                <w:rFonts w:eastAsiaTheme="minorEastAsia"/>
                <w:color w:val="0070C0"/>
                <w:lang w:eastAsia="zh-CN"/>
              </w:rPr>
            </w:pPr>
            <w:r>
              <w:rPr>
                <w:rFonts w:eastAsiaTheme="minorEastAsia"/>
                <w:color w:val="0070C0"/>
                <w:lang w:eastAsia="zh-CN"/>
              </w:rPr>
              <w:t>QC</w:t>
            </w:r>
          </w:p>
        </w:tc>
        <w:tc>
          <w:tcPr>
            <w:tcW w:w="8393" w:type="dxa"/>
          </w:tcPr>
          <w:p w14:paraId="512AEDDF" w14:textId="281DA3D2" w:rsidR="00520FE6" w:rsidRDefault="00520FE6" w:rsidP="00327D9C">
            <w:pPr>
              <w:spacing w:after="120"/>
              <w:rPr>
                <w:rFonts w:eastAsiaTheme="minorEastAsia"/>
                <w:color w:val="0070C0"/>
                <w:lang w:val="en-US" w:eastAsia="zh-CN"/>
              </w:rPr>
            </w:pPr>
            <w:r>
              <w:rPr>
                <w:rFonts w:eastAsiaTheme="minorEastAsia"/>
                <w:color w:val="0070C0"/>
                <w:lang w:val="en-US" w:eastAsia="zh-CN"/>
              </w:rPr>
              <w:t xml:space="preserve">To Nokia, UL switching test is based on CSI-RS </w:t>
            </w:r>
            <w:r w:rsidR="00D76E7C">
              <w:rPr>
                <w:rFonts w:eastAsiaTheme="minorEastAsia"/>
                <w:color w:val="0070C0"/>
                <w:lang w:val="en-US" w:eastAsia="zh-CN"/>
              </w:rPr>
              <w:t>measurement, however, it is prioritized over SRS AS.</w:t>
            </w:r>
          </w:p>
        </w:tc>
      </w:tr>
      <w:tr w:rsidR="002E58CB" w14:paraId="3EC11AA5" w14:textId="77777777" w:rsidTr="003B432B">
        <w:tc>
          <w:tcPr>
            <w:tcW w:w="1238" w:type="dxa"/>
          </w:tcPr>
          <w:p w14:paraId="02664DCB" w14:textId="652F5AD4" w:rsidR="002E58CB" w:rsidRDefault="002E58CB" w:rsidP="00327D9C">
            <w:pPr>
              <w:spacing w:after="120"/>
              <w:rPr>
                <w:rFonts w:eastAsiaTheme="minorEastAsia"/>
                <w:color w:val="0070C0"/>
                <w:lang w:eastAsia="zh-CN"/>
              </w:rPr>
            </w:pPr>
            <w:r>
              <w:rPr>
                <w:rFonts w:eastAsiaTheme="minorEastAsia"/>
                <w:color w:val="0070C0"/>
                <w:lang w:eastAsia="zh-CN"/>
              </w:rPr>
              <w:t>Intel</w:t>
            </w:r>
          </w:p>
        </w:tc>
        <w:tc>
          <w:tcPr>
            <w:tcW w:w="8393" w:type="dxa"/>
          </w:tcPr>
          <w:p w14:paraId="29C32722" w14:textId="672B6A11" w:rsidR="002E58CB" w:rsidRDefault="00167210" w:rsidP="00327D9C">
            <w:pPr>
              <w:spacing w:after="120"/>
              <w:rPr>
                <w:rFonts w:eastAsiaTheme="minorEastAsia"/>
                <w:color w:val="0070C0"/>
                <w:lang w:val="en-US" w:eastAsia="zh-CN"/>
              </w:rPr>
            </w:pPr>
            <w:r>
              <w:rPr>
                <w:rFonts w:eastAsiaTheme="minorEastAsia"/>
                <w:color w:val="0070C0"/>
                <w:lang w:val="en-US" w:eastAsia="zh-CN"/>
              </w:rPr>
              <w:t>Fine with option 2.</w:t>
            </w:r>
          </w:p>
        </w:tc>
      </w:tr>
      <w:tr w:rsidR="003044A3" w14:paraId="7C8A8E0A" w14:textId="77777777" w:rsidTr="003B432B">
        <w:tc>
          <w:tcPr>
            <w:tcW w:w="1238" w:type="dxa"/>
          </w:tcPr>
          <w:p w14:paraId="51E9B70B" w14:textId="55B6FA50" w:rsidR="003044A3" w:rsidRDefault="003044A3" w:rsidP="00327D9C">
            <w:pPr>
              <w:spacing w:after="120"/>
              <w:rPr>
                <w:rFonts w:eastAsiaTheme="minorEastAsia"/>
                <w:color w:val="0070C0"/>
                <w:lang w:eastAsia="zh-CN"/>
              </w:rPr>
            </w:pPr>
            <w:r>
              <w:rPr>
                <w:rFonts w:eastAsiaTheme="minorEastAsia" w:hint="eastAsia"/>
                <w:color w:val="0070C0"/>
                <w:lang w:eastAsia="zh-CN"/>
              </w:rPr>
              <w:t>X</w:t>
            </w:r>
            <w:r>
              <w:rPr>
                <w:rFonts w:eastAsiaTheme="minorEastAsia"/>
                <w:color w:val="0070C0"/>
                <w:lang w:eastAsia="zh-CN"/>
              </w:rPr>
              <w:t>iaomi</w:t>
            </w:r>
          </w:p>
        </w:tc>
        <w:tc>
          <w:tcPr>
            <w:tcW w:w="8393" w:type="dxa"/>
          </w:tcPr>
          <w:p w14:paraId="0E1FFF1C" w14:textId="66AD460D" w:rsidR="003044A3" w:rsidRDefault="003044A3" w:rsidP="00327D9C">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2.</w:t>
            </w:r>
          </w:p>
        </w:tc>
      </w:tr>
      <w:tr w:rsidR="00815E0F" w14:paraId="75357931" w14:textId="77777777" w:rsidTr="003B432B">
        <w:tc>
          <w:tcPr>
            <w:tcW w:w="1238" w:type="dxa"/>
          </w:tcPr>
          <w:p w14:paraId="73B9328F" w14:textId="333A8A57" w:rsidR="00815E0F" w:rsidRDefault="00815E0F" w:rsidP="00327D9C">
            <w:pPr>
              <w:spacing w:after="120"/>
              <w:rPr>
                <w:rFonts w:eastAsiaTheme="minorEastAsia"/>
                <w:color w:val="0070C0"/>
                <w:lang w:eastAsia="zh-CN"/>
              </w:rPr>
            </w:pPr>
            <w:r>
              <w:rPr>
                <w:rFonts w:eastAsiaTheme="minorEastAsia" w:hint="eastAsia"/>
                <w:color w:val="0070C0"/>
                <w:lang w:eastAsia="zh-CN"/>
              </w:rPr>
              <w:t>OPPO</w:t>
            </w:r>
          </w:p>
        </w:tc>
        <w:tc>
          <w:tcPr>
            <w:tcW w:w="8393" w:type="dxa"/>
          </w:tcPr>
          <w:p w14:paraId="28D439EB" w14:textId="6F24EF68" w:rsidR="00815E0F" w:rsidRDefault="00815E0F" w:rsidP="00815E0F">
            <w:pPr>
              <w:spacing w:after="120"/>
              <w:rPr>
                <w:rFonts w:eastAsiaTheme="minorEastAsia"/>
                <w:color w:val="0070C0"/>
                <w:lang w:val="en-US" w:eastAsia="zh-CN"/>
              </w:rPr>
            </w:pPr>
            <w:r>
              <w:rPr>
                <w:rFonts w:eastAsiaTheme="minorEastAsia" w:hint="eastAsia"/>
                <w:color w:val="0070C0"/>
                <w:lang w:val="en-US" w:eastAsia="zh-CN"/>
              </w:rPr>
              <w:t>Fine</w:t>
            </w:r>
            <w:r>
              <w:rPr>
                <w:rFonts w:eastAsiaTheme="minorEastAsia"/>
                <w:color w:val="0070C0"/>
                <w:lang w:val="en-US" w:eastAsia="zh-CN"/>
              </w:rPr>
              <w:t xml:space="preserve"> </w:t>
            </w:r>
            <w:r>
              <w:rPr>
                <w:rFonts w:eastAsiaTheme="minorEastAsia" w:hint="eastAsia"/>
                <w:color w:val="0070C0"/>
                <w:lang w:val="en-US" w:eastAsia="zh-CN"/>
              </w:rPr>
              <w:t>with</w:t>
            </w:r>
            <w:r>
              <w:rPr>
                <w:rFonts w:eastAsiaTheme="minorEastAsia"/>
                <w:color w:val="0070C0"/>
                <w:lang w:val="en-US" w:eastAsia="zh-CN"/>
              </w:rPr>
              <w:t xml:space="preserve"> </w:t>
            </w:r>
            <w:r>
              <w:rPr>
                <w:rFonts w:eastAsiaTheme="minorEastAsia" w:hint="eastAsia"/>
                <w:color w:val="0070C0"/>
                <w:lang w:val="en-US" w:eastAsia="zh-CN"/>
              </w:rPr>
              <w:t>QC</w:t>
            </w:r>
            <w:r>
              <w:rPr>
                <w:rFonts w:eastAsiaTheme="minorEastAsia" w:hint="eastAsia"/>
                <w:color w:val="0070C0"/>
                <w:lang w:val="en-US" w:eastAsia="zh-CN"/>
              </w:rPr>
              <w:t>‘</w:t>
            </w:r>
            <w:r>
              <w:rPr>
                <w:rFonts w:eastAsiaTheme="minorEastAsia" w:hint="eastAsia"/>
                <w:color w:val="0070C0"/>
                <w:lang w:val="en-US" w:eastAsia="zh-CN"/>
              </w:rPr>
              <w:t>s</w:t>
            </w:r>
            <w:r>
              <w:rPr>
                <w:rFonts w:eastAsiaTheme="minorEastAsia"/>
                <w:color w:val="0070C0"/>
                <w:lang w:val="en-US" w:eastAsia="zh-CN"/>
              </w:rPr>
              <w:t xml:space="preserve"> compromised proposal:</w:t>
            </w:r>
          </w:p>
          <w:p w14:paraId="70BEA3E4" w14:textId="77777777" w:rsidR="00815E0F" w:rsidRPr="005B560C" w:rsidRDefault="00815E0F" w:rsidP="00815E0F">
            <w:pPr>
              <w:pStyle w:val="ListParagraph"/>
              <w:numPr>
                <w:ilvl w:val="0"/>
                <w:numId w:val="1"/>
              </w:numPr>
              <w:overflowPunct/>
              <w:autoSpaceDE/>
              <w:autoSpaceDN/>
              <w:adjustRightInd/>
              <w:spacing w:after="120" w:line="259" w:lineRule="auto"/>
              <w:ind w:firstLineChars="0"/>
              <w:jc w:val="both"/>
              <w:textAlignment w:val="auto"/>
              <w:rPr>
                <w:rFonts w:eastAsia="SimSun"/>
                <w:szCs w:val="24"/>
                <w:lang w:eastAsia="zh-CN"/>
              </w:rPr>
            </w:pPr>
            <w:r w:rsidRPr="005B560C">
              <w:rPr>
                <w:rFonts w:eastAsia="SimSun"/>
                <w:szCs w:val="24"/>
                <w:lang w:eastAsia="zh-CN"/>
              </w:rPr>
              <w:lastRenderedPageBreak/>
              <w:t>Interruption requirement (symbol-level) for scenario 1 sync case</w:t>
            </w:r>
          </w:p>
          <w:p w14:paraId="22D58AAB" w14:textId="27462FD7" w:rsidR="00815E0F" w:rsidRPr="00815E0F" w:rsidRDefault="00815E0F" w:rsidP="00815E0F">
            <w:pPr>
              <w:pStyle w:val="ListParagraph"/>
              <w:numPr>
                <w:ilvl w:val="0"/>
                <w:numId w:val="1"/>
              </w:numPr>
              <w:overflowPunct/>
              <w:autoSpaceDE/>
              <w:autoSpaceDN/>
              <w:adjustRightInd/>
              <w:spacing w:after="120" w:line="259" w:lineRule="auto"/>
              <w:ind w:firstLineChars="0"/>
              <w:jc w:val="both"/>
              <w:textAlignment w:val="auto"/>
              <w:rPr>
                <w:rFonts w:eastAsia="SimSun"/>
                <w:szCs w:val="24"/>
                <w:lang w:eastAsia="zh-CN"/>
              </w:rPr>
            </w:pPr>
            <w:r w:rsidRPr="005B560C">
              <w:rPr>
                <w:rFonts w:eastAsia="SimSun"/>
                <w:szCs w:val="24"/>
                <w:lang w:eastAsia="zh-CN"/>
              </w:rPr>
              <w:t>Interruption requirement (slot-level) for scenario 2</w:t>
            </w:r>
          </w:p>
        </w:tc>
      </w:tr>
      <w:tr w:rsidR="007561A7" w14:paraId="21D775C4" w14:textId="77777777" w:rsidTr="003B432B">
        <w:tc>
          <w:tcPr>
            <w:tcW w:w="1238" w:type="dxa"/>
          </w:tcPr>
          <w:p w14:paraId="1E81136A" w14:textId="281630C1" w:rsidR="007561A7" w:rsidRDefault="007561A7" w:rsidP="007561A7">
            <w:pPr>
              <w:spacing w:after="120"/>
              <w:rPr>
                <w:rFonts w:eastAsiaTheme="minorEastAsia"/>
                <w:color w:val="0070C0"/>
                <w:lang w:eastAsia="zh-CN"/>
              </w:rPr>
            </w:pPr>
            <w:r w:rsidRPr="00693B43">
              <w:rPr>
                <w:rFonts w:eastAsia="PMingLiU"/>
                <w:color w:val="0070C0"/>
                <w:lang w:val="en-US" w:eastAsia="zh-TW"/>
              </w:rPr>
              <w:lastRenderedPageBreak/>
              <w:t>MediaTek</w:t>
            </w:r>
          </w:p>
        </w:tc>
        <w:tc>
          <w:tcPr>
            <w:tcW w:w="8393" w:type="dxa"/>
          </w:tcPr>
          <w:p w14:paraId="58D29629" w14:textId="7659283D" w:rsidR="007561A7" w:rsidRDefault="007561A7" w:rsidP="007561A7">
            <w:pPr>
              <w:spacing w:after="120"/>
              <w:rPr>
                <w:rFonts w:eastAsiaTheme="minorEastAsia"/>
                <w:color w:val="0070C0"/>
                <w:lang w:val="en-US" w:eastAsia="zh-CN"/>
              </w:rPr>
            </w:pPr>
            <w:r>
              <w:rPr>
                <w:rFonts w:eastAsia="PMingLiU"/>
                <w:color w:val="0070C0"/>
                <w:lang w:val="en-US" w:eastAsia="zh-TW"/>
              </w:rPr>
              <w:t>Support option 1. Not to test scenario 1 sync case is preferred since not sure how to test the requirement based on symbol level and there is no symbol level interruption in current spec.</w:t>
            </w:r>
          </w:p>
        </w:tc>
      </w:tr>
      <w:tr w:rsidR="004F1DDC" w14:paraId="3AE58887" w14:textId="77777777" w:rsidTr="003B432B">
        <w:tc>
          <w:tcPr>
            <w:tcW w:w="1238" w:type="dxa"/>
          </w:tcPr>
          <w:p w14:paraId="456D38F3" w14:textId="12B3637C" w:rsidR="004F1DDC" w:rsidRPr="00693B43" w:rsidRDefault="004F1DDC" w:rsidP="007561A7">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0A2EA7BC" w14:textId="79258E91" w:rsidR="004F1DDC" w:rsidRPr="00693B43" w:rsidRDefault="004F1DDC" w:rsidP="007561A7">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2, but the testability for scenario 1 sync case </w:t>
            </w:r>
            <w:r>
              <w:rPr>
                <w:rFonts w:eastAsiaTheme="minorEastAsia"/>
                <w:color w:val="0070C0"/>
                <w:lang w:val="en-US" w:eastAsia="zh-CN"/>
              </w:rPr>
              <w:t>can</w:t>
            </w:r>
            <w:r>
              <w:rPr>
                <w:rFonts w:eastAsiaTheme="minorEastAsia" w:hint="eastAsia"/>
                <w:color w:val="0070C0"/>
                <w:lang w:val="en-US" w:eastAsia="zh-CN"/>
              </w:rPr>
              <w:t xml:space="preserve"> be further discussed. </w:t>
            </w:r>
          </w:p>
        </w:tc>
      </w:tr>
      <w:tr w:rsidR="004D4E2A" w14:paraId="13E12C87" w14:textId="77777777" w:rsidTr="003B432B">
        <w:tc>
          <w:tcPr>
            <w:tcW w:w="1238" w:type="dxa"/>
          </w:tcPr>
          <w:p w14:paraId="2E0DDF2B" w14:textId="7DCBB749" w:rsidR="004D4E2A" w:rsidRDefault="004D4E2A" w:rsidP="007561A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3" w:type="dxa"/>
          </w:tcPr>
          <w:p w14:paraId="653741B8" w14:textId="7E5959E3" w:rsidR="004D4E2A" w:rsidRDefault="004D4E2A" w:rsidP="007561A7">
            <w:pPr>
              <w:spacing w:after="120"/>
              <w:rPr>
                <w:rFonts w:eastAsiaTheme="minorEastAsia"/>
                <w:color w:val="0070C0"/>
                <w:lang w:val="en-US" w:eastAsia="zh-CN"/>
              </w:rPr>
            </w:pPr>
            <w:r>
              <w:rPr>
                <w:rFonts w:eastAsiaTheme="minorEastAsia"/>
                <w:color w:val="0070C0"/>
                <w:lang w:val="en-US" w:eastAsia="zh-CN"/>
              </w:rPr>
              <w:t>Option 2. As for</w:t>
            </w:r>
            <w:r>
              <w:t xml:space="preserve"> </w:t>
            </w:r>
            <w:r w:rsidRPr="00B5488D">
              <w:rPr>
                <w:rFonts w:eastAsiaTheme="minorEastAsia"/>
                <w:color w:val="0070C0"/>
                <w:lang w:val="en-US" w:eastAsia="zh-CN"/>
              </w:rPr>
              <w:t>how to test symbol-level interruption</w:t>
            </w:r>
            <w:r>
              <w:rPr>
                <w:rFonts w:eastAsiaTheme="minorEastAsia"/>
                <w:color w:val="0070C0"/>
                <w:lang w:val="en-US" w:eastAsia="zh-CN"/>
              </w:rPr>
              <w:t>, companies provide candidate solutions in Issue 3-2-5 and can be further discussed.</w:t>
            </w:r>
          </w:p>
        </w:tc>
      </w:tr>
    </w:tbl>
    <w:p w14:paraId="7925010E" w14:textId="77777777" w:rsidR="005B560C" w:rsidRPr="00594E5B" w:rsidRDefault="005B560C" w:rsidP="005B560C">
      <w:pPr>
        <w:pStyle w:val="ListParagraph"/>
        <w:overflowPunct/>
        <w:autoSpaceDE/>
        <w:autoSpaceDN/>
        <w:adjustRightInd/>
        <w:spacing w:after="0" w:line="252" w:lineRule="auto"/>
        <w:ind w:left="1440" w:firstLineChars="0" w:firstLine="0"/>
        <w:textAlignment w:val="auto"/>
        <w:rPr>
          <w:rFonts w:eastAsia="Times New Roman"/>
          <w:lang w:val="en-US" w:eastAsia="zh-CN"/>
        </w:rPr>
      </w:pPr>
    </w:p>
    <w:p w14:paraId="3E02E6E0" w14:textId="2BDF9FB8" w:rsidR="00D8306F" w:rsidRPr="008B3F7B" w:rsidRDefault="00D8306F" w:rsidP="000F75FF">
      <w:pPr>
        <w:pStyle w:val="ListParagraph"/>
        <w:overflowPunct/>
        <w:autoSpaceDE/>
        <w:autoSpaceDN/>
        <w:adjustRightInd/>
        <w:spacing w:after="0" w:line="252" w:lineRule="auto"/>
        <w:ind w:left="1440" w:firstLineChars="0" w:firstLine="0"/>
        <w:textAlignment w:val="auto"/>
        <w:rPr>
          <w:rFonts w:eastAsia="SimSun"/>
          <w:szCs w:val="24"/>
          <w:lang w:eastAsia="zh-CN"/>
        </w:rPr>
      </w:pPr>
    </w:p>
    <w:p w14:paraId="6B7B2B55" w14:textId="30BE99B7" w:rsidR="005B560C" w:rsidRDefault="005B560C" w:rsidP="005B560C">
      <w:pPr>
        <w:rPr>
          <w:b/>
          <w:u w:val="single"/>
          <w:lang w:eastAsia="zh-CN"/>
        </w:rPr>
      </w:pPr>
      <w:r w:rsidRPr="00E70434">
        <w:rPr>
          <w:b/>
          <w:u w:val="single"/>
          <w:lang w:eastAsia="ko-KR"/>
        </w:rPr>
        <w:t xml:space="preserve">Issue </w:t>
      </w:r>
      <w:r w:rsidR="00254EA3">
        <w:rPr>
          <w:b/>
          <w:u w:val="single"/>
          <w:lang w:eastAsia="ko-KR"/>
        </w:rPr>
        <w:t>3</w:t>
      </w:r>
      <w:r>
        <w:rPr>
          <w:b/>
          <w:u w:val="single"/>
          <w:lang w:eastAsia="ko-KR"/>
        </w:rPr>
        <w:t>-1-3</w:t>
      </w:r>
      <w:r w:rsidRPr="00E70434">
        <w:rPr>
          <w:b/>
          <w:u w:val="single"/>
          <w:lang w:eastAsia="ko-KR"/>
        </w:rPr>
        <w:t xml:space="preserve">: </w:t>
      </w:r>
      <w:r>
        <w:rPr>
          <w:b/>
          <w:u w:val="single"/>
          <w:lang w:eastAsia="zh-CN"/>
        </w:rPr>
        <w:t>SRS antenna port switching together with SRS carrier switching</w:t>
      </w:r>
    </w:p>
    <w:p w14:paraId="73B00331" w14:textId="4FDD296F" w:rsidR="005B560C" w:rsidRDefault="005B560C" w:rsidP="005B560C">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 (Nokia):</w:t>
      </w:r>
      <w:r w:rsidRPr="000F75FF">
        <w:rPr>
          <w:szCs w:val="24"/>
          <w:lang w:val="en-US" w:eastAsia="zh-CN"/>
        </w:rPr>
        <w:t xml:space="preserve"> </w:t>
      </w:r>
    </w:p>
    <w:p w14:paraId="4B6263D9" w14:textId="77777777" w:rsidR="005B560C" w:rsidRPr="00D67AF5" w:rsidRDefault="005B560C" w:rsidP="005B560C">
      <w:pPr>
        <w:pStyle w:val="ListParagraph"/>
        <w:numPr>
          <w:ilvl w:val="1"/>
          <w:numId w:val="1"/>
        </w:numPr>
        <w:overflowPunct/>
        <w:autoSpaceDE/>
        <w:autoSpaceDN/>
        <w:adjustRightInd/>
        <w:spacing w:after="120" w:line="259" w:lineRule="auto"/>
        <w:ind w:firstLineChars="0"/>
        <w:jc w:val="both"/>
        <w:textAlignment w:val="auto"/>
        <w:rPr>
          <w:rFonts w:eastAsia="SimSun"/>
          <w:szCs w:val="24"/>
          <w:lang w:eastAsia="zh-CN"/>
        </w:rPr>
      </w:pPr>
      <w:r w:rsidRPr="00D67AF5">
        <w:rPr>
          <w:szCs w:val="24"/>
          <w:lang w:eastAsia="zh-CN"/>
        </w:rPr>
        <w:t>RAN4 to discuss if additional test cases shall be defined when SRS antenna port switching is configured together with SRS carrier-based switching.</w:t>
      </w:r>
    </w:p>
    <w:p w14:paraId="5ABA2201" w14:textId="77777777" w:rsidR="005B560C" w:rsidRDefault="005B560C" w:rsidP="005B560C">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31B77314" w14:textId="77777777" w:rsidR="005B560C" w:rsidRPr="00DE435E" w:rsidRDefault="005B560C" w:rsidP="005B560C">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highlight w:val="yellow"/>
          <w:lang w:val="en-US" w:eastAsia="zh-CN"/>
        </w:rPr>
        <w:t>TBA</w:t>
      </w:r>
      <w:r w:rsidRPr="00DE435E">
        <w:rPr>
          <w:rFonts w:eastAsiaTheme="minorEastAsia"/>
          <w:iCs/>
          <w:color w:val="000000" w:themeColor="text1"/>
          <w:highlight w:val="yellow"/>
          <w:lang w:val="en-US" w:eastAsia="zh-CN"/>
        </w:rPr>
        <w:t>.</w:t>
      </w:r>
    </w:p>
    <w:p w14:paraId="65C6A3A0" w14:textId="77777777" w:rsidR="005B560C" w:rsidRDefault="005B560C" w:rsidP="005B560C">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5B560C" w14:paraId="55672DA8" w14:textId="77777777" w:rsidTr="003B432B">
        <w:tc>
          <w:tcPr>
            <w:tcW w:w="1238" w:type="dxa"/>
          </w:tcPr>
          <w:p w14:paraId="10801768" w14:textId="77777777" w:rsidR="005B560C" w:rsidRDefault="005B560C" w:rsidP="003B43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D0EA1F0" w14:textId="77777777" w:rsidR="005B560C" w:rsidRDefault="005B560C" w:rsidP="003B432B">
            <w:pPr>
              <w:spacing w:after="120"/>
              <w:rPr>
                <w:rFonts w:eastAsiaTheme="minorEastAsia"/>
                <w:b/>
                <w:bCs/>
                <w:color w:val="0070C0"/>
                <w:lang w:val="en-US" w:eastAsia="zh-CN"/>
              </w:rPr>
            </w:pPr>
            <w:r>
              <w:rPr>
                <w:rFonts w:eastAsiaTheme="minorEastAsia"/>
                <w:b/>
                <w:bCs/>
                <w:color w:val="0070C0"/>
                <w:lang w:val="en-US" w:eastAsia="zh-CN"/>
              </w:rPr>
              <w:t>Comments</w:t>
            </w:r>
          </w:p>
        </w:tc>
      </w:tr>
      <w:tr w:rsidR="005B560C" w14:paraId="4924E237" w14:textId="77777777" w:rsidTr="003B432B">
        <w:tc>
          <w:tcPr>
            <w:tcW w:w="1238" w:type="dxa"/>
          </w:tcPr>
          <w:p w14:paraId="724F6C15" w14:textId="73307CC0" w:rsidR="005B560C" w:rsidRDefault="003E05BC" w:rsidP="003B432B">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6BF24A9A" w14:textId="7A357447" w:rsidR="005B560C" w:rsidRDefault="003E05BC" w:rsidP="003B432B">
            <w:pPr>
              <w:spacing w:after="120"/>
              <w:rPr>
                <w:rFonts w:eastAsiaTheme="minorEastAsia"/>
                <w:color w:val="0070C0"/>
                <w:lang w:val="en-US" w:eastAsia="zh-CN"/>
              </w:rPr>
            </w:pPr>
            <w:r>
              <w:rPr>
                <w:rFonts w:eastAsiaTheme="minorEastAsia"/>
                <w:color w:val="0070C0"/>
                <w:lang w:val="en-US" w:eastAsia="zh-CN"/>
              </w:rPr>
              <w:t>We do not agree to have such additional test case for SRS antenna port switching + SRS carrier-based switching, since there was no corresponding requirement discussed before.</w:t>
            </w:r>
          </w:p>
        </w:tc>
      </w:tr>
      <w:tr w:rsidR="003B432B" w14:paraId="4E80CE4C" w14:textId="77777777" w:rsidTr="003B432B">
        <w:tc>
          <w:tcPr>
            <w:tcW w:w="1238" w:type="dxa"/>
          </w:tcPr>
          <w:p w14:paraId="270743F4" w14:textId="6CB8558B" w:rsidR="003B432B" w:rsidRDefault="003B432B" w:rsidP="003B432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CC6B7AA" w14:textId="76B69447" w:rsidR="003B432B" w:rsidRDefault="003B432B" w:rsidP="003B432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 xml:space="preserve">o need to combine these two together. </w:t>
            </w:r>
          </w:p>
        </w:tc>
      </w:tr>
      <w:tr w:rsidR="00BB3658" w14:paraId="67028BC6" w14:textId="77777777" w:rsidTr="003B432B">
        <w:tc>
          <w:tcPr>
            <w:tcW w:w="1238" w:type="dxa"/>
          </w:tcPr>
          <w:p w14:paraId="3E7715C6" w14:textId="1029FD10" w:rsidR="00BB3658" w:rsidRDefault="00BB3658" w:rsidP="00BB3658">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798B1070" w14:textId="35DE0ECD" w:rsidR="00BB3658" w:rsidRDefault="00BB3658" w:rsidP="00BB3658">
            <w:pPr>
              <w:spacing w:after="120"/>
              <w:rPr>
                <w:rFonts w:eastAsiaTheme="minorEastAsia"/>
                <w:color w:val="0070C0"/>
                <w:lang w:val="en-US" w:eastAsia="zh-CN"/>
              </w:rPr>
            </w:pPr>
            <w:r>
              <w:rPr>
                <w:rFonts w:eastAsiaTheme="minorEastAsia"/>
                <w:color w:val="0070C0"/>
                <w:lang w:val="en-US" w:eastAsia="zh-CN"/>
              </w:rPr>
              <w:t>We oppose the proposal.</w:t>
            </w:r>
          </w:p>
        </w:tc>
      </w:tr>
      <w:tr w:rsidR="008C72FC" w14:paraId="59CB90E8" w14:textId="77777777" w:rsidTr="003B432B">
        <w:tc>
          <w:tcPr>
            <w:tcW w:w="1238" w:type="dxa"/>
          </w:tcPr>
          <w:p w14:paraId="66D50C17" w14:textId="71830738" w:rsidR="008C72FC" w:rsidRDefault="008C72FC" w:rsidP="00BB3658">
            <w:pPr>
              <w:spacing w:after="120"/>
              <w:rPr>
                <w:rFonts w:eastAsiaTheme="minorEastAsia"/>
                <w:color w:val="0070C0"/>
                <w:lang w:val="en-US" w:eastAsia="ko-KR"/>
              </w:rPr>
            </w:pPr>
            <w:r>
              <w:rPr>
                <w:rFonts w:eastAsiaTheme="minorEastAsia" w:hint="eastAsia"/>
                <w:color w:val="0070C0"/>
                <w:lang w:val="en-US" w:eastAsia="ko-KR"/>
              </w:rPr>
              <w:t>LGE</w:t>
            </w:r>
          </w:p>
        </w:tc>
        <w:tc>
          <w:tcPr>
            <w:tcW w:w="8393" w:type="dxa"/>
          </w:tcPr>
          <w:p w14:paraId="163DBEC0" w14:textId="6030EE00" w:rsidR="008C72FC" w:rsidRDefault="008C72FC" w:rsidP="00BB3658">
            <w:pPr>
              <w:spacing w:after="120"/>
              <w:rPr>
                <w:rFonts w:eastAsiaTheme="minorEastAsia"/>
                <w:color w:val="0070C0"/>
                <w:lang w:val="en-US" w:eastAsia="zh-CN"/>
              </w:rPr>
            </w:pPr>
            <w:r>
              <w:rPr>
                <w:rFonts w:eastAsiaTheme="minorEastAsia"/>
                <w:color w:val="0070C0"/>
                <w:lang w:val="en-US" w:eastAsia="ko-KR"/>
              </w:rPr>
              <w:t>We think no additional test case with combining SRS carrier-based switching is needed.</w:t>
            </w:r>
          </w:p>
        </w:tc>
      </w:tr>
      <w:tr w:rsidR="00435DFF" w14:paraId="2BC23EFB" w14:textId="77777777" w:rsidTr="003B432B">
        <w:tc>
          <w:tcPr>
            <w:tcW w:w="1238" w:type="dxa"/>
          </w:tcPr>
          <w:p w14:paraId="3101A2EB" w14:textId="1D877784" w:rsidR="00435DFF" w:rsidRDefault="00435DFF" w:rsidP="00BB3658">
            <w:pPr>
              <w:spacing w:after="120"/>
              <w:rPr>
                <w:rFonts w:eastAsiaTheme="minorEastAsia"/>
                <w:color w:val="0070C0"/>
                <w:lang w:val="en-US" w:eastAsia="ko-KR"/>
              </w:rPr>
            </w:pPr>
            <w:r>
              <w:rPr>
                <w:rFonts w:eastAsiaTheme="minorEastAsia"/>
                <w:color w:val="0070C0"/>
                <w:lang w:val="en-US" w:eastAsia="ko-KR"/>
              </w:rPr>
              <w:t>Ericsson</w:t>
            </w:r>
          </w:p>
        </w:tc>
        <w:tc>
          <w:tcPr>
            <w:tcW w:w="8393" w:type="dxa"/>
          </w:tcPr>
          <w:p w14:paraId="26D3F09B" w14:textId="680B3743" w:rsidR="00435DFF" w:rsidRDefault="00435DFF" w:rsidP="00BB3658">
            <w:pPr>
              <w:spacing w:after="120"/>
              <w:rPr>
                <w:rFonts w:eastAsiaTheme="minorEastAsia"/>
                <w:color w:val="0070C0"/>
                <w:lang w:val="en-US" w:eastAsia="ko-KR"/>
              </w:rPr>
            </w:pPr>
            <w:r>
              <w:rPr>
                <w:rFonts w:eastAsiaTheme="minorEastAsia"/>
                <w:color w:val="0070C0"/>
                <w:lang w:val="en-US" w:eastAsia="ko-KR"/>
              </w:rPr>
              <w:t>We do not see strong need to test both of them together.</w:t>
            </w:r>
          </w:p>
        </w:tc>
      </w:tr>
      <w:tr w:rsidR="00327D9C" w14:paraId="1539E434" w14:textId="77777777" w:rsidTr="003B432B">
        <w:tc>
          <w:tcPr>
            <w:tcW w:w="1238" w:type="dxa"/>
          </w:tcPr>
          <w:p w14:paraId="0A466B54" w14:textId="07B57EA9" w:rsidR="00327D9C" w:rsidRDefault="00327D9C" w:rsidP="00327D9C">
            <w:pPr>
              <w:spacing w:after="120"/>
              <w:rPr>
                <w:rFonts w:eastAsiaTheme="minorEastAsia"/>
                <w:color w:val="0070C0"/>
                <w:lang w:val="en-US" w:eastAsia="ko-KR"/>
              </w:rPr>
            </w:pPr>
            <w:r>
              <w:rPr>
                <w:rFonts w:eastAsiaTheme="minorEastAsia"/>
                <w:color w:val="0070C0"/>
                <w:lang w:val="en-US" w:eastAsia="zh-CN"/>
              </w:rPr>
              <w:t xml:space="preserve">Nokia </w:t>
            </w:r>
          </w:p>
        </w:tc>
        <w:tc>
          <w:tcPr>
            <w:tcW w:w="8393" w:type="dxa"/>
          </w:tcPr>
          <w:p w14:paraId="58C8CBBF" w14:textId="77777777" w:rsidR="00327D9C" w:rsidRDefault="00327D9C" w:rsidP="00327D9C">
            <w:pPr>
              <w:spacing w:after="120"/>
              <w:rPr>
                <w:rFonts w:eastAsiaTheme="minorEastAsia"/>
                <w:color w:val="0070C0"/>
                <w:lang w:val="en-US" w:eastAsia="zh-CN"/>
              </w:rPr>
            </w:pPr>
            <w:r>
              <w:rPr>
                <w:rFonts w:eastAsiaTheme="minorEastAsia"/>
                <w:color w:val="0070C0"/>
                <w:lang w:val="en-US" w:eastAsia="zh-CN"/>
              </w:rPr>
              <w:t xml:space="preserve">We raise this proposal as SRS antenna switching seems to be configured always with SRS carrier-based switching in practice. If this is the most likely configuration, it would be good to discuss the potential configuration and define the test cases accordingly. </w:t>
            </w:r>
          </w:p>
          <w:p w14:paraId="4A9019C8" w14:textId="2A3D3AA0" w:rsidR="00327D9C" w:rsidRDefault="00327D9C" w:rsidP="00327D9C">
            <w:pPr>
              <w:spacing w:after="120"/>
              <w:rPr>
                <w:rFonts w:eastAsiaTheme="minorEastAsia"/>
                <w:color w:val="0070C0"/>
                <w:lang w:val="en-US" w:eastAsia="ko-KR"/>
              </w:rPr>
            </w:pPr>
            <w:r>
              <w:rPr>
                <w:rFonts w:eastAsiaTheme="minorEastAsia"/>
                <w:color w:val="0070C0"/>
                <w:lang w:val="en-US" w:eastAsia="zh-CN"/>
              </w:rPr>
              <w:t xml:space="preserve">We would like to understand from UE vendors if SRS antenna switching can be performed independent from carrier-based switching? And if this is the case, is it the common understanding that no requirements shall apply when both are configured? </w:t>
            </w:r>
          </w:p>
        </w:tc>
      </w:tr>
      <w:tr w:rsidR="00167210" w14:paraId="7640D1D4" w14:textId="77777777" w:rsidTr="003B432B">
        <w:tc>
          <w:tcPr>
            <w:tcW w:w="1238" w:type="dxa"/>
          </w:tcPr>
          <w:p w14:paraId="40AEE73D" w14:textId="79417902" w:rsidR="00167210" w:rsidRDefault="00167210" w:rsidP="00327D9C">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10E9D944" w14:textId="2B551F13" w:rsidR="00167210" w:rsidRDefault="00D26505" w:rsidP="00327D9C">
            <w:pPr>
              <w:spacing w:after="120"/>
              <w:rPr>
                <w:rFonts w:eastAsiaTheme="minorEastAsia"/>
                <w:color w:val="0070C0"/>
                <w:lang w:val="en-US" w:eastAsia="zh-CN"/>
              </w:rPr>
            </w:pPr>
            <w:r>
              <w:rPr>
                <w:rFonts w:eastAsiaTheme="minorEastAsia"/>
                <w:color w:val="0070C0"/>
                <w:lang w:val="en-US" w:eastAsia="zh-CN"/>
              </w:rPr>
              <w:t>W</w:t>
            </w:r>
            <w:r w:rsidR="00732078">
              <w:rPr>
                <w:rFonts w:eastAsiaTheme="minorEastAsia"/>
                <w:color w:val="0070C0"/>
                <w:lang w:val="en-US" w:eastAsia="zh-CN"/>
              </w:rPr>
              <w:t>e think that there is no need to combine the two test cases since they are independe</w:t>
            </w:r>
            <w:r>
              <w:rPr>
                <w:rFonts w:eastAsiaTheme="minorEastAsia"/>
                <w:color w:val="0070C0"/>
                <w:lang w:val="en-US" w:eastAsia="zh-CN"/>
              </w:rPr>
              <w:t>nt.</w:t>
            </w:r>
          </w:p>
        </w:tc>
      </w:tr>
      <w:tr w:rsidR="00964390" w14:paraId="497D3200" w14:textId="77777777" w:rsidTr="003B432B">
        <w:tc>
          <w:tcPr>
            <w:tcW w:w="1238" w:type="dxa"/>
          </w:tcPr>
          <w:p w14:paraId="4FE7D3CE" w14:textId="195FC6BE" w:rsidR="00964390" w:rsidRDefault="00964390" w:rsidP="00327D9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3" w:type="dxa"/>
          </w:tcPr>
          <w:p w14:paraId="0BB568AB" w14:textId="0C9ED014" w:rsidR="00964390" w:rsidRDefault="00964390" w:rsidP="00327D9C">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not to combine the two test cases.</w:t>
            </w:r>
          </w:p>
        </w:tc>
      </w:tr>
      <w:tr w:rsidR="007561A7" w14:paraId="2322756C" w14:textId="77777777" w:rsidTr="003B432B">
        <w:tc>
          <w:tcPr>
            <w:tcW w:w="1238" w:type="dxa"/>
          </w:tcPr>
          <w:p w14:paraId="35230EBE" w14:textId="7B37635B" w:rsidR="007561A7" w:rsidRDefault="007561A7" w:rsidP="007561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1CF94D98" w14:textId="16EB8D3A" w:rsidR="007561A7" w:rsidRDefault="007561A7" w:rsidP="007561A7">
            <w:pPr>
              <w:spacing w:after="120"/>
              <w:rPr>
                <w:rFonts w:eastAsiaTheme="minorEastAsia"/>
                <w:color w:val="0070C0"/>
                <w:lang w:val="en-US" w:eastAsia="zh-CN"/>
              </w:rPr>
            </w:pPr>
            <w:r>
              <w:rPr>
                <w:rFonts w:eastAsia="PMingLiU"/>
                <w:color w:val="0070C0"/>
                <w:lang w:val="en-US" w:eastAsia="zh-TW"/>
              </w:rPr>
              <w:t>Disagree with the proposal. The reason is same as Apple.</w:t>
            </w:r>
          </w:p>
        </w:tc>
      </w:tr>
      <w:tr w:rsidR="005266B0" w14:paraId="248A307C" w14:textId="77777777" w:rsidTr="003B432B">
        <w:tc>
          <w:tcPr>
            <w:tcW w:w="1238" w:type="dxa"/>
          </w:tcPr>
          <w:p w14:paraId="5CA30B9B" w14:textId="6472C7CE" w:rsidR="005266B0" w:rsidRPr="00693B43" w:rsidRDefault="005266B0" w:rsidP="007561A7">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76012235" w14:textId="3FBEBEB6" w:rsidR="005266B0" w:rsidRPr="00693B43" w:rsidRDefault="005266B0" w:rsidP="007561A7">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o need  to combine the two features. </w:t>
            </w:r>
          </w:p>
        </w:tc>
      </w:tr>
    </w:tbl>
    <w:p w14:paraId="42775AFF" w14:textId="31BA191E" w:rsidR="005B560C" w:rsidRPr="00693B43" w:rsidRDefault="005B560C" w:rsidP="005B560C">
      <w:pPr>
        <w:pStyle w:val="ListParagraph"/>
        <w:spacing w:after="120" w:line="259" w:lineRule="auto"/>
        <w:ind w:left="1656" w:firstLineChars="0" w:firstLine="0"/>
        <w:jc w:val="both"/>
        <w:rPr>
          <w:szCs w:val="24"/>
          <w:lang w:eastAsia="zh-CN"/>
        </w:rPr>
      </w:pPr>
    </w:p>
    <w:p w14:paraId="5C709A8E" w14:textId="131C141B" w:rsidR="005B560C" w:rsidRDefault="005B560C" w:rsidP="005B560C">
      <w:pPr>
        <w:rPr>
          <w:b/>
          <w:u w:val="single"/>
          <w:lang w:eastAsia="zh-CN"/>
        </w:rPr>
      </w:pPr>
      <w:r w:rsidRPr="00E70434">
        <w:rPr>
          <w:b/>
          <w:u w:val="single"/>
          <w:lang w:eastAsia="ko-KR"/>
        </w:rPr>
        <w:t xml:space="preserve">Issue </w:t>
      </w:r>
      <w:r w:rsidR="00254EA3">
        <w:rPr>
          <w:b/>
          <w:u w:val="single"/>
          <w:lang w:eastAsia="ko-KR"/>
        </w:rPr>
        <w:t>3</w:t>
      </w:r>
      <w:r>
        <w:rPr>
          <w:b/>
          <w:u w:val="single"/>
          <w:lang w:eastAsia="ko-KR"/>
        </w:rPr>
        <w:t>-1-4</w:t>
      </w:r>
      <w:r w:rsidRPr="00E70434">
        <w:rPr>
          <w:b/>
          <w:u w:val="single"/>
          <w:lang w:eastAsia="ko-KR"/>
        </w:rPr>
        <w:t xml:space="preserve">: </w:t>
      </w:r>
      <w:r>
        <w:rPr>
          <w:b/>
          <w:u w:val="single"/>
          <w:lang w:eastAsia="zh-CN"/>
        </w:rPr>
        <w:t xml:space="preserve">Other clarification on the testing scope </w:t>
      </w:r>
    </w:p>
    <w:p w14:paraId="66E62C60" w14:textId="20C09271" w:rsidR="005B560C" w:rsidRDefault="005B560C" w:rsidP="005B560C">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 (vivo):</w:t>
      </w:r>
      <w:r w:rsidRPr="000F75FF">
        <w:rPr>
          <w:szCs w:val="24"/>
          <w:lang w:val="en-US" w:eastAsia="zh-CN"/>
        </w:rPr>
        <w:t xml:space="preserve"> </w:t>
      </w:r>
    </w:p>
    <w:p w14:paraId="27414335" w14:textId="743BEF74" w:rsidR="005B560C" w:rsidRPr="00F74247" w:rsidRDefault="00F74247" w:rsidP="005B560C">
      <w:pPr>
        <w:pStyle w:val="ListParagraph"/>
        <w:numPr>
          <w:ilvl w:val="1"/>
          <w:numId w:val="1"/>
        </w:numPr>
        <w:overflowPunct/>
        <w:autoSpaceDE/>
        <w:autoSpaceDN/>
        <w:adjustRightInd/>
        <w:spacing w:after="120" w:line="259" w:lineRule="auto"/>
        <w:ind w:firstLineChars="0"/>
        <w:jc w:val="both"/>
        <w:textAlignment w:val="auto"/>
        <w:rPr>
          <w:rFonts w:eastAsia="SimSun"/>
          <w:szCs w:val="24"/>
          <w:lang w:eastAsia="zh-CN"/>
        </w:rPr>
      </w:pPr>
      <w:r w:rsidRPr="008B3F7B">
        <w:rPr>
          <w:rFonts w:hint="eastAsia"/>
          <w:szCs w:val="24"/>
          <w:lang w:eastAsia="zh-CN"/>
        </w:rPr>
        <w:t xml:space="preserve">The async case </w:t>
      </w:r>
      <w:r w:rsidRPr="008B3F7B">
        <w:rPr>
          <w:szCs w:val="24"/>
          <w:lang w:eastAsia="zh-CN"/>
        </w:rPr>
        <w:t>is only tested between NR and LTE in EN-DC with all NR cells in FR1, until the applicability of FR1-FR2 joint test case is available.</w:t>
      </w:r>
      <w:r>
        <w:rPr>
          <w:szCs w:val="24"/>
          <w:lang w:eastAsia="zh-CN"/>
        </w:rPr>
        <w:t xml:space="preserve"> (moderator note: vivo proposed to not test NE-DC, so aync here is only for EN-DC)</w:t>
      </w:r>
    </w:p>
    <w:p w14:paraId="3B119BBE" w14:textId="02D41F77" w:rsidR="00F74247" w:rsidRPr="008B3F7B" w:rsidRDefault="00F74247" w:rsidP="00F74247">
      <w:pPr>
        <w:pStyle w:val="ListParagraph"/>
        <w:numPr>
          <w:ilvl w:val="1"/>
          <w:numId w:val="1"/>
        </w:numPr>
        <w:overflowPunct/>
        <w:autoSpaceDE/>
        <w:autoSpaceDN/>
        <w:adjustRightInd/>
        <w:spacing w:after="120" w:line="259" w:lineRule="auto"/>
        <w:ind w:firstLineChars="0"/>
        <w:jc w:val="both"/>
        <w:textAlignment w:val="auto"/>
        <w:rPr>
          <w:szCs w:val="24"/>
          <w:lang w:eastAsia="zh-CN"/>
        </w:rPr>
      </w:pPr>
      <w:r w:rsidRPr="008B3F7B">
        <w:rPr>
          <w:szCs w:val="24"/>
          <w:lang w:eastAsia="zh-CN"/>
        </w:rPr>
        <w:t xml:space="preserve">Only test inter-band NR CA for the case of interruption to NR cells, while DL CA and UL CA can be both considered. </w:t>
      </w:r>
    </w:p>
    <w:p w14:paraId="3E94AD4D" w14:textId="0C3A0ADE" w:rsidR="00F74247" w:rsidRPr="00F74247" w:rsidRDefault="00F74247" w:rsidP="00F74247">
      <w:pPr>
        <w:pStyle w:val="ListParagraph"/>
        <w:numPr>
          <w:ilvl w:val="1"/>
          <w:numId w:val="1"/>
        </w:numPr>
        <w:overflowPunct/>
        <w:autoSpaceDE/>
        <w:autoSpaceDN/>
        <w:adjustRightInd/>
        <w:spacing w:after="120" w:line="259" w:lineRule="auto"/>
        <w:ind w:firstLineChars="0"/>
        <w:jc w:val="both"/>
        <w:textAlignment w:val="auto"/>
        <w:rPr>
          <w:szCs w:val="24"/>
          <w:lang w:eastAsia="zh-CN"/>
        </w:rPr>
      </w:pPr>
      <w:r w:rsidRPr="008B3F7B">
        <w:rPr>
          <w:szCs w:val="24"/>
          <w:lang w:eastAsia="zh-CN"/>
        </w:rPr>
        <w:t>Do not test interruption by SRS ant switching if aggressor CC is an FR2 CC.</w:t>
      </w:r>
    </w:p>
    <w:p w14:paraId="0DBC040D" w14:textId="77777777" w:rsidR="005B560C" w:rsidRDefault="005B560C" w:rsidP="005B560C">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00F41841" w14:textId="77777777" w:rsidR="005B560C" w:rsidRPr="00DE435E" w:rsidRDefault="005B560C" w:rsidP="005B560C">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highlight w:val="yellow"/>
          <w:lang w:val="en-US" w:eastAsia="zh-CN"/>
        </w:rPr>
        <w:lastRenderedPageBreak/>
        <w:t>TBA</w:t>
      </w:r>
      <w:r w:rsidRPr="00DE435E">
        <w:rPr>
          <w:rFonts w:eastAsiaTheme="minorEastAsia"/>
          <w:iCs/>
          <w:color w:val="000000" w:themeColor="text1"/>
          <w:highlight w:val="yellow"/>
          <w:lang w:val="en-US" w:eastAsia="zh-CN"/>
        </w:rPr>
        <w:t>.</w:t>
      </w:r>
    </w:p>
    <w:p w14:paraId="2F532B90" w14:textId="77777777" w:rsidR="005B560C" w:rsidRDefault="005B560C" w:rsidP="005B560C">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5B560C" w14:paraId="1B6B93E4" w14:textId="77777777" w:rsidTr="003B432B">
        <w:tc>
          <w:tcPr>
            <w:tcW w:w="1238" w:type="dxa"/>
          </w:tcPr>
          <w:p w14:paraId="24BB04C3" w14:textId="77777777" w:rsidR="005B560C" w:rsidRDefault="005B560C" w:rsidP="003B43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5B27CD4" w14:textId="77777777" w:rsidR="005B560C" w:rsidRDefault="005B560C" w:rsidP="003B432B">
            <w:pPr>
              <w:spacing w:after="120"/>
              <w:rPr>
                <w:rFonts w:eastAsiaTheme="minorEastAsia"/>
                <w:b/>
                <w:bCs/>
                <w:color w:val="0070C0"/>
                <w:lang w:val="en-US" w:eastAsia="zh-CN"/>
              </w:rPr>
            </w:pPr>
            <w:r>
              <w:rPr>
                <w:rFonts w:eastAsiaTheme="minorEastAsia"/>
                <w:b/>
                <w:bCs/>
                <w:color w:val="0070C0"/>
                <w:lang w:val="en-US" w:eastAsia="zh-CN"/>
              </w:rPr>
              <w:t>Comments</w:t>
            </w:r>
          </w:p>
        </w:tc>
      </w:tr>
      <w:tr w:rsidR="005B560C" w14:paraId="1788D8AD" w14:textId="77777777" w:rsidTr="003B432B">
        <w:tc>
          <w:tcPr>
            <w:tcW w:w="1238" w:type="dxa"/>
          </w:tcPr>
          <w:p w14:paraId="09155CE9" w14:textId="3C038A08" w:rsidR="005B560C" w:rsidRDefault="000C412A" w:rsidP="003B432B">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139A0A46" w14:textId="46C8CD77" w:rsidR="005B560C" w:rsidRDefault="000C412A" w:rsidP="003B432B">
            <w:pPr>
              <w:spacing w:after="120"/>
              <w:rPr>
                <w:rFonts w:eastAsiaTheme="minorEastAsia"/>
                <w:color w:val="0070C0"/>
                <w:lang w:val="en-US" w:eastAsia="zh-CN"/>
              </w:rPr>
            </w:pPr>
            <w:r>
              <w:rPr>
                <w:rFonts w:eastAsiaTheme="minorEastAsia"/>
                <w:color w:val="0070C0"/>
                <w:lang w:val="en-US" w:eastAsia="zh-CN"/>
              </w:rPr>
              <w:t>Fine with proposals from vivo</w:t>
            </w:r>
          </w:p>
        </w:tc>
      </w:tr>
      <w:tr w:rsidR="003B432B" w14:paraId="63CAB9E4" w14:textId="77777777" w:rsidTr="003B432B">
        <w:tc>
          <w:tcPr>
            <w:tcW w:w="1238" w:type="dxa"/>
          </w:tcPr>
          <w:p w14:paraId="77ED35FE" w14:textId="340BC907" w:rsidR="003B432B" w:rsidRDefault="003B432B" w:rsidP="003B432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623D469C" w14:textId="432BE457" w:rsidR="003B432B" w:rsidRDefault="003B432B" w:rsidP="003B432B">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egarding LTE/FR1-FR2 testability issue, it should be handled in a consistent way for all features in this WI or even across WIs. Either not define such test cases or have these test cases in spec but clarify that UE is not required to pass them.</w:t>
            </w:r>
          </w:p>
        </w:tc>
      </w:tr>
      <w:tr w:rsidR="003B432B" w14:paraId="21EA8D47" w14:textId="77777777" w:rsidTr="003B432B">
        <w:tc>
          <w:tcPr>
            <w:tcW w:w="1238" w:type="dxa"/>
          </w:tcPr>
          <w:p w14:paraId="734A5D41" w14:textId="7B59CA26" w:rsidR="003B432B" w:rsidRDefault="00696F56" w:rsidP="003B432B">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6E8895E" w14:textId="64E4A4BC" w:rsidR="003B432B" w:rsidRDefault="00EC25BC" w:rsidP="003B432B">
            <w:pPr>
              <w:spacing w:after="120"/>
              <w:rPr>
                <w:rFonts w:eastAsiaTheme="minorEastAsia"/>
                <w:color w:val="0070C0"/>
                <w:lang w:val="en-US" w:eastAsia="zh-CN"/>
              </w:rPr>
            </w:pPr>
            <w:r>
              <w:rPr>
                <w:rFonts w:eastAsiaTheme="minorEastAsia"/>
                <w:color w:val="0070C0"/>
                <w:lang w:val="en-US" w:eastAsia="zh-CN"/>
              </w:rPr>
              <w:t xml:space="preserve">SRS AS </w:t>
            </w:r>
            <w:r w:rsidR="0004703A">
              <w:rPr>
                <w:rFonts w:eastAsiaTheme="minorEastAsia"/>
                <w:color w:val="0070C0"/>
                <w:lang w:val="en-US" w:eastAsia="zh-CN"/>
              </w:rPr>
              <w:t xml:space="preserve">requirements </w:t>
            </w:r>
            <w:r>
              <w:rPr>
                <w:rFonts w:eastAsiaTheme="minorEastAsia"/>
                <w:color w:val="0070C0"/>
                <w:lang w:val="en-US" w:eastAsia="zh-CN"/>
              </w:rPr>
              <w:t xml:space="preserve">for FR2 is not defined </w:t>
            </w:r>
            <w:r w:rsidR="00D63A16">
              <w:rPr>
                <w:rFonts w:eastAsiaTheme="minorEastAsia"/>
                <w:color w:val="0070C0"/>
                <w:lang w:val="en-US" w:eastAsia="zh-CN"/>
              </w:rPr>
              <w:t>in Rel-17</w:t>
            </w:r>
            <w:r>
              <w:rPr>
                <w:rFonts w:eastAsiaTheme="minorEastAsia"/>
                <w:color w:val="0070C0"/>
                <w:lang w:val="en-US" w:eastAsia="zh-CN"/>
              </w:rPr>
              <w:t xml:space="preserve">. </w:t>
            </w:r>
            <w:r w:rsidR="00702A32">
              <w:rPr>
                <w:rFonts w:eastAsiaTheme="minorEastAsia"/>
                <w:color w:val="0070C0"/>
                <w:lang w:val="en-US" w:eastAsia="zh-CN"/>
              </w:rPr>
              <w:t xml:space="preserve">We are </w:t>
            </w:r>
            <w:r>
              <w:rPr>
                <w:rFonts w:eastAsiaTheme="minorEastAsia"/>
                <w:color w:val="0070C0"/>
                <w:lang w:val="en-US" w:eastAsia="zh-CN"/>
              </w:rPr>
              <w:t xml:space="preserve">fine with </w:t>
            </w:r>
            <w:r w:rsidR="00702A32">
              <w:rPr>
                <w:rFonts w:eastAsiaTheme="minorEastAsia"/>
                <w:color w:val="0070C0"/>
                <w:lang w:val="en-US" w:eastAsia="zh-CN"/>
              </w:rPr>
              <w:t xml:space="preserve">not repeating </w:t>
            </w:r>
            <w:r w:rsidR="00FF55AA">
              <w:rPr>
                <w:rFonts w:eastAsiaTheme="minorEastAsia"/>
                <w:color w:val="0070C0"/>
                <w:lang w:val="en-US" w:eastAsia="zh-CN"/>
              </w:rPr>
              <w:t xml:space="preserve">same </w:t>
            </w:r>
            <w:r w:rsidR="00702A32">
              <w:rPr>
                <w:rFonts w:eastAsiaTheme="minorEastAsia"/>
                <w:color w:val="0070C0"/>
                <w:lang w:val="en-US" w:eastAsia="zh-CN"/>
              </w:rPr>
              <w:t xml:space="preserve">tests for both NE-DC and EN-DC. </w:t>
            </w:r>
          </w:p>
        </w:tc>
      </w:tr>
      <w:tr w:rsidR="00AD68F5" w14:paraId="35A3FB7F" w14:textId="77777777" w:rsidTr="003B432B">
        <w:tc>
          <w:tcPr>
            <w:tcW w:w="1238" w:type="dxa"/>
          </w:tcPr>
          <w:p w14:paraId="0A72685F" w14:textId="340032AF" w:rsidR="00AD68F5" w:rsidRDefault="00AD68F5" w:rsidP="00AD68F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621AB523" w14:textId="06A529C9" w:rsidR="00AD68F5" w:rsidRDefault="00AD68F5" w:rsidP="00AD68F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all proposals</w:t>
            </w:r>
          </w:p>
        </w:tc>
      </w:tr>
      <w:tr w:rsidR="00327D9C" w14:paraId="6B87F7C7" w14:textId="77777777" w:rsidTr="003B432B">
        <w:tc>
          <w:tcPr>
            <w:tcW w:w="1238" w:type="dxa"/>
          </w:tcPr>
          <w:p w14:paraId="76A4AB38" w14:textId="5B0F9200" w:rsidR="00327D9C" w:rsidRDefault="00327D9C" w:rsidP="00327D9C">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F60F691" w14:textId="77777777" w:rsidR="00327D9C" w:rsidRDefault="00327D9C" w:rsidP="00327D9C">
            <w:pPr>
              <w:spacing w:after="120"/>
              <w:rPr>
                <w:rFonts w:eastAsiaTheme="minorEastAsia"/>
                <w:color w:val="0070C0"/>
                <w:lang w:val="en-US" w:eastAsia="zh-CN"/>
              </w:rPr>
            </w:pPr>
            <w:r>
              <w:rPr>
                <w:rFonts w:eastAsiaTheme="minorEastAsia"/>
                <w:color w:val="0070C0"/>
                <w:lang w:val="en-US" w:eastAsia="zh-CN"/>
              </w:rPr>
              <w:t>We prefer defining the test cases for FR1+FR2.</w:t>
            </w:r>
          </w:p>
          <w:p w14:paraId="264977DC" w14:textId="45E02072" w:rsidR="00327D9C" w:rsidRDefault="00327D9C" w:rsidP="00327D9C">
            <w:pPr>
              <w:spacing w:after="120"/>
              <w:rPr>
                <w:rFonts w:eastAsiaTheme="minorEastAsia"/>
                <w:color w:val="0070C0"/>
                <w:lang w:val="en-US" w:eastAsia="zh-CN"/>
              </w:rPr>
            </w:pPr>
            <w:r>
              <w:rPr>
                <w:rFonts w:eastAsiaTheme="minorEastAsia"/>
                <w:color w:val="0070C0"/>
                <w:lang w:val="en-US" w:eastAsia="zh-CN"/>
              </w:rPr>
              <w:t xml:space="preserve">This is different from SRS carrier-based switching where FR1+FR2 is not considered as switching between FR1 and FR2 seems unlikely. However, SRS antenna switching occurs on single carrier (if carrier-based switching is not configured simultaneously). If the UE is configured with FR1+FR2 band combination, the interruption on FR2 cells is still possible and needs to be verified. </w:t>
            </w:r>
          </w:p>
        </w:tc>
      </w:tr>
      <w:tr w:rsidR="00C041A0" w14:paraId="4EDA6D29" w14:textId="77777777" w:rsidTr="003B432B">
        <w:tc>
          <w:tcPr>
            <w:tcW w:w="1238" w:type="dxa"/>
          </w:tcPr>
          <w:p w14:paraId="319097FC" w14:textId="0F0103B3" w:rsidR="00C041A0" w:rsidRDefault="00C041A0" w:rsidP="00327D9C">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13235E04" w14:textId="0C5DED95" w:rsidR="00C041A0" w:rsidRDefault="00C041A0" w:rsidP="00327D9C">
            <w:pPr>
              <w:spacing w:after="120"/>
              <w:rPr>
                <w:rFonts w:eastAsiaTheme="minorEastAsia"/>
                <w:color w:val="0070C0"/>
                <w:lang w:val="en-US" w:eastAsia="zh-CN"/>
              </w:rPr>
            </w:pPr>
            <w:r>
              <w:rPr>
                <w:rFonts w:eastAsiaTheme="minorEastAsia"/>
                <w:color w:val="0070C0"/>
                <w:lang w:val="en-US" w:eastAsia="zh-CN"/>
              </w:rPr>
              <w:t>Fine with the proposals.</w:t>
            </w:r>
          </w:p>
        </w:tc>
      </w:tr>
      <w:tr w:rsidR="00E004BA" w14:paraId="1EEEFA07" w14:textId="77777777" w:rsidTr="003B432B">
        <w:tc>
          <w:tcPr>
            <w:tcW w:w="1238" w:type="dxa"/>
          </w:tcPr>
          <w:p w14:paraId="17BF2356" w14:textId="16F0926D" w:rsidR="00E004BA" w:rsidRDefault="00E004BA" w:rsidP="00327D9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3" w:type="dxa"/>
          </w:tcPr>
          <w:p w14:paraId="1ABB4FBE" w14:textId="730BE7BB" w:rsidR="00E004BA" w:rsidRDefault="00E004BA" w:rsidP="00327D9C">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the proposals.</w:t>
            </w:r>
          </w:p>
        </w:tc>
      </w:tr>
      <w:tr w:rsidR="00A7671C" w14:paraId="52BD5124" w14:textId="77777777" w:rsidTr="003B432B">
        <w:tc>
          <w:tcPr>
            <w:tcW w:w="1238" w:type="dxa"/>
          </w:tcPr>
          <w:p w14:paraId="1813030E" w14:textId="1A864527" w:rsidR="00A7671C" w:rsidRDefault="00A7671C" w:rsidP="00A7671C">
            <w:pPr>
              <w:spacing w:after="120"/>
              <w:rPr>
                <w:rFonts w:eastAsiaTheme="minorEastAsia"/>
                <w:color w:val="0070C0"/>
                <w:lang w:val="en-US" w:eastAsia="zh-CN"/>
              </w:rPr>
            </w:pPr>
            <w:r>
              <w:rPr>
                <w:rFonts w:eastAsiaTheme="minorEastAsia" w:hint="eastAsia"/>
                <w:color w:val="0070C0"/>
                <w:lang w:val="en-US" w:eastAsia="zh-CN"/>
              </w:rPr>
              <w:t>OPPO</w:t>
            </w:r>
          </w:p>
        </w:tc>
        <w:tc>
          <w:tcPr>
            <w:tcW w:w="8393" w:type="dxa"/>
          </w:tcPr>
          <w:p w14:paraId="2C68FCF7" w14:textId="19185D83" w:rsidR="00A7671C" w:rsidRDefault="00A7671C" w:rsidP="00A7671C">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the proposals.</w:t>
            </w:r>
          </w:p>
        </w:tc>
      </w:tr>
      <w:tr w:rsidR="007561A7" w14:paraId="486C56AE" w14:textId="77777777" w:rsidTr="003B432B">
        <w:tc>
          <w:tcPr>
            <w:tcW w:w="1238" w:type="dxa"/>
          </w:tcPr>
          <w:p w14:paraId="52EC7D84" w14:textId="3DF3C553" w:rsidR="007561A7" w:rsidRDefault="007561A7" w:rsidP="007561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5982265" w14:textId="7CE7C772" w:rsidR="007561A7" w:rsidRDefault="007561A7" w:rsidP="007561A7">
            <w:pPr>
              <w:spacing w:after="120"/>
              <w:rPr>
                <w:rFonts w:eastAsiaTheme="minorEastAsia"/>
                <w:color w:val="0070C0"/>
                <w:lang w:val="en-US" w:eastAsia="zh-CN"/>
              </w:rPr>
            </w:pPr>
            <w:r>
              <w:rPr>
                <w:rFonts w:eastAsia="PMingLiU"/>
                <w:color w:val="0070C0"/>
                <w:lang w:val="en-US" w:eastAsia="zh-TW"/>
              </w:rPr>
              <w:t>Unclear second bullet, why we need to have this restriction</w:t>
            </w:r>
            <w:r>
              <w:rPr>
                <w:rFonts w:eastAsia="PMingLiU" w:hint="eastAsia"/>
                <w:color w:val="0070C0"/>
                <w:lang w:val="en-US" w:eastAsia="zh-TW"/>
              </w:rPr>
              <w:t xml:space="preserve">? </w:t>
            </w:r>
            <w:r>
              <w:rPr>
                <w:rFonts w:eastAsia="PMingLiU"/>
                <w:color w:val="0070C0"/>
                <w:lang w:val="en-US" w:eastAsia="zh-TW"/>
              </w:rPr>
              <w:t>Could proponent elaborate it? thanks</w:t>
            </w:r>
          </w:p>
        </w:tc>
      </w:tr>
      <w:tr w:rsidR="001C1E66" w14:paraId="1437DA6D" w14:textId="77777777" w:rsidTr="003B432B">
        <w:tc>
          <w:tcPr>
            <w:tcW w:w="1238" w:type="dxa"/>
          </w:tcPr>
          <w:p w14:paraId="129643BD" w14:textId="3DC3353B" w:rsidR="001C1E66" w:rsidRPr="00693B43" w:rsidRDefault="001C1E66" w:rsidP="007561A7">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29B15C8A" w14:textId="396C7027" w:rsidR="001C1E66" w:rsidRPr="00693B43" w:rsidRDefault="001C1E66" w:rsidP="007561A7">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proposal. </w:t>
            </w:r>
          </w:p>
        </w:tc>
      </w:tr>
    </w:tbl>
    <w:p w14:paraId="11C76614" w14:textId="77777777" w:rsidR="008B3F7B" w:rsidRDefault="008B3F7B" w:rsidP="00A72BC8">
      <w:pPr>
        <w:rPr>
          <w:b/>
          <w:u w:val="single"/>
          <w:lang w:eastAsia="ko-KR"/>
        </w:rPr>
      </w:pPr>
    </w:p>
    <w:p w14:paraId="2A4F0313" w14:textId="17A9B2EA" w:rsidR="00F74247" w:rsidRDefault="00F74247" w:rsidP="00F74247">
      <w:pPr>
        <w:rPr>
          <w:b/>
          <w:u w:val="single"/>
          <w:lang w:eastAsia="ko-KR"/>
        </w:rPr>
      </w:pPr>
      <w:r>
        <w:rPr>
          <w:b/>
          <w:u w:val="single"/>
          <w:lang w:eastAsia="ko-KR"/>
        </w:rPr>
        <w:t xml:space="preserve">Subtopic </w:t>
      </w:r>
      <w:r w:rsidR="00254EA3">
        <w:rPr>
          <w:b/>
          <w:u w:val="single"/>
          <w:lang w:eastAsia="ko-KR"/>
        </w:rPr>
        <w:t>3</w:t>
      </w:r>
      <w:r>
        <w:rPr>
          <w:b/>
          <w:u w:val="single"/>
          <w:lang w:eastAsia="ko-KR"/>
        </w:rPr>
        <w:t>-</w:t>
      </w:r>
      <w:r w:rsidR="00B93523">
        <w:rPr>
          <w:b/>
          <w:u w:val="single"/>
          <w:lang w:eastAsia="ko-KR"/>
        </w:rPr>
        <w:t>2</w:t>
      </w:r>
      <w:r>
        <w:rPr>
          <w:b/>
          <w:u w:val="single"/>
          <w:lang w:eastAsia="ko-KR"/>
        </w:rPr>
        <w:t xml:space="preserve">: </w:t>
      </w:r>
      <w:r w:rsidR="00B93523">
        <w:rPr>
          <w:b/>
          <w:u w:val="single"/>
          <w:lang w:eastAsia="ko-KR"/>
        </w:rPr>
        <w:t>Configurations</w:t>
      </w:r>
      <w:r>
        <w:rPr>
          <w:b/>
          <w:u w:val="single"/>
          <w:lang w:eastAsia="ko-KR"/>
        </w:rPr>
        <w:t xml:space="preserve"> for testing:</w:t>
      </w:r>
    </w:p>
    <w:p w14:paraId="2F9EA01C" w14:textId="3E52100C" w:rsidR="00301398" w:rsidRDefault="00301398" w:rsidP="00301398">
      <w:pPr>
        <w:rPr>
          <w:b/>
          <w:u w:val="single"/>
          <w:lang w:eastAsia="zh-CN"/>
        </w:rPr>
      </w:pPr>
      <w:r w:rsidRPr="00E70434">
        <w:rPr>
          <w:b/>
          <w:u w:val="single"/>
          <w:lang w:eastAsia="ko-KR"/>
        </w:rPr>
        <w:t xml:space="preserve">Issue </w:t>
      </w:r>
      <w:r w:rsidR="00254EA3">
        <w:rPr>
          <w:b/>
          <w:u w:val="single"/>
          <w:lang w:eastAsia="ko-KR"/>
        </w:rPr>
        <w:t>3</w:t>
      </w:r>
      <w:r>
        <w:rPr>
          <w:b/>
          <w:u w:val="single"/>
          <w:lang w:eastAsia="ko-KR"/>
        </w:rPr>
        <w:t>-2-1</w:t>
      </w:r>
      <w:r w:rsidRPr="00E70434">
        <w:rPr>
          <w:b/>
          <w:u w:val="single"/>
          <w:lang w:eastAsia="ko-KR"/>
        </w:rPr>
        <w:t xml:space="preserve">: </w:t>
      </w:r>
      <w:r>
        <w:rPr>
          <w:b/>
          <w:u w:val="single"/>
          <w:lang w:eastAsia="ko-KR"/>
        </w:rPr>
        <w:t xml:space="preserve">General </w:t>
      </w:r>
      <w:r>
        <w:rPr>
          <w:b/>
          <w:u w:val="single"/>
          <w:lang w:eastAsia="zh-CN"/>
        </w:rPr>
        <w:t xml:space="preserve">configuration </w:t>
      </w:r>
      <w:r w:rsidR="00F028C0">
        <w:rPr>
          <w:b/>
          <w:u w:val="single"/>
          <w:lang w:eastAsia="zh-CN"/>
        </w:rPr>
        <w:t>– synch/async</w:t>
      </w:r>
    </w:p>
    <w:p w14:paraId="73711C46" w14:textId="01B77FBB" w:rsidR="00301398" w:rsidRDefault="00301398" w:rsidP="00301398">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 (CATT):</w:t>
      </w:r>
      <w:r w:rsidRPr="000F75FF">
        <w:rPr>
          <w:szCs w:val="24"/>
          <w:lang w:val="en-US" w:eastAsia="zh-CN"/>
        </w:rPr>
        <w:t xml:space="preserve"> </w:t>
      </w:r>
      <w:r w:rsidR="00F028C0">
        <w:rPr>
          <w:szCs w:val="24"/>
          <w:lang w:val="en-US" w:eastAsia="zh-CN"/>
        </w:rPr>
        <w:t>for all scenarios:</w:t>
      </w:r>
    </w:p>
    <w:p w14:paraId="118BFE44" w14:textId="46FCB41B" w:rsidR="00F028C0" w:rsidRPr="00F028C0" w:rsidRDefault="00F028C0" w:rsidP="00F028C0">
      <w:pPr>
        <w:pStyle w:val="ListParagraph"/>
        <w:numPr>
          <w:ilvl w:val="1"/>
          <w:numId w:val="1"/>
        </w:numPr>
        <w:spacing w:after="120" w:line="259" w:lineRule="auto"/>
        <w:ind w:firstLineChars="0"/>
        <w:jc w:val="both"/>
        <w:rPr>
          <w:szCs w:val="24"/>
          <w:lang w:eastAsia="zh-CN"/>
        </w:rPr>
      </w:pPr>
      <w:r w:rsidRPr="00F028C0">
        <w:rPr>
          <w:szCs w:val="24"/>
          <w:lang w:eastAsia="zh-CN"/>
        </w:rPr>
        <w:t>For asynchronous network, the boundary of LTE subframe and NR SCell slot will be overlapped with the SRS symbol transmit on PSCell with antenna port switching.</w:t>
      </w:r>
    </w:p>
    <w:p w14:paraId="42A63DF6" w14:textId="6796399C" w:rsidR="00F028C0" w:rsidRPr="00F028C0" w:rsidRDefault="00F028C0" w:rsidP="00F028C0">
      <w:pPr>
        <w:pStyle w:val="ListParagraph"/>
        <w:numPr>
          <w:ilvl w:val="1"/>
          <w:numId w:val="1"/>
        </w:numPr>
        <w:spacing w:after="120" w:line="259" w:lineRule="auto"/>
        <w:ind w:firstLineChars="0"/>
        <w:jc w:val="both"/>
        <w:rPr>
          <w:szCs w:val="24"/>
          <w:lang w:eastAsia="zh-CN"/>
        </w:rPr>
      </w:pPr>
      <w:r w:rsidRPr="00F028C0">
        <w:rPr>
          <w:szCs w:val="24"/>
          <w:lang w:eastAsia="zh-CN"/>
        </w:rPr>
        <w:t>For sync and async scenario, use same SRS resource configuration transmission with antenna port switching and only one SRS resource set is configured.</w:t>
      </w:r>
    </w:p>
    <w:p w14:paraId="37A4A514" w14:textId="77777777" w:rsidR="00301398" w:rsidRDefault="00301398" w:rsidP="00301398">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425DC6CF" w14:textId="6E7C62DC" w:rsidR="00301398" w:rsidRPr="00DE435E" w:rsidRDefault="00302005" w:rsidP="00301398">
      <w:pPr>
        <w:pStyle w:val="ListParagraph"/>
        <w:numPr>
          <w:ilvl w:val="1"/>
          <w:numId w:val="1"/>
        </w:numPr>
        <w:overflowPunct/>
        <w:autoSpaceDE/>
        <w:autoSpaceDN/>
        <w:adjustRightInd/>
        <w:spacing w:after="120" w:line="259" w:lineRule="auto"/>
        <w:ind w:firstLineChars="0"/>
        <w:jc w:val="both"/>
        <w:textAlignment w:val="auto"/>
        <w:rPr>
          <w:rFonts w:eastAsia="SimSun"/>
          <w:color w:val="0070C0"/>
          <w:szCs w:val="24"/>
          <w:highlight w:val="yellow"/>
          <w:lang w:eastAsia="zh-CN"/>
        </w:rPr>
      </w:pPr>
      <w:r>
        <w:rPr>
          <w:rFonts w:eastAsia="SimSun"/>
          <w:color w:val="0070C0"/>
          <w:szCs w:val="24"/>
          <w:highlight w:val="yellow"/>
          <w:lang w:eastAsia="zh-CN"/>
        </w:rPr>
        <w:t>TBA</w:t>
      </w:r>
    </w:p>
    <w:p w14:paraId="22A0C52C" w14:textId="77777777" w:rsidR="00301398" w:rsidRDefault="00301398" w:rsidP="00301398">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301398" w14:paraId="40722781" w14:textId="77777777" w:rsidTr="003B432B">
        <w:tc>
          <w:tcPr>
            <w:tcW w:w="1238" w:type="dxa"/>
          </w:tcPr>
          <w:p w14:paraId="0CB8F7E3" w14:textId="77777777" w:rsidR="00301398" w:rsidRDefault="00301398" w:rsidP="003B43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F0A7D35" w14:textId="77777777" w:rsidR="00301398" w:rsidRDefault="00301398" w:rsidP="003B432B">
            <w:pPr>
              <w:spacing w:after="120"/>
              <w:rPr>
                <w:rFonts w:eastAsiaTheme="minorEastAsia"/>
                <w:b/>
                <w:bCs/>
                <w:color w:val="0070C0"/>
                <w:lang w:val="en-US" w:eastAsia="zh-CN"/>
              </w:rPr>
            </w:pPr>
            <w:r>
              <w:rPr>
                <w:rFonts w:eastAsiaTheme="minorEastAsia"/>
                <w:b/>
                <w:bCs/>
                <w:color w:val="0070C0"/>
                <w:lang w:val="en-US" w:eastAsia="zh-CN"/>
              </w:rPr>
              <w:t>Comments</w:t>
            </w:r>
          </w:p>
        </w:tc>
      </w:tr>
      <w:tr w:rsidR="00301398" w14:paraId="36CE5E14" w14:textId="77777777" w:rsidTr="003B432B">
        <w:tc>
          <w:tcPr>
            <w:tcW w:w="1238" w:type="dxa"/>
          </w:tcPr>
          <w:p w14:paraId="7662641D" w14:textId="4A79751F" w:rsidR="00301398" w:rsidRDefault="000C412A" w:rsidP="003B432B">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6185FB35" w14:textId="77777777" w:rsidR="00301398" w:rsidRDefault="000C412A" w:rsidP="003B432B">
            <w:pPr>
              <w:spacing w:after="120"/>
              <w:rPr>
                <w:rFonts w:eastAsiaTheme="minorEastAsia"/>
                <w:color w:val="0070C0"/>
                <w:lang w:val="en-US" w:eastAsia="zh-CN"/>
              </w:rPr>
            </w:pPr>
            <w:r>
              <w:rPr>
                <w:rFonts w:eastAsiaTheme="minorEastAsia"/>
                <w:color w:val="0070C0"/>
                <w:lang w:val="en-US" w:eastAsia="zh-CN"/>
              </w:rPr>
              <w:t xml:space="preserve">Regarding bullet 1, for async case in EN-DC, only LTE and NR serving cells are async, but the aggressor NR PSCell and victim NR SCell shall be synchronized. NR-DC shall not be tested because FR1+FR2 testability issue is not address yet and FR1+FR1 NR-DC is not </w:t>
            </w:r>
            <w:r w:rsidR="000458A6">
              <w:rPr>
                <w:rFonts w:eastAsiaTheme="minorEastAsia"/>
                <w:color w:val="0070C0"/>
                <w:lang w:val="en-US" w:eastAsia="zh-CN"/>
              </w:rPr>
              <w:t xml:space="preserve">considered </w:t>
            </w:r>
            <w:r>
              <w:rPr>
                <w:rFonts w:eastAsiaTheme="minorEastAsia"/>
                <w:color w:val="0070C0"/>
                <w:lang w:val="en-US" w:eastAsia="zh-CN"/>
              </w:rPr>
              <w:t xml:space="preserve">in R17 </w:t>
            </w:r>
            <w:r w:rsidR="000458A6">
              <w:rPr>
                <w:rFonts w:eastAsiaTheme="minorEastAsia"/>
                <w:color w:val="0070C0"/>
                <w:lang w:val="en-US" w:eastAsia="zh-CN"/>
              </w:rPr>
              <w:t>FeRRM</w:t>
            </w:r>
            <w:r>
              <w:rPr>
                <w:rFonts w:eastAsiaTheme="minorEastAsia"/>
                <w:color w:val="0070C0"/>
                <w:lang w:val="en-US" w:eastAsia="zh-CN"/>
              </w:rPr>
              <w:t>.</w:t>
            </w:r>
            <w:r w:rsidR="000458A6">
              <w:rPr>
                <w:rFonts w:eastAsiaTheme="minorEastAsia"/>
                <w:color w:val="0070C0"/>
                <w:lang w:val="en-US" w:eastAsia="zh-CN"/>
              </w:rPr>
              <w:t xml:space="preserve"> Thus, the aggressor NR cell and victim NR cell can only be in a sync case.</w:t>
            </w:r>
          </w:p>
          <w:p w14:paraId="37A7AE16" w14:textId="2D263A75" w:rsidR="000458A6" w:rsidRDefault="000458A6" w:rsidP="003B432B">
            <w:pPr>
              <w:spacing w:after="120"/>
              <w:rPr>
                <w:rFonts w:eastAsiaTheme="minorEastAsia"/>
                <w:color w:val="0070C0"/>
                <w:lang w:val="en-US" w:eastAsia="zh-CN"/>
              </w:rPr>
            </w:pPr>
            <w:r>
              <w:rPr>
                <w:rFonts w:eastAsiaTheme="minorEastAsia"/>
                <w:color w:val="0070C0"/>
                <w:lang w:val="en-US" w:eastAsia="zh-CN"/>
              </w:rPr>
              <w:t xml:space="preserve">Regarding bullet 2, our understanding is scenario 1 can use one SRS resource in one slot but scenario 2 can use two SRS resources in one slot (more than one symbol for SRS AP switching configuration). </w:t>
            </w:r>
          </w:p>
        </w:tc>
      </w:tr>
      <w:tr w:rsidR="003B432B" w14:paraId="2F73D4D8" w14:textId="77777777" w:rsidTr="003B432B">
        <w:tc>
          <w:tcPr>
            <w:tcW w:w="1238" w:type="dxa"/>
          </w:tcPr>
          <w:p w14:paraId="25FC082C" w14:textId="27F47396" w:rsidR="003B432B" w:rsidRDefault="003B432B" w:rsidP="003B432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0D250D5" w14:textId="6802FB69" w:rsidR="003B432B" w:rsidRDefault="003B432B" w:rsidP="003B432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the 1</w:t>
            </w:r>
            <w:r w:rsidRPr="004437FB">
              <w:rPr>
                <w:rFonts w:eastAsiaTheme="minorEastAsia"/>
                <w:color w:val="0070C0"/>
                <w:vertAlign w:val="superscript"/>
                <w:lang w:val="en-US" w:eastAsia="zh-CN"/>
              </w:rPr>
              <w:t>st</w:t>
            </w:r>
            <w:r>
              <w:rPr>
                <w:rFonts w:eastAsiaTheme="minorEastAsia"/>
                <w:color w:val="0070C0"/>
                <w:lang w:val="en-US" w:eastAsia="zh-CN"/>
              </w:rPr>
              <w:t xml:space="preserve"> bullet, we not very clear about the motivation, maybe proponent company can clarify. From our understanding, there is clear time offset setting between cells in test caes for sync and async case. For the 2</w:t>
            </w:r>
            <w:r w:rsidRPr="004437FB">
              <w:rPr>
                <w:rFonts w:eastAsiaTheme="minorEastAsia"/>
                <w:color w:val="0070C0"/>
                <w:vertAlign w:val="superscript"/>
                <w:lang w:val="en-US" w:eastAsia="zh-CN"/>
              </w:rPr>
              <w:t>nd</w:t>
            </w:r>
            <w:r>
              <w:rPr>
                <w:rFonts w:eastAsiaTheme="minorEastAsia"/>
                <w:color w:val="0070C0"/>
                <w:lang w:val="en-US" w:eastAsia="zh-CN"/>
              </w:rPr>
              <w:t xml:space="preserve"> bullet, please see our comments in 3-2-2.</w:t>
            </w:r>
          </w:p>
        </w:tc>
      </w:tr>
      <w:tr w:rsidR="00770D1B" w14:paraId="0EAE94AF" w14:textId="77777777" w:rsidTr="003B432B">
        <w:tc>
          <w:tcPr>
            <w:tcW w:w="1238" w:type="dxa"/>
          </w:tcPr>
          <w:p w14:paraId="09B937AA" w14:textId="54401351" w:rsidR="00770D1B" w:rsidRDefault="00770D1B" w:rsidP="00770D1B">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21993C64" w14:textId="3931EAEF" w:rsidR="00770D1B" w:rsidRDefault="00770D1B" w:rsidP="00770D1B">
            <w:pPr>
              <w:spacing w:after="120"/>
              <w:rPr>
                <w:rFonts w:eastAsiaTheme="minorEastAsia"/>
                <w:color w:val="0070C0"/>
                <w:lang w:val="en-US" w:eastAsia="zh-CN"/>
              </w:rPr>
            </w:pPr>
            <w:r>
              <w:rPr>
                <w:rFonts w:eastAsiaTheme="minorEastAsia"/>
                <w:color w:val="0070C0"/>
                <w:lang w:val="en-US" w:eastAsia="zh-CN"/>
              </w:rPr>
              <w:t xml:space="preserve">Not sure what “boundary overlapped with symbols” refers to, clarification is needed. </w:t>
            </w:r>
          </w:p>
        </w:tc>
      </w:tr>
      <w:tr w:rsidR="00CC0429" w14:paraId="451844AB" w14:textId="77777777" w:rsidTr="003B432B">
        <w:tc>
          <w:tcPr>
            <w:tcW w:w="1238" w:type="dxa"/>
          </w:tcPr>
          <w:p w14:paraId="4055A989" w14:textId="665DDC95" w:rsidR="00CC0429" w:rsidRDefault="00CC0429" w:rsidP="00770D1B">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2C4E2476" w14:textId="774CD73F" w:rsidR="00CC0429" w:rsidRDefault="00CC0429" w:rsidP="00770D1B">
            <w:pPr>
              <w:spacing w:after="120"/>
              <w:rPr>
                <w:rFonts w:eastAsiaTheme="minorEastAsia"/>
                <w:color w:val="0070C0"/>
                <w:lang w:val="en-US" w:eastAsia="zh-CN"/>
              </w:rPr>
            </w:pPr>
            <w:r>
              <w:rPr>
                <w:rFonts w:eastAsiaTheme="minorEastAsia"/>
                <w:color w:val="0070C0"/>
                <w:lang w:val="en-US" w:eastAsia="zh-CN"/>
              </w:rPr>
              <w:t xml:space="preserve">We do not understand the </w:t>
            </w:r>
            <w:r w:rsidR="00EC0E6A">
              <w:rPr>
                <w:rFonts w:eastAsiaTheme="minorEastAsia"/>
                <w:color w:val="0070C0"/>
                <w:lang w:val="en-US" w:eastAsia="zh-CN"/>
              </w:rPr>
              <w:t>first bullet.</w:t>
            </w:r>
            <w:r w:rsidR="005836A2">
              <w:rPr>
                <w:rFonts w:eastAsiaTheme="minorEastAsia"/>
                <w:color w:val="0070C0"/>
                <w:lang w:val="en-US" w:eastAsia="zh-CN"/>
              </w:rPr>
              <w:t xml:space="preserve"> Can proponents please clarify.</w:t>
            </w:r>
          </w:p>
          <w:p w14:paraId="3155D6A5" w14:textId="4773E8CC" w:rsidR="00EC0E6A" w:rsidRDefault="00613A93" w:rsidP="00770D1B">
            <w:pPr>
              <w:spacing w:after="120"/>
              <w:rPr>
                <w:rFonts w:eastAsiaTheme="minorEastAsia"/>
                <w:color w:val="0070C0"/>
                <w:lang w:val="en-US" w:eastAsia="zh-CN"/>
              </w:rPr>
            </w:pPr>
            <w:r>
              <w:rPr>
                <w:rFonts w:eastAsiaTheme="minorEastAsia"/>
                <w:color w:val="0070C0"/>
                <w:lang w:val="en-US" w:eastAsia="zh-CN"/>
              </w:rPr>
              <w:lastRenderedPageBreak/>
              <w:t>For second bullet, w</w:t>
            </w:r>
            <w:r w:rsidR="00EC0E6A">
              <w:rPr>
                <w:rFonts w:eastAsiaTheme="minorEastAsia"/>
                <w:color w:val="0070C0"/>
                <w:lang w:val="en-US" w:eastAsia="zh-CN"/>
              </w:rPr>
              <w:t xml:space="preserve">e think different sets of </w:t>
            </w:r>
            <w:r>
              <w:rPr>
                <w:rFonts w:eastAsiaTheme="minorEastAsia"/>
                <w:color w:val="0070C0"/>
                <w:lang w:val="en-US" w:eastAsia="zh-CN"/>
              </w:rPr>
              <w:t xml:space="preserve">SRS </w:t>
            </w:r>
            <w:r w:rsidR="00EC0E6A">
              <w:rPr>
                <w:rFonts w:eastAsiaTheme="minorEastAsia"/>
                <w:color w:val="0070C0"/>
                <w:lang w:val="en-US" w:eastAsia="zh-CN"/>
              </w:rPr>
              <w:t>configuration are needed</w:t>
            </w:r>
            <w:r w:rsidR="00187540">
              <w:rPr>
                <w:rFonts w:eastAsiaTheme="minorEastAsia"/>
                <w:color w:val="0070C0"/>
                <w:lang w:val="en-US" w:eastAsia="zh-CN"/>
              </w:rPr>
              <w:t xml:space="preserve"> for testing of </w:t>
            </w:r>
            <w:r w:rsidR="0001557D">
              <w:rPr>
                <w:rFonts w:eastAsiaTheme="minorEastAsia"/>
                <w:color w:val="0070C0"/>
                <w:lang w:val="en-US" w:eastAsia="zh-CN"/>
              </w:rPr>
              <w:t>different scenarios</w:t>
            </w:r>
            <w:r w:rsidR="005836A2">
              <w:rPr>
                <w:rFonts w:eastAsiaTheme="minorEastAsia"/>
                <w:color w:val="0070C0"/>
                <w:lang w:val="en-US" w:eastAsia="zh-CN"/>
              </w:rPr>
              <w:t xml:space="preserve"> in both sync and async scenarios.</w:t>
            </w:r>
          </w:p>
        </w:tc>
      </w:tr>
      <w:tr w:rsidR="00D57CD2" w14:paraId="008810F7" w14:textId="77777777" w:rsidTr="003B432B">
        <w:tc>
          <w:tcPr>
            <w:tcW w:w="1238" w:type="dxa"/>
          </w:tcPr>
          <w:p w14:paraId="4912A929" w14:textId="6C8154EC" w:rsidR="00D57CD2" w:rsidRDefault="00D57CD2" w:rsidP="00D57CD2">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3" w:type="dxa"/>
          </w:tcPr>
          <w:p w14:paraId="6BF0660E" w14:textId="38A3D294" w:rsidR="00D57CD2" w:rsidRDefault="00D57CD2" w:rsidP="00D57CD2">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 clear about the proposals. Clarification is needed.</w:t>
            </w:r>
          </w:p>
        </w:tc>
      </w:tr>
      <w:tr w:rsidR="00327D9C" w14:paraId="3A5E9EDB" w14:textId="77777777" w:rsidTr="003B432B">
        <w:tc>
          <w:tcPr>
            <w:tcW w:w="1238" w:type="dxa"/>
          </w:tcPr>
          <w:p w14:paraId="218C247A" w14:textId="4DE8C683" w:rsidR="00327D9C" w:rsidRDefault="00327D9C" w:rsidP="00327D9C">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614630F" w14:textId="77777777" w:rsidR="00327D9C" w:rsidRDefault="00327D9C" w:rsidP="00327D9C">
            <w:pPr>
              <w:spacing w:after="120"/>
              <w:rPr>
                <w:rFonts w:eastAsiaTheme="minorEastAsia"/>
                <w:color w:val="0070C0"/>
                <w:lang w:val="en-US" w:eastAsia="zh-CN"/>
              </w:rPr>
            </w:pPr>
            <w:r>
              <w:rPr>
                <w:rFonts w:eastAsiaTheme="minorEastAsia"/>
                <w:color w:val="0070C0"/>
                <w:lang w:val="en-US" w:eastAsia="zh-CN"/>
              </w:rPr>
              <w:t>What does it mean with “the boundary …. be overlapped with SRS symbol”?</w:t>
            </w:r>
          </w:p>
          <w:p w14:paraId="18601DA9" w14:textId="07291DA1" w:rsidR="00327D9C" w:rsidRDefault="00327D9C" w:rsidP="00327D9C">
            <w:pPr>
              <w:spacing w:after="120"/>
              <w:rPr>
                <w:rFonts w:eastAsiaTheme="minorEastAsia"/>
                <w:color w:val="0070C0"/>
                <w:lang w:val="en-US" w:eastAsia="zh-CN"/>
              </w:rPr>
            </w:pPr>
            <w:r>
              <w:rPr>
                <w:rFonts w:eastAsiaTheme="minorEastAsia"/>
                <w:color w:val="0070C0"/>
                <w:lang w:val="en-US" w:eastAsia="zh-CN"/>
              </w:rPr>
              <w:t>For 2</w:t>
            </w:r>
            <w:r w:rsidRPr="00686EE9">
              <w:rPr>
                <w:rFonts w:eastAsiaTheme="minorEastAsia"/>
                <w:color w:val="0070C0"/>
                <w:vertAlign w:val="superscript"/>
                <w:lang w:val="en-US" w:eastAsia="zh-CN"/>
              </w:rPr>
              <w:t>nd</w:t>
            </w:r>
            <w:r>
              <w:rPr>
                <w:rFonts w:eastAsiaTheme="minorEastAsia"/>
                <w:color w:val="0070C0"/>
                <w:lang w:val="en-US" w:eastAsia="zh-CN"/>
              </w:rPr>
              <w:t xml:space="preserve"> bullet, we need define number of SRS symbol = 1 at least for scenario 1 sync case. We are fine to use nrofsymbol=1 for all the scenarios. </w:t>
            </w:r>
          </w:p>
        </w:tc>
      </w:tr>
      <w:tr w:rsidR="004D3E6E" w14:paraId="2DD24132" w14:textId="77777777" w:rsidTr="003B432B">
        <w:tc>
          <w:tcPr>
            <w:tcW w:w="1238" w:type="dxa"/>
          </w:tcPr>
          <w:p w14:paraId="7C07C42B" w14:textId="47C6E1D7" w:rsidR="004D3E6E" w:rsidRDefault="004D3E6E" w:rsidP="00327D9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3" w:type="dxa"/>
          </w:tcPr>
          <w:p w14:paraId="0B9137CD" w14:textId="77777777" w:rsidR="004D3E6E" w:rsidRDefault="004D3E6E" w:rsidP="00327D9C">
            <w:pPr>
              <w:spacing w:after="120"/>
              <w:rPr>
                <w:rFonts w:eastAsiaTheme="minorEastAsia"/>
                <w:color w:val="0070C0"/>
                <w:lang w:val="en-US" w:eastAsia="zh-CN"/>
              </w:rPr>
            </w:pPr>
            <w:r>
              <w:rPr>
                <w:rFonts w:eastAsiaTheme="minorEastAsia"/>
                <w:color w:val="0070C0"/>
                <w:lang w:val="en-US" w:eastAsia="zh-CN"/>
              </w:rPr>
              <w:t>Clarification is needed for 1</w:t>
            </w:r>
            <w:r w:rsidRPr="00693B43">
              <w:rPr>
                <w:rFonts w:eastAsiaTheme="minorEastAsia"/>
                <w:color w:val="0070C0"/>
                <w:vertAlign w:val="superscript"/>
                <w:lang w:val="en-US" w:eastAsia="zh-CN"/>
              </w:rPr>
              <w:t>st</w:t>
            </w:r>
            <w:r>
              <w:rPr>
                <w:rFonts w:eastAsiaTheme="minorEastAsia"/>
                <w:color w:val="0070C0"/>
                <w:lang w:val="en-US" w:eastAsia="zh-CN"/>
              </w:rPr>
              <w:t xml:space="preserve"> bullet.</w:t>
            </w:r>
          </w:p>
          <w:p w14:paraId="50FDA5E6" w14:textId="25B70889" w:rsidR="004D3E6E" w:rsidRDefault="004D3E6E" w:rsidP="00327D9C">
            <w:pPr>
              <w:spacing w:after="120"/>
              <w:rPr>
                <w:rFonts w:eastAsiaTheme="minorEastAsia"/>
                <w:color w:val="0070C0"/>
                <w:lang w:val="en-US" w:eastAsia="zh-CN"/>
              </w:rPr>
            </w:pPr>
            <w:r>
              <w:rPr>
                <w:rFonts w:eastAsiaTheme="minorEastAsia"/>
                <w:color w:val="0070C0"/>
                <w:lang w:val="en-US" w:eastAsia="zh-CN"/>
              </w:rPr>
              <w:t>Fin</w:t>
            </w:r>
            <w:r w:rsidR="009A13F7">
              <w:rPr>
                <w:rFonts w:eastAsiaTheme="minorEastAsia" w:hint="eastAsia"/>
                <w:color w:val="0070C0"/>
                <w:lang w:val="en-US" w:eastAsia="zh-CN"/>
              </w:rPr>
              <w:t>e</w:t>
            </w:r>
            <w:r>
              <w:rPr>
                <w:rFonts w:eastAsiaTheme="minorEastAsia"/>
                <w:color w:val="0070C0"/>
                <w:lang w:val="en-US" w:eastAsia="zh-CN"/>
              </w:rPr>
              <w:t xml:space="preserve"> with 2</w:t>
            </w:r>
            <w:r w:rsidRPr="00693B43">
              <w:rPr>
                <w:rFonts w:eastAsiaTheme="minorEastAsia"/>
                <w:color w:val="0070C0"/>
                <w:vertAlign w:val="superscript"/>
                <w:lang w:val="en-US" w:eastAsia="zh-CN"/>
              </w:rPr>
              <w:t>nd</w:t>
            </w:r>
            <w:r>
              <w:rPr>
                <w:rFonts w:eastAsiaTheme="minorEastAsia"/>
                <w:color w:val="0070C0"/>
                <w:lang w:val="en-US" w:eastAsia="zh-CN"/>
              </w:rPr>
              <w:t xml:space="preserve"> bullet.</w:t>
            </w:r>
          </w:p>
        </w:tc>
      </w:tr>
      <w:tr w:rsidR="007561A7" w14:paraId="6B595F43" w14:textId="77777777" w:rsidTr="003B432B">
        <w:tc>
          <w:tcPr>
            <w:tcW w:w="1238" w:type="dxa"/>
          </w:tcPr>
          <w:p w14:paraId="0E7F98A1" w14:textId="62D42698" w:rsidR="007561A7" w:rsidRDefault="007561A7" w:rsidP="007561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7FD98926" w14:textId="77777777" w:rsidR="007561A7" w:rsidRDefault="007561A7" w:rsidP="007561A7">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ore discussion is needed.</w:t>
            </w:r>
          </w:p>
          <w:p w14:paraId="576F6F10" w14:textId="77777777" w:rsidR="007561A7" w:rsidRDefault="007561A7" w:rsidP="007561A7">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first bullet, unclear what is the motivation and the impact in the test case. Could proponent elaborate it? Thanks.</w:t>
            </w:r>
          </w:p>
          <w:p w14:paraId="500F05AB" w14:textId="6904A72E" w:rsidR="007561A7" w:rsidRDefault="007561A7" w:rsidP="007561A7">
            <w:pPr>
              <w:spacing w:after="120"/>
              <w:rPr>
                <w:rFonts w:eastAsiaTheme="minorEastAsia"/>
                <w:color w:val="0070C0"/>
                <w:lang w:val="en-US" w:eastAsia="zh-CN"/>
              </w:rPr>
            </w:pPr>
            <w:r>
              <w:rPr>
                <w:rFonts w:eastAsia="PMingLiU" w:hint="eastAsia"/>
                <w:color w:val="0070C0"/>
                <w:lang w:val="en-US" w:eastAsia="zh-TW"/>
              </w:rPr>
              <w:t>F</w:t>
            </w:r>
            <w:r>
              <w:rPr>
                <w:rFonts w:eastAsia="PMingLiU"/>
                <w:color w:val="0070C0"/>
                <w:lang w:val="en-US" w:eastAsia="zh-TW"/>
              </w:rPr>
              <w:t>or second bullet, it seems a bit strange to use the same SRS configuration for both sync and async case. Because, as comment from other companies, the number of SRS symbol is different for the two cases.</w:t>
            </w:r>
          </w:p>
        </w:tc>
      </w:tr>
      <w:tr w:rsidR="001C1E66" w14:paraId="2AA8A574" w14:textId="77777777" w:rsidTr="003B432B">
        <w:tc>
          <w:tcPr>
            <w:tcW w:w="1238" w:type="dxa"/>
          </w:tcPr>
          <w:p w14:paraId="228CFBAC" w14:textId="22E01528" w:rsidR="001C1E66" w:rsidRPr="00693B43" w:rsidRDefault="001C1E66" w:rsidP="007561A7">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4E667324" w14:textId="0CB49621" w:rsidR="001C1E66" w:rsidRDefault="001C1E66" w:rsidP="007561A7">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or the first bullet, the intention is to configure the time offset between cells </w:t>
            </w:r>
            <w:r w:rsidR="00610CA6">
              <w:rPr>
                <w:rFonts w:eastAsiaTheme="minorEastAsia" w:hint="eastAsia"/>
                <w:color w:val="0070C0"/>
                <w:lang w:val="en-US" w:eastAsia="zh-CN"/>
              </w:rPr>
              <w:t xml:space="preserve">in async scenario </w:t>
            </w:r>
            <w:r>
              <w:rPr>
                <w:rFonts w:eastAsiaTheme="minorEastAsia" w:hint="eastAsia"/>
                <w:color w:val="0070C0"/>
                <w:lang w:val="en-US" w:eastAsia="zh-CN"/>
              </w:rPr>
              <w:t xml:space="preserve">to make the SRS symbols used for </w:t>
            </w:r>
            <w:r w:rsidR="000D25F9">
              <w:rPr>
                <w:rFonts w:eastAsiaTheme="minorEastAsia" w:hint="eastAsia"/>
                <w:color w:val="0070C0"/>
                <w:lang w:val="en-US" w:eastAsia="zh-CN"/>
              </w:rPr>
              <w:t>antenna port switching cross two</w:t>
            </w:r>
            <w:r>
              <w:rPr>
                <w:rFonts w:eastAsiaTheme="minorEastAsia" w:hint="eastAsia"/>
                <w:color w:val="0070C0"/>
                <w:lang w:val="en-US" w:eastAsia="zh-CN"/>
              </w:rPr>
              <w:t xml:space="preserve"> subframes or slots. </w:t>
            </w:r>
            <w:r w:rsidR="00610CA6">
              <w:rPr>
                <w:rFonts w:eastAsiaTheme="minorEastAsia"/>
                <w:color w:val="0070C0"/>
                <w:lang w:val="en-US" w:eastAsia="zh-CN"/>
              </w:rPr>
              <w:t>S</w:t>
            </w:r>
            <w:r w:rsidR="00610CA6">
              <w:rPr>
                <w:rFonts w:eastAsiaTheme="minorEastAsia" w:hint="eastAsia"/>
                <w:color w:val="0070C0"/>
                <w:lang w:val="en-US" w:eastAsia="zh-CN"/>
              </w:rPr>
              <w:t>ince the interruption requirements are defined based on (6 symbols + 2*15us), the case mentioned in the first bullet is the worst case</w:t>
            </w:r>
            <w:r w:rsidR="00FE040E">
              <w:rPr>
                <w:rFonts w:eastAsiaTheme="minorEastAsia" w:hint="eastAsia"/>
                <w:color w:val="0070C0"/>
                <w:lang w:val="en-US" w:eastAsia="zh-CN"/>
              </w:rPr>
              <w:t xml:space="preserve"> in which the interruption on serving cell is </w:t>
            </w:r>
            <w:r w:rsidR="00BA5FD4">
              <w:rPr>
                <w:rFonts w:eastAsiaTheme="minorEastAsia" w:hint="eastAsia"/>
                <w:color w:val="0070C0"/>
                <w:lang w:val="en-US" w:eastAsia="zh-CN"/>
              </w:rPr>
              <w:t xml:space="preserve">the </w:t>
            </w:r>
            <w:r w:rsidR="00FE040E">
              <w:rPr>
                <w:rFonts w:eastAsiaTheme="minorEastAsia" w:hint="eastAsia"/>
                <w:color w:val="0070C0"/>
                <w:lang w:val="en-US" w:eastAsia="zh-CN"/>
              </w:rPr>
              <w:t xml:space="preserve">largest. </w:t>
            </w:r>
          </w:p>
          <w:p w14:paraId="159FB327" w14:textId="2E7F130E" w:rsidR="00FE040E" w:rsidRPr="00693B43" w:rsidRDefault="00FE040E" w:rsidP="007561A7">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second bullet is for scenario 1, for sync and async case, we think a general configuration for SRS is sufficient. </w:t>
            </w:r>
          </w:p>
        </w:tc>
      </w:tr>
    </w:tbl>
    <w:p w14:paraId="49C542C0" w14:textId="77777777" w:rsidR="00301398" w:rsidRDefault="00301398" w:rsidP="00E71416">
      <w:pPr>
        <w:rPr>
          <w:b/>
          <w:u w:val="single"/>
          <w:lang w:eastAsia="ko-KR"/>
        </w:rPr>
      </w:pPr>
    </w:p>
    <w:p w14:paraId="3921B3F6" w14:textId="0D2FF7E6" w:rsidR="00F028C0" w:rsidRDefault="00F028C0" w:rsidP="00F028C0">
      <w:pPr>
        <w:rPr>
          <w:b/>
          <w:u w:val="single"/>
          <w:lang w:eastAsia="zh-CN"/>
        </w:rPr>
      </w:pPr>
      <w:r w:rsidRPr="00E70434">
        <w:rPr>
          <w:b/>
          <w:u w:val="single"/>
          <w:lang w:eastAsia="ko-KR"/>
        </w:rPr>
        <w:t xml:space="preserve">Issue </w:t>
      </w:r>
      <w:r w:rsidR="00254EA3">
        <w:rPr>
          <w:b/>
          <w:u w:val="single"/>
          <w:lang w:eastAsia="ko-KR"/>
        </w:rPr>
        <w:t>3</w:t>
      </w:r>
      <w:r>
        <w:rPr>
          <w:b/>
          <w:u w:val="single"/>
          <w:lang w:eastAsia="ko-KR"/>
        </w:rPr>
        <w:t>-2-2</w:t>
      </w:r>
      <w:r w:rsidRPr="00E70434">
        <w:rPr>
          <w:b/>
          <w:u w:val="single"/>
          <w:lang w:eastAsia="ko-KR"/>
        </w:rPr>
        <w:t xml:space="preserve">: </w:t>
      </w:r>
      <w:r>
        <w:rPr>
          <w:b/>
          <w:u w:val="single"/>
          <w:lang w:eastAsia="ko-KR"/>
        </w:rPr>
        <w:t xml:space="preserve">General </w:t>
      </w:r>
      <w:r>
        <w:rPr>
          <w:b/>
          <w:u w:val="single"/>
          <w:lang w:eastAsia="zh-CN"/>
        </w:rPr>
        <w:t>configuration – SRS resource</w:t>
      </w:r>
    </w:p>
    <w:p w14:paraId="5D01A481" w14:textId="22C71FE9" w:rsidR="00F028C0" w:rsidRDefault="00365552" w:rsidP="00F028C0">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w:t>
      </w:r>
      <w:r w:rsidR="00494A34">
        <w:rPr>
          <w:rFonts w:eastAsia="SimSun"/>
          <w:szCs w:val="24"/>
          <w:lang w:eastAsia="zh-CN"/>
        </w:rPr>
        <w:t xml:space="preserve"> 1</w:t>
      </w:r>
      <w:r w:rsidR="00F028C0">
        <w:rPr>
          <w:rFonts w:eastAsia="SimSun"/>
          <w:szCs w:val="24"/>
          <w:lang w:eastAsia="zh-CN"/>
        </w:rPr>
        <w:t xml:space="preserve"> (CATT):</w:t>
      </w:r>
    </w:p>
    <w:p w14:paraId="7FCFBEAB" w14:textId="39D639F1" w:rsidR="00F028C0" w:rsidRPr="00F028C0" w:rsidRDefault="006B014F" w:rsidP="00F028C0">
      <w:pPr>
        <w:pStyle w:val="ListParagraph"/>
        <w:numPr>
          <w:ilvl w:val="1"/>
          <w:numId w:val="1"/>
        </w:numPr>
        <w:spacing w:after="120" w:line="259" w:lineRule="auto"/>
        <w:ind w:firstLineChars="0"/>
        <w:jc w:val="both"/>
        <w:rPr>
          <w:szCs w:val="24"/>
          <w:lang w:eastAsia="zh-CN"/>
        </w:rPr>
      </w:pPr>
      <w:r>
        <w:rPr>
          <w:rFonts w:hint="eastAsia"/>
          <w:szCs w:val="24"/>
          <w:lang w:eastAsia="zh-CN"/>
        </w:rPr>
        <w:t>For</w:t>
      </w:r>
      <w:r>
        <w:rPr>
          <w:szCs w:val="24"/>
          <w:lang w:val="en-US" w:eastAsia="zh-CN"/>
        </w:rPr>
        <w:t xml:space="preserve"> scenario 1</w:t>
      </w:r>
      <w:r>
        <w:rPr>
          <w:rFonts w:hint="eastAsia"/>
          <w:szCs w:val="24"/>
          <w:lang w:val="en-US" w:eastAsia="zh-CN"/>
        </w:rPr>
        <w:t xml:space="preserve">, </w:t>
      </w:r>
      <w:r>
        <w:rPr>
          <w:rFonts w:hint="eastAsia"/>
          <w:szCs w:val="24"/>
          <w:lang w:eastAsia="zh-CN"/>
        </w:rPr>
        <w:t>n</w:t>
      </w:r>
      <w:r w:rsidR="00F028C0" w:rsidRPr="00F028C0">
        <w:rPr>
          <w:szCs w:val="24"/>
          <w:lang w:eastAsia="zh-CN"/>
        </w:rPr>
        <w:t>ew SRS configurations, SRS.4 TDD for 15kHz SCS and SRS.5 TDD for 30kHz SCS, will be defined. For each configuration, two SRS resources of one symbol are configured at 11th and 13th symbol in the same slot.</w:t>
      </w:r>
      <w:r>
        <w:rPr>
          <w:szCs w:val="24"/>
          <w:lang w:eastAsia="zh-CN"/>
        </w:rPr>
        <w:t xml:space="preserve"> </w:t>
      </w:r>
    </w:p>
    <w:p w14:paraId="5FD29F6E" w14:textId="0B0B23A0" w:rsidR="00F028C0" w:rsidRDefault="006B014F" w:rsidP="00F028C0">
      <w:pPr>
        <w:pStyle w:val="ListParagraph"/>
        <w:numPr>
          <w:ilvl w:val="1"/>
          <w:numId w:val="1"/>
        </w:numPr>
        <w:overflowPunct/>
        <w:autoSpaceDE/>
        <w:autoSpaceDN/>
        <w:adjustRightInd/>
        <w:spacing w:after="120" w:line="259" w:lineRule="auto"/>
        <w:ind w:firstLineChars="0"/>
        <w:jc w:val="both"/>
        <w:textAlignment w:val="auto"/>
        <w:rPr>
          <w:szCs w:val="24"/>
          <w:lang w:eastAsia="zh-CN"/>
        </w:rPr>
      </w:pPr>
      <w:r>
        <w:rPr>
          <w:szCs w:val="24"/>
          <w:lang w:eastAsia="zh-CN"/>
        </w:rPr>
        <w:t>For all scenarios, p</w:t>
      </w:r>
      <w:r w:rsidR="00F028C0" w:rsidRPr="00F028C0">
        <w:rPr>
          <w:szCs w:val="24"/>
          <w:lang w:eastAsia="zh-CN"/>
        </w:rPr>
        <w:t>eriodic SRS transmission with antenna port switching is configured in the test for reducing test time.</w:t>
      </w:r>
    </w:p>
    <w:p w14:paraId="1C226E56" w14:textId="1885E796" w:rsidR="00494A34" w:rsidRPr="00494A34" w:rsidRDefault="00365552" w:rsidP="00494A34">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w:t>
      </w:r>
      <w:r w:rsidR="00494A34" w:rsidRPr="00494A34">
        <w:rPr>
          <w:rFonts w:eastAsia="SimSun"/>
          <w:szCs w:val="24"/>
          <w:lang w:eastAsia="zh-CN"/>
        </w:rPr>
        <w:t xml:space="preserve"> 2 (Huawei):</w:t>
      </w:r>
      <w:r w:rsidR="00477BAD" w:rsidRPr="00477BAD">
        <w:rPr>
          <w:szCs w:val="24"/>
          <w:lang w:val="en-US" w:eastAsia="zh-CN"/>
        </w:rPr>
        <w:t xml:space="preserve"> </w:t>
      </w:r>
      <w:r w:rsidR="00477BAD">
        <w:rPr>
          <w:szCs w:val="24"/>
          <w:lang w:val="en-US" w:eastAsia="zh-CN"/>
        </w:rPr>
        <w:t>for all scenarios:</w:t>
      </w:r>
    </w:p>
    <w:p w14:paraId="090087E0" w14:textId="2673E31B" w:rsidR="00494A34" w:rsidRPr="00494A34" w:rsidRDefault="00494A34" w:rsidP="00494A34">
      <w:pPr>
        <w:pStyle w:val="ListParagraph"/>
        <w:numPr>
          <w:ilvl w:val="1"/>
          <w:numId w:val="1"/>
        </w:numPr>
        <w:spacing w:after="120" w:line="259" w:lineRule="auto"/>
        <w:ind w:firstLineChars="0"/>
        <w:jc w:val="both"/>
        <w:rPr>
          <w:szCs w:val="24"/>
          <w:lang w:eastAsia="zh-CN"/>
        </w:rPr>
      </w:pPr>
      <w:r w:rsidRPr="00494A34">
        <w:rPr>
          <w:szCs w:val="24"/>
          <w:lang w:eastAsia="zh-CN"/>
        </w:rPr>
        <w:t>SRS resource configuration to be defined in generic approach for different UE capability (i.e. add a note to clarify that nrofSRS-Ports depends on indicated UE capability for SRS antenna port switching)</w:t>
      </w:r>
    </w:p>
    <w:p w14:paraId="693A50EA" w14:textId="0D5E1017" w:rsidR="00494A34" w:rsidRDefault="00494A34" w:rsidP="00494A34">
      <w:pPr>
        <w:pStyle w:val="ListParagraph"/>
        <w:numPr>
          <w:ilvl w:val="1"/>
          <w:numId w:val="1"/>
        </w:numPr>
        <w:overflowPunct/>
        <w:autoSpaceDE/>
        <w:autoSpaceDN/>
        <w:adjustRightInd/>
        <w:spacing w:after="120" w:line="259" w:lineRule="auto"/>
        <w:ind w:firstLineChars="0"/>
        <w:jc w:val="both"/>
        <w:textAlignment w:val="auto"/>
        <w:rPr>
          <w:szCs w:val="24"/>
          <w:lang w:eastAsia="zh-CN"/>
        </w:rPr>
      </w:pPr>
      <w:r w:rsidRPr="00494A34">
        <w:rPr>
          <w:szCs w:val="24"/>
          <w:lang w:eastAsia="zh-CN"/>
        </w:rPr>
        <w:t>Periodic SRS resource set is used in the test cases to verify that the length of each interruption is less than the interruption requirements, and the interval between SRS sources should be larger than 3/6 slots for 15 KHz/30KHz to avoid overlapping of interruption caused by two SRS resource.</w:t>
      </w:r>
    </w:p>
    <w:p w14:paraId="6C9C0903" w14:textId="6C0944CC" w:rsidR="00477BAD" w:rsidRPr="006B014F" w:rsidRDefault="00477BAD" w:rsidP="006B014F">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sidRPr="006B014F">
        <w:rPr>
          <w:rFonts w:eastAsia="SimSun"/>
          <w:szCs w:val="24"/>
          <w:lang w:eastAsia="zh-CN"/>
        </w:rPr>
        <w:t>Proposal 3 (Qualcomm): for scenario 2</w:t>
      </w:r>
    </w:p>
    <w:p w14:paraId="3AA13860" w14:textId="0C9CD003" w:rsidR="00477BAD" w:rsidRDefault="00477BAD" w:rsidP="00477BAD">
      <w:pPr>
        <w:pStyle w:val="ListParagraph"/>
        <w:numPr>
          <w:ilvl w:val="1"/>
          <w:numId w:val="1"/>
        </w:numPr>
        <w:overflowPunct/>
        <w:autoSpaceDE/>
        <w:autoSpaceDN/>
        <w:adjustRightInd/>
        <w:spacing w:after="120" w:line="259" w:lineRule="auto"/>
        <w:ind w:firstLineChars="0"/>
        <w:jc w:val="both"/>
        <w:textAlignment w:val="auto"/>
        <w:rPr>
          <w:szCs w:val="24"/>
          <w:lang w:eastAsia="zh-CN"/>
        </w:rPr>
      </w:pPr>
      <w:r w:rsidRPr="00477BAD">
        <w:rPr>
          <w:szCs w:val="24"/>
          <w:lang w:eastAsia="zh-CN"/>
        </w:rPr>
        <w:t>Use 1T2R and the following configurations.</w:t>
      </w:r>
    </w:p>
    <w:p w14:paraId="306BBE8B" w14:textId="77777777" w:rsidR="00477BAD" w:rsidRPr="006642FF" w:rsidRDefault="00477BAD" w:rsidP="00477BAD">
      <w:pPr>
        <w:pStyle w:val="TH"/>
        <w:ind w:left="936"/>
        <w:jc w:val="left"/>
        <w:rPr>
          <w:rFonts w:cs="Arial"/>
          <w:b w:val="0"/>
          <w:sz w:val="16"/>
          <w:szCs w:val="16"/>
        </w:rPr>
      </w:pPr>
      <w:r w:rsidRPr="006642FF">
        <w:rPr>
          <w:rFonts w:cs="Arial"/>
          <w:b w:val="0"/>
          <w:sz w:val="16"/>
          <w:szCs w:val="16"/>
        </w:rPr>
        <w:lastRenderedPageBreak/>
        <w:t>Sounding Reference Symbol Configuration for SCS=15kHz</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900"/>
        <w:gridCol w:w="900"/>
        <w:gridCol w:w="2290"/>
      </w:tblGrid>
      <w:tr w:rsidR="00477BAD" w:rsidRPr="006642FF" w14:paraId="7F0E3893" w14:textId="77777777" w:rsidTr="003B432B">
        <w:trPr>
          <w:trHeight w:val="362"/>
        </w:trPr>
        <w:tc>
          <w:tcPr>
            <w:tcW w:w="2480" w:type="dxa"/>
            <w:shd w:val="clear" w:color="auto" w:fill="auto"/>
          </w:tcPr>
          <w:p w14:paraId="3079B709" w14:textId="77777777" w:rsidR="00477BAD" w:rsidRPr="006642FF" w:rsidRDefault="00477BAD" w:rsidP="003B432B">
            <w:pPr>
              <w:pStyle w:val="TAH"/>
              <w:rPr>
                <w:rFonts w:cs="Arial"/>
                <w:b w:val="0"/>
                <w:sz w:val="16"/>
                <w:szCs w:val="16"/>
              </w:rPr>
            </w:pPr>
          </w:p>
        </w:tc>
        <w:tc>
          <w:tcPr>
            <w:tcW w:w="1800" w:type="dxa"/>
            <w:gridSpan w:val="2"/>
            <w:shd w:val="clear" w:color="auto" w:fill="auto"/>
          </w:tcPr>
          <w:p w14:paraId="486F9442" w14:textId="77777777" w:rsidR="00477BAD" w:rsidRPr="006642FF" w:rsidRDefault="00477BAD" w:rsidP="003B432B">
            <w:pPr>
              <w:pStyle w:val="TAH"/>
              <w:rPr>
                <w:rFonts w:cs="Arial"/>
                <w:b w:val="0"/>
                <w:sz w:val="16"/>
                <w:szCs w:val="16"/>
                <w:lang w:eastAsia="zh-CN"/>
              </w:rPr>
            </w:pPr>
            <w:r w:rsidRPr="006642FF">
              <w:rPr>
                <w:rFonts w:cs="Arial"/>
                <w:b w:val="0"/>
                <w:sz w:val="16"/>
                <w:szCs w:val="16"/>
                <w:lang w:eastAsia="zh-CN"/>
              </w:rPr>
              <w:t>SRS.x1 TDD</w:t>
            </w:r>
          </w:p>
        </w:tc>
        <w:tc>
          <w:tcPr>
            <w:tcW w:w="2290" w:type="dxa"/>
            <w:shd w:val="clear" w:color="auto" w:fill="auto"/>
          </w:tcPr>
          <w:p w14:paraId="7B978675" w14:textId="77777777" w:rsidR="00477BAD" w:rsidRPr="006642FF" w:rsidRDefault="00477BAD" w:rsidP="003B432B">
            <w:pPr>
              <w:pStyle w:val="TAH"/>
              <w:rPr>
                <w:rFonts w:cs="Arial"/>
                <w:b w:val="0"/>
                <w:sz w:val="16"/>
                <w:szCs w:val="16"/>
                <w:lang w:eastAsia="zh-CN"/>
              </w:rPr>
            </w:pPr>
          </w:p>
        </w:tc>
      </w:tr>
      <w:tr w:rsidR="00477BAD" w:rsidRPr="006642FF" w14:paraId="500D3D95" w14:textId="77777777" w:rsidTr="003B432B">
        <w:trPr>
          <w:trHeight w:val="362"/>
        </w:trPr>
        <w:tc>
          <w:tcPr>
            <w:tcW w:w="2480" w:type="dxa"/>
            <w:shd w:val="clear" w:color="auto" w:fill="auto"/>
          </w:tcPr>
          <w:p w14:paraId="5F9D6C31" w14:textId="77777777" w:rsidR="00477BAD" w:rsidRPr="006642FF" w:rsidRDefault="00477BAD" w:rsidP="003B432B">
            <w:pPr>
              <w:pStyle w:val="TAH"/>
              <w:rPr>
                <w:rFonts w:cs="Arial"/>
                <w:b w:val="0"/>
                <w:sz w:val="16"/>
                <w:szCs w:val="16"/>
                <w:lang w:val="en-US"/>
              </w:rPr>
            </w:pPr>
            <w:r w:rsidRPr="006642FF">
              <w:rPr>
                <w:rFonts w:cs="Arial"/>
                <w:b w:val="0"/>
                <w:sz w:val="16"/>
                <w:szCs w:val="16"/>
              </w:rPr>
              <w:t>Field</w:t>
            </w:r>
          </w:p>
        </w:tc>
        <w:tc>
          <w:tcPr>
            <w:tcW w:w="1800" w:type="dxa"/>
            <w:gridSpan w:val="2"/>
            <w:shd w:val="clear" w:color="auto" w:fill="auto"/>
          </w:tcPr>
          <w:p w14:paraId="354C7954" w14:textId="77777777" w:rsidR="00477BAD" w:rsidRPr="006642FF" w:rsidRDefault="00477BAD" w:rsidP="003B432B">
            <w:pPr>
              <w:pStyle w:val="TAH"/>
              <w:rPr>
                <w:rFonts w:cs="Arial"/>
                <w:b w:val="0"/>
                <w:sz w:val="16"/>
                <w:szCs w:val="16"/>
                <w:lang w:val="en-US"/>
              </w:rPr>
            </w:pPr>
            <w:r w:rsidRPr="006642FF">
              <w:rPr>
                <w:rFonts w:cs="Arial"/>
                <w:b w:val="0"/>
                <w:sz w:val="16"/>
                <w:szCs w:val="16"/>
              </w:rPr>
              <w:t>Value</w:t>
            </w:r>
          </w:p>
        </w:tc>
        <w:tc>
          <w:tcPr>
            <w:tcW w:w="2290" w:type="dxa"/>
            <w:shd w:val="clear" w:color="auto" w:fill="auto"/>
          </w:tcPr>
          <w:p w14:paraId="51D76A13" w14:textId="77777777" w:rsidR="00477BAD" w:rsidRPr="006642FF" w:rsidRDefault="00477BAD" w:rsidP="003B432B">
            <w:pPr>
              <w:pStyle w:val="TAH"/>
              <w:rPr>
                <w:rFonts w:cs="Arial"/>
                <w:b w:val="0"/>
                <w:sz w:val="16"/>
                <w:szCs w:val="16"/>
                <w:lang w:val="en-US" w:eastAsia="zh-CN"/>
              </w:rPr>
            </w:pPr>
            <w:r w:rsidRPr="006642FF">
              <w:rPr>
                <w:rFonts w:cs="Arial"/>
                <w:b w:val="0"/>
                <w:sz w:val="16"/>
                <w:szCs w:val="16"/>
                <w:lang w:val="en-US" w:eastAsia="zh-CN"/>
              </w:rPr>
              <w:t>Comment</w:t>
            </w:r>
          </w:p>
        </w:tc>
      </w:tr>
      <w:tr w:rsidR="00657B92" w:rsidRPr="006642FF" w14:paraId="3ADA6FE7" w14:textId="77777777" w:rsidTr="003B432B">
        <w:trPr>
          <w:trHeight w:val="338"/>
        </w:trPr>
        <w:tc>
          <w:tcPr>
            <w:tcW w:w="2480" w:type="dxa"/>
            <w:shd w:val="clear" w:color="auto" w:fill="auto"/>
          </w:tcPr>
          <w:p w14:paraId="51457C36" w14:textId="46DC2D97" w:rsidR="00657B92" w:rsidRPr="006642FF" w:rsidRDefault="00824859" w:rsidP="003B432B">
            <w:pPr>
              <w:pStyle w:val="TAL"/>
              <w:rPr>
                <w:rFonts w:cs="Arial"/>
                <w:sz w:val="16"/>
                <w:szCs w:val="16"/>
              </w:rPr>
            </w:pPr>
            <w:r>
              <w:t>srs-ResourceId</w:t>
            </w:r>
          </w:p>
        </w:tc>
        <w:tc>
          <w:tcPr>
            <w:tcW w:w="900" w:type="dxa"/>
            <w:shd w:val="clear" w:color="auto" w:fill="auto"/>
          </w:tcPr>
          <w:p w14:paraId="237AD44F" w14:textId="31B1A8EC" w:rsidR="00657B92" w:rsidRPr="006642FF" w:rsidRDefault="00824859" w:rsidP="003B432B">
            <w:pPr>
              <w:pStyle w:val="TAC"/>
              <w:rPr>
                <w:rFonts w:cs="Arial"/>
                <w:sz w:val="16"/>
                <w:szCs w:val="16"/>
                <w:lang w:eastAsia="zh-CN"/>
              </w:rPr>
            </w:pPr>
            <w:r>
              <w:rPr>
                <w:rFonts w:cs="Arial"/>
                <w:sz w:val="16"/>
                <w:szCs w:val="16"/>
                <w:lang w:eastAsia="zh-CN"/>
              </w:rPr>
              <w:t>0</w:t>
            </w:r>
          </w:p>
        </w:tc>
        <w:tc>
          <w:tcPr>
            <w:tcW w:w="900" w:type="dxa"/>
            <w:shd w:val="clear" w:color="auto" w:fill="auto"/>
          </w:tcPr>
          <w:p w14:paraId="71BB1402" w14:textId="07AA3BE8" w:rsidR="00657B92" w:rsidRPr="006642FF" w:rsidRDefault="00824859" w:rsidP="003B432B">
            <w:pPr>
              <w:pStyle w:val="TAC"/>
              <w:rPr>
                <w:rFonts w:cs="Arial"/>
                <w:sz w:val="16"/>
                <w:szCs w:val="16"/>
                <w:lang w:eastAsia="zh-CN"/>
              </w:rPr>
            </w:pPr>
            <w:r>
              <w:rPr>
                <w:rFonts w:cs="Arial"/>
                <w:sz w:val="16"/>
                <w:szCs w:val="16"/>
                <w:lang w:eastAsia="zh-CN"/>
              </w:rPr>
              <w:t>1</w:t>
            </w:r>
          </w:p>
        </w:tc>
        <w:tc>
          <w:tcPr>
            <w:tcW w:w="2290" w:type="dxa"/>
            <w:shd w:val="clear" w:color="auto" w:fill="auto"/>
          </w:tcPr>
          <w:p w14:paraId="30FB7C40" w14:textId="77777777" w:rsidR="00657B92" w:rsidRPr="006642FF" w:rsidRDefault="00657B92" w:rsidP="003B432B">
            <w:pPr>
              <w:pStyle w:val="TAL"/>
              <w:rPr>
                <w:rFonts w:cs="Arial"/>
                <w:sz w:val="16"/>
                <w:szCs w:val="16"/>
              </w:rPr>
            </w:pPr>
          </w:p>
        </w:tc>
      </w:tr>
      <w:tr w:rsidR="00477BAD" w:rsidRPr="006642FF" w14:paraId="2038155C" w14:textId="77777777" w:rsidTr="003B432B">
        <w:trPr>
          <w:trHeight w:val="338"/>
        </w:trPr>
        <w:tc>
          <w:tcPr>
            <w:tcW w:w="2480" w:type="dxa"/>
            <w:shd w:val="clear" w:color="auto" w:fill="auto"/>
          </w:tcPr>
          <w:p w14:paraId="27005F70" w14:textId="77777777" w:rsidR="00477BAD" w:rsidRPr="006642FF" w:rsidRDefault="00477BAD" w:rsidP="003B432B">
            <w:pPr>
              <w:pStyle w:val="TAL"/>
              <w:rPr>
                <w:rFonts w:cs="Arial"/>
                <w:sz w:val="16"/>
                <w:szCs w:val="16"/>
              </w:rPr>
            </w:pPr>
            <w:r w:rsidRPr="006642FF">
              <w:rPr>
                <w:rFonts w:cs="Arial"/>
                <w:sz w:val="16"/>
                <w:szCs w:val="16"/>
              </w:rPr>
              <w:t>c-SRS</w:t>
            </w:r>
          </w:p>
        </w:tc>
        <w:tc>
          <w:tcPr>
            <w:tcW w:w="1800" w:type="dxa"/>
            <w:gridSpan w:val="2"/>
            <w:shd w:val="clear" w:color="auto" w:fill="auto"/>
          </w:tcPr>
          <w:p w14:paraId="545A0B27" w14:textId="77777777" w:rsidR="00477BAD" w:rsidRPr="006642FF" w:rsidRDefault="00477BAD" w:rsidP="003B432B">
            <w:pPr>
              <w:pStyle w:val="TAC"/>
              <w:rPr>
                <w:rFonts w:cs="Arial"/>
                <w:sz w:val="16"/>
                <w:szCs w:val="16"/>
                <w:lang w:eastAsia="zh-CN"/>
              </w:rPr>
            </w:pPr>
            <w:r w:rsidRPr="006642FF">
              <w:rPr>
                <w:rFonts w:cs="Arial"/>
                <w:sz w:val="16"/>
                <w:szCs w:val="16"/>
                <w:lang w:eastAsia="zh-CN"/>
              </w:rPr>
              <w:t>12</w:t>
            </w:r>
          </w:p>
        </w:tc>
        <w:tc>
          <w:tcPr>
            <w:tcW w:w="2290" w:type="dxa"/>
            <w:shd w:val="clear" w:color="auto" w:fill="auto"/>
          </w:tcPr>
          <w:p w14:paraId="1D6AAB3D" w14:textId="77777777" w:rsidR="00477BAD" w:rsidRPr="006642FF" w:rsidRDefault="00477BAD" w:rsidP="003B432B">
            <w:pPr>
              <w:pStyle w:val="TAL"/>
              <w:rPr>
                <w:rFonts w:cs="Arial"/>
                <w:sz w:val="16"/>
                <w:szCs w:val="16"/>
              </w:rPr>
            </w:pPr>
          </w:p>
        </w:tc>
      </w:tr>
      <w:tr w:rsidR="00477BAD" w:rsidRPr="006642FF" w14:paraId="7DB92C0F" w14:textId="77777777" w:rsidTr="003B432B">
        <w:trPr>
          <w:trHeight w:val="338"/>
        </w:trPr>
        <w:tc>
          <w:tcPr>
            <w:tcW w:w="2480" w:type="dxa"/>
            <w:shd w:val="clear" w:color="auto" w:fill="auto"/>
          </w:tcPr>
          <w:p w14:paraId="229827DD" w14:textId="77777777" w:rsidR="00477BAD" w:rsidRPr="006642FF" w:rsidRDefault="00477BAD" w:rsidP="003B432B">
            <w:pPr>
              <w:pStyle w:val="TAL"/>
              <w:rPr>
                <w:rFonts w:cs="Arial"/>
                <w:sz w:val="16"/>
                <w:szCs w:val="16"/>
              </w:rPr>
            </w:pPr>
            <w:r w:rsidRPr="006642FF">
              <w:rPr>
                <w:rFonts w:cs="Arial"/>
                <w:sz w:val="16"/>
                <w:szCs w:val="16"/>
              </w:rPr>
              <w:t>b-SRS</w:t>
            </w:r>
          </w:p>
        </w:tc>
        <w:tc>
          <w:tcPr>
            <w:tcW w:w="1800" w:type="dxa"/>
            <w:gridSpan w:val="2"/>
            <w:shd w:val="clear" w:color="auto" w:fill="auto"/>
          </w:tcPr>
          <w:p w14:paraId="423E2107" w14:textId="77777777" w:rsidR="00477BAD" w:rsidRPr="006642FF" w:rsidRDefault="00477BAD" w:rsidP="003B432B">
            <w:pPr>
              <w:pStyle w:val="TAC"/>
              <w:rPr>
                <w:rFonts w:cs="Arial"/>
                <w:sz w:val="16"/>
                <w:szCs w:val="16"/>
                <w:lang w:eastAsia="zh-CN"/>
              </w:rPr>
            </w:pPr>
            <w:r w:rsidRPr="006642FF">
              <w:rPr>
                <w:rFonts w:cs="Arial"/>
                <w:sz w:val="16"/>
                <w:szCs w:val="16"/>
                <w:lang w:eastAsia="zh-CN"/>
              </w:rPr>
              <w:t>0</w:t>
            </w:r>
          </w:p>
        </w:tc>
        <w:tc>
          <w:tcPr>
            <w:tcW w:w="2290" w:type="dxa"/>
            <w:shd w:val="clear" w:color="auto" w:fill="auto"/>
          </w:tcPr>
          <w:p w14:paraId="6485D7EB" w14:textId="77777777" w:rsidR="00477BAD" w:rsidRPr="006642FF" w:rsidRDefault="00477BAD" w:rsidP="003B432B">
            <w:pPr>
              <w:pStyle w:val="TAL"/>
              <w:rPr>
                <w:rFonts w:cs="Arial"/>
                <w:sz w:val="16"/>
                <w:szCs w:val="16"/>
              </w:rPr>
            </w:pPr>
          </w:p>
        </w:tc>
      </w:tr>
      <w:tr w:rsidR="00477BAD" w:rsidRPr="006642FF" w14:paraId="69C97232" w14:textId="77777777" w:rsidTr="003B432B">
        <w:trPr>
          <w:trHeight w:val="338"/>
        </w:trPr>
        <w:tc>
          <w:tcPr>
            <w:tcW w:w="2480" w:type="dxa"/>
            <w:shd w:val="clear" w:color="auto" w:fill="auto"/>
          </w:tcPr>
          <w:p w14:paraId="43DC258C" w14:textId="77777777" w:rsidR="00477BAD" w:rsidRPr="006642FF" w:rsidRDefault="00477BAD" w:rsidP="003B432B">
            <w:pPr>
              <w:pStyle w:val="TAL"/>
              <w:rPr>
                <w:rFonts w:cs="Arial"/>
                <w:sz w:val="16"/>
                <w:szCs w:val="16"/>
              </w:rPr>
            </w:pPr>
            <w:r w:rsidRPr="006642FF">
              <w:rPr>
                <w:rFonts w:cs="Arial"/>
                <w:sz w:val="16"/>
                <w:szCs w:val="16"/>
              </w:rPr>
              <w:t>b-hop</w:t>
            </w:r>
          </w:p>
        </w:tc>
        <w:tc>
          <w:tcPr>
            <w:tcW w:w="1800" w:type="dxa"/>
            <w:gridSpan w:val="2"/>
            <w:shd w:val="clear" w:color="auto" w:fill="auto"/>
          </w:tcPr>
          <w:p w14:paraId="6F994D7D" w14:textId="77777777" w:rsidR="00477BAD" w:rsidRPr="006642FF" w:rsidRDefault="00477BAD" w:rsidP="003B432B">
            <w:pPr>
              <w:pStyle w:val="TAC"/>
              <w:rPr>
                <w:rFonts w:cs="Arial"/>
                <w:sz w:val="16"/>
                <w:szCs w:val="16"/>
                <w:lang w:eastAsia="zh-CN"/>
              </w:rPr>
            </w:pPr>
            <w:r w:rsidRPr="006642FF">
              <w:rPr>
                <w:rFonts w:cs="Arial"/>
                <w:sz w:val="16"/>
                <w:szCs w:val="16"/>
                <w:lang w:eastAsia="zh-CN"/>
              </w:rPr>
              <w:t>0</w:t>
            </w:r>
          </w:p>
        </w:tc>
        <w:tc>
          <w:tcPr>
            <w:tcW w:w="2290" w:type="dxa"/>
            <w:shd w:val="clear" w:color="auto" w:fill="auto"/>
          </w:tcPr>
          <w:p w14:paraId="673EA83F" w14:textId="77777777" w:rsidR="00477BAD" w:rsidRPr="006642FF" w:rsidRDefault="00477BAD" w:rsidP="003B432B">
            <w:pPr>
              <w:pStyle w:val="TAL"/>
              <w:rPr>
                <w:rFonts w:cs="Arial"/>
                <w:sz w:val="16"/>
                <w:szCs w:val="16"/>
              </w:rPr>
            </w:pPr>
            <w:r w:rsidRPr="006642FF">
              <w:rPr>
                <w:rFonts w:cs="Arial"/>
                <w:sz w:val="16"/>
                <w:szCs w:val="16"/>
              </w:rPr>
              <w:t>Frequency hopping is disabled </w:t>
            </w:r>
          </w:p>
        </w:tc>
      </w:tr>
      <w:tr w:rsidR="00477BAD" w:rsidRPr="006642FF" w14:paraId="021DE567" w14:textId="77777777" w:rsidTr="003B432B">
        <w:trPr>
          <w:trHeight w:val="154"/>
        </w:trPr>
        <w:tc>
          <w:tcPr>
            <w:tcW w:w="2480" w:type="dxa"/>
            <w:shd w:val="clear" w:color="auto" w:fill="auto"/>
          </w:tcPr>
          <w:p w14:paraId="702EC4EC" w14:textId="77777777" w:rsidR="00477BAD" w:rsidRPr="006642FF" w:rsidRDefault="00477BAD" w:rsidP="003B432B">
            <w:pPr>
              <w:pStyle w:val="TAL"/>
              <w:rPr>
                <w:rFonts w:cs="Arial"/>
                <w:sz w:val="16"/>
                <w:szCs w:val="16"/>
                <w:lang w:val="en-US"/>
              </w:rPr>
            </w:pPr>
            <w:r w:rsidRPr="006642FF">
              <w:rPr>
                <w:rFonts w:cs="Arial"/>
                <w:sz w:val="16"/>
                <w:szCs w:val="16"/>
              </w:rPr>
              <w:t>groupOrSequenceHopping</w:t>
            </w:r>
          </w:p>
        </w:tc>
        <w:tc>
          <w:tcPr>
            <w:tcW w:w="1800" w:type="dxa"/>
            <w:gridSpan w:val="2"/>
            <w:shd w:val="clear" w:color="auto" w:fill="auto"/>
          </w:tcPr>
          <w:p w14:paraId="4D458CFE" w14:textId="77777777" w:rsidR="00477BAD" w:rsidRPr="006642FF" w:rsidRDefault="00477BAD" w:rsidP="003B432B">
            <w:pPr>
              <w:pStyle w:val="TAC"/>
              <w:rPr>
                <w:rFonts w:cs="Arial"/>
                <w:sz w:val="16"/>
                <w:szCs w:val="16"/>
                <w:lang w:val="en-US"/>
              </w:rPr>
            </w:pPr>
            <w:r w:rsidRPr="006642FF">
              <w:rPr>
                <w:rFonts w:cs="Arial"/>
                <w:sz w:val="16"/>
                <w:szCs w:val="16"/>
              </w:rPr>
              <w:t>neither</w:t>
            </w:r>
          </w:p>
        </w:tc>
        <w:tc>
          <w:tcPr>
            <w:tcW w:w="2290" w:type="dxa"/>
            <w:shd w:val="clear" w:color="auto" w:fill="auto"/>
          </w:tcPr>
          <w:p w14:paraId="003EBE79" w14:textId="77777777" w:rsidR="00477BAD" w:rsidRPr="006642FF" w:rsidRDefault="00477BAD" w:rsidP="003B432B">
            <w:pPr>
              <w:pStyle w:val="TAL"/>
              <w:rPr>
                <w:rFonts w:cs="Arial"/>
                <w:sz w:val="16"/>
                <w:szCs w:val="16"/>
                <w:lang w:val="en-US"/>
              </w:rPr>
            </w:pPr>
            <w:r w:rsidRPr="006642FF">
              <w:rPr>
                <w:rFonts w:cs="Arial"/>
                <w:sz w:val="16"/>
                <w:szCs w:val="16"/>
              </w:rPr>
              <w:t>No group or sequence hopping</w:t>
            </w:r>
          </w:p>
        </w:tc>
      </w:tr>
      <w:tr w:rsidR="00477BAD" w:rsidRPr="006642FF" w14:paraId="008112EC" w14:textId="77777777" w:rsidTr="003B432B">
        <w:trPr>
          <w:trHeight w:val="338"/>
        </w:trPr>
        <w:tc>
          <w:tcPr>
            <w:tcW w:w="2480" w:type="dxa"/>
            <w:shd w:val="clear" w:color="auto" w:fill="auto"/>
          </w:tcPr>
          <w:p w14:paraId="4FF651CC" w14:textId="77777777" w:rsidR="00477BAD" w:rsidRPr="006642FF" w:rsidRDefault="00477BAD" w:rsidP="003B432B">
            <w:pPr>
              <w:pStyle w:val="TAL"/>
              <w:rPr>
                <w:rFonts w:cs="Arial"/>
                <w:sz w:val="16"/>
                <w:szCs w:val="16"/>
                <w:lang w:val="en-US"/>
              </w:rPr>
            </w:pPr>
            <w:r w:rsidRPr="006642FF">
              <w:rPr>
                <w:rFonts w:cs="Arial"/>
                <w:sz w:val="16"/>
                <w:szCs w:val="16"/>
              </w:rPr>
              <w:t>freqDomainPosition</w:t>
            </w:r>
          </w:p>
        </w:tc>
        <w:tc>
          <w:tcPr>
            <w:tcW w:w="1800" w:type="dxa"/>
            <w:gridSpan w:val="2"/>
            <w:shd w:val="clear" w:color="auto" w:fill="auto"/>
          </w:tcPr>
          <w:p w14:paraId="37ACDBDC" w14:textId="77777777" w:rsidR="00477BAD" w:rsidRPr="006642FF" w:rsidRDefault="00477BAD" w:rsidP="003B432B">
            <w:pPr>
              <w:pStyle w:val="TAC"/>
              <w:rPr>
                <w:rFonts w:cs="Arial"/>
                <w:sz w:val="16"/>
                <w:szCs w:val="16"/>
                <w:lang w:val="en-US"/>
              </w:rPr>
            </w:pPr>
            <w:r w:rsidRPr="006642FF">
              <w:rPr>
                <w:rFonts w:cs="Arial"/>
                <w:sz w:val="16"/>
                <w:szCs w:val="16"/>
              </w:rPr>
              <w:t>0</w:t>
            </w:r>
          </w:p>
        </w:tc>
        <w:tc>
          <w:tcPr>
            <w:tcW w:w="2290" w:type="dxa"/>
            <w:shd w:val="clear" w:color="auto" w:fill="auto"/>
          </w:tcPr>
          <w:p w14:paraId="7D7B5BE3" w14:textId="77777777" w:rsidR="00477BAD" w:rsidRPr="006642FF" w:rsidRDefault="00477BAD" w:rsidP="003B432B">
            <w:pPr>
              <w:pStyle w:val="TAL"/>
              <w:rPr>
                <w:rFonts w:cs="Arial"/>
                <w:sz w:val="16"/>
                <w:szCs w:val="16"/>
                <w:lang w:val="en-US"/>
              </w:rPr>
            </w:pPr>
            <w:r w:rsidRPr="006642FF">
              <w:rPr>
                <w:rFonts w:cs="Arial"/>
                <w:sz w:val="16"/>
                <w:szCs w:val="16"/>
              </w:rPr>
              <w:t>Frequency domain position of SRS</w:t>
            </w:r>
          </w:p>
        </w:tc>
      </w:tr>
      <w:tr w:rsidR="00477BAD" w:rsidRPr="006642FF" w14:paraId="0E3DBCE7" w14:textId="77777777" w:rsidTr="003B432B">
        <w:trPr>
          <w:trHeight w:val="219"/>
        </w:trPr>
        <w:tc>
          <w:tcPr>
            <w:tcW w:w="2480" w:type="dxa"/>
            <w:shd w:val="clear" w:color="auto" w:fill="auto"/>
          </w:tcPr>
          <w:p w14:paraId="72BF9A29" w14:textId="77777777" w:rsidR="00477BAD" w:rsidRPr="006642FF" w:rsidRDefault="00477BAD" w:rsidP="003B432B">
            <w:pPr>
              <w:pStyle w:val="TAL"/>
              <w:rPr>
                <w:rFonts w:cs="Arial"/>
                <w:sz w:val="16"/>
                <w:szCs w:val="16"/>
                <w:lang w:val="en-US"/>
              </w:rPr>
            </w:pPr>
            <w:r w:rsidRPr="006642FF">
              <w:rPr>
                <w:rFonts w:cs="Arial"/>
                <w:sz w:val="16"/>
                <w:szCs w:val="16"/>
              </w:rPr>
              <w:t>freqDomainShift</w:t>
            </w:r>
          </w:p>
        </w:tc>
        <w:tc>
          <w:tcPr>
            <w:tcW w:w="1800" w:type="dxa"/>
            <w:gridSpan w:val="2"/>
            <w:shd w:val="clear" w:color="auto" w:fill="auto"/>
          </w:tcPr>
          <w:p w14:paraId="3B89FA1A" w14:textId="77777777" w:rsidR="00477BAD" w:rsidRPr="006642FF" w:rsidRDefault="00477BAD" w:rsidP="003B432B">
            <w:pPr>
              <w:pStyle w:val="TAC"/>
              <w:rPr>
                <w:rFonts w:cs="Arial"/>
                <w:sz w:val="16"/>
                <w:szCs w:val="16"/>
                <w:lang w:val="en-US"/>
              </w:rPr>
            </w:pPr>
            <w:r w:rsidRPr="006642FF">
              <w:rPr>
                <w:rFonts w:cs="Arial"/>
                <w:sz w:val="16"/>
                <w:szCs w:val="16"/>
              </w:rPr>
              <w:t>0</w:t>
            </w:r>
          </w:p>
        </w:tc>
        <w:tc>
          <w:tcPr>
            <w:tcW w:w="2290" w:type="dxa"/>
            <w:shd w:val="clear" w:color="auto" w:fill="auto"/>
          </w:tcPr>
          <w:p w14:paraId="374C8958" w14:textId="77777777" w:rsidR="00477BAD" w:rsidRPr="006642FF" w:rsidRDefault="00477BAD" w:rsidP="003B432B">
            <w:pPr>
              <w:pStyle w:val="TAL"/>
              <w:rPr>
                <w:rFonts w:cs="Arial"/>
                <w:sz w:val="16"/>
                <w:szCs w:val="16"/>
                <w:lang w:val="en-US"/>
              </w:rPr>
            </w:pPr>
            <w:r w:rsidRPr="006642FF">
              <w:rPr>
                <w:rFonts w:cs="Arial"/>
                <w:sz w:val="16"/>
                <w:szCs w:val="16"/>
              </w:rPr>
              <w:t> </w:t>
            </w:r>
          </w:p>
        </w:tc>
      </w:tr>
      <w:tr w:rsidR="00477BAD" w:rsidRPr="006642FF" w14:paraId="553ACBEF" w14:textId="77777777" w:rsidTr="003B432B">
        <w:trPr>
          <w:trHeight w:val="338"/>
        </w:trPr>
        <w:tc>
          <w:tcPr>
            <w:tcW w:w="2480" w:type="dxa"/>
            <w:shd w:val="clear" w:color="auto" w:fill="auto"/>
          </w:tcPr>
          <w:p w14:paraId="7184ABC7" w14:textId="77777777" w:rsidR="00477BAD" w:rsidRPr="006642FF" w:rsidRDefault="00477BAD" w:rsidP="003B432B">
            <w:pPr>
              <w:pStyle w:val="TAL"/>
              <w:rPr>
                <w:rFonts w:cs="Arial"/>
                <w:sz w:val="16"/>
                <w:szCs w:val="16"/>
              </w:rPr>
            </w:pPr>
            <w:r w:rsidRPr="006642FF">
              <w:rPr>
                <w:rFonts w:cs="Arial"/>
                <w:sz w:val="16"/>
                <w:szCs w:val="16"/>
              </w:rPr>
              <w:t>pathlossReferenceRS</w:t>
            </w:r>
          </w:p>
          <w:p w14:paraId="09BEE489" w14:textId="77777777" w:rsidR="00477BAD" w:rsidRPr="006642FF" w:rsidRDefault="00477BAD" w:rsidP="003B432B">
            <w:pPr>
              <w:pStyle w:val="TAL"/>
              <w:rPr>
                <w:rFonts w:cs="Arial"/>
                <w:sz w:val="16"/>
                <w:szCs w:val="16"/>
                <w:lang w:val="en-US" w:eastAsia="zh-CN"/>
              </w:rPr>
            </w:pPr>
            <w:r w:rsidRPr="006642FF">
              <w:rPr>
                <w:rFonts w:cs="Arial"/>
                <w:sz w:val="16"/>
                <w:szCs w:val="16"/>
                <w:lang w:eastAsia="zh-CN"/>
              </w:rPr>
              <w:t>ssb-Index</w:t>
            </w:r>
          </w:p>
        </w:tc>
        <w:tc>
          <w:tcPr>
            <w:tcW w:w="1800" w:type="dxa"/>
            <w:gridSpan w:val="2"/>
            <w:shd w:val="clear" w:color="auto" w:fill="auto"/>
          </w:tcPr>
          <w:p w14:paraId="7B521D54" w14:textId="77777777" w:rsidR="00477BAD" w:rsidRPr="006642FF" w:rsidRDefault="00477BAD" w:rsidP="003B432B">
            <w:pPr>
              <w:pStyle w:val="TAC"/>
              <w:rPr>
                <w:rFonts w:cs="Arial"/>
                <w:sz w:val="16"/>
                <w:szCs w:val="16"/>
                <w:lang w:val="en-US"/>
              </w:rPr>
            </w:pPr>
            <w:r w:rsidRPr="006642FF">
              <w:rPr>
                <w:rFonts w:cs="Arial"/>
                <w:sz w:val="16"/>
                <w:szCs w:val="16"/>
              </w:rPr>
              <w:t>0</w:t>
            </w:r>
          </w:p>
        </w:tc>
        <w:tc>
          <w:tcPr>
            <w:tcW w:w="2290" w:type="dxa"/>
            <w:shd w:val="clear" w:color="auto" w:fill="auto"/>
          </w:tcPr>
          <w:p w14:paraId="183C1D40" w14:textId="77777777" w:rsidR="00477BAD" w:rsidRPr="006642FF" w:rsidRDefault="00477BAD" w:rsidP="003B432B">
            <w:pPr>
              <w:pStyle w:val="TAL"/>
              <w:rPr>
                <w:rFonts w:cs="Arial"/>
                <w:sz w:val="16"/>
                <w:szCs w:val="16"/>
                <w:lang w:val="en-US"/>
              </w:rPr>
            </w:pPr>
            <w:r w:rsidRPr="006642FF">
              <w:rPr>
                <w:rFonts w:cs="Arial"/>
                <w:sz w:val="16"/>
                <w:szCs w:val="16"/>
              </w:rPr>
              <w:t>SSB #0 is used for SRS path loss estimation</w:t>
            </w:r>
          </w:p>
        </w:tc>
      </w:tr>
      <w:tr w:rsidR="00477BAD" w:rsidRPr="006642FF" w14:paraId="7373812C" w14:textId="77777777" w:rsidTr="003B432B">
        <w:trPr>
          <w:trHeight w:val="179"/>
        </w:trPr>
        <w:tc>
          <w:tcPr>
            <w:tcW w:w="2480" w:type="dxa"/>
            <w:shd w:val="clear" w:color="auto" w:fill="auto"/>
          </w:tcPr>
          <w:p w14:paraId="4BAE65B1" w14:textId="4E24785C" w:rsidR="00477BAD" w:rsidRPr="006642FF" w:rsidRDefault="00A55D1B" w:rsidP="003B432B">
            <w:pPr>
              <w:pStyle w:val="TAL"/>
              <w:rPr>
                <w:rFonts w:cs="Arial"/>
                <w:sz w:val="16"/>
                <w:szCs w:val="16"/>
                <w:highlight w:val="yellow"/>
                <w:lang w:val="en-US"/>
              </w:rPr>
            </w:pPr>
            <w:r w:rsidRPr="006642FF">
              <w:rPr>
                <w:rFonts w:cs="Arial"/>
                <w:sz w:val="16"/>
                <w:szCs w:val="16"/>
                <w:highlight w:val="yellow"/>
              </w:rPr>
              <w:t>U</w:t>
            </w:r>
            <w:r w:rsidR="00477BAD" w:rsidRPr="006642FF">
              <w:rPr>
                <w:rFonts w:cs="Arial"/>
                <w:sz w:val="16"/>
                <w:szCs w:val="16"/>
                <w:highlight w:val="yellow"/>
              </w:rPr>
              <w:t>sage</w:t>
            </w:r>
          </w:p>
        </w:tc>
        <w:tc>
          <w:tcPr>
            <w:tcW w:w="1800" w:type="dxa"/>
            <w:gridSpan w:val="2"/>
            <w:shd w:val="clear" w:color="auto" w:fill="auto"/>
          </w:tcPr>
          <w:p w14:paraId="7C801748" w14:textId="77777777" w:rsidR="00477BAD" w:rsidRPr="006642FF" w:rsidRDefault="00477BAD" w:rsidP="003B432B">
            <w:pPr>
              <w:pStyle w:val="TAC"/>
              <w:rPr>
                <w:rFonts w:cs="Arial"/>
                <w:sz w:val="16"/>
                <w:szCs w:val="16"/>
                <w:highlight w:val="yellow"/>
                <w:lang w:val="en-US"/>
              </w:rPr>
            </w:pPr>
            <w:r w:rsidRPr="006642FF">
              <w:rPr>
                <w:rFonts w:cs="Arial"/>
                <w:sz w:val="16"/>
                <w:szCs w:val="16"/>
                <w:highlight w:val="yellow"/>
                <w:lang w:val="en-US" w:eastAsia="zh-TW"/>
              </w:rPr>
              <w:t>antennaSwitching</w:t>
            </w:r>
          </w:p>
        </w:tc>
        <w:tc>
          <w:tcPr>
            <w:tcW w:w="2290" w:type="dxa"/>
            <w:shd w:val="clear" w:color="auto" w:fill="auto"/>
          </w:tcPr>
          <w:p w14:paraId="590A1925" w14:textId="77777777" w:rsidR="00477BAD" w:rsidRPr="006642FF" w:rsidRDefault="00477BAD" w:rsidP="003B432B">
            <w:pPr>
              <w:pStyle w:val="TAL"/>
              <w:rPr>
                <w:rFonts w:cs="Arial"/>
                <w:sz w:val="16"/>
                <w:szCs w:val="16"/>
                <w:lang w:val="en-US"/>
              </w:rPr>
            </w:pPr>
          </w:p>
        </w:tc>
      </w:tr>
      <w:tr w:rsidR="00824859" w:rsidRPr="006642FF" w14:paraId="43285536" w14:textId="77777777" w:rsidTr="003B432B">
        <w:trPr>
          <w:trHeight w:val="270"/>
        </w:trPr>
        <w:tc>
          <w:tcPr>
            <w:tcW w:w="2480" w:type="dxa"/>
            <w:shd w:val="clear" w:color="auto" w:fill="auto"/>
          </w:tcPr>
          <w:p w14:paraId="312F61EE" w14:textId="77777777" w:rsidR="00824859" w:rsidRPr="006642FF" w:rsidRDefault="00824859" w:rsidP="003B432B">
            <w:pPr>
              <w:pStyle w:val="TAL"/>
              <w:rPr>
                <w:rFonts w:cs="Arial"/>
                <w:sz w:val="16"/>
                <w:szCs w:val="16"/>
                <w:highlight w:val="yellow"/>
                <w:lang w:val="en-US"/>
              </w:rPr>
            </w:pPr>
            <w:r w:rsidRPr="006642FF">
              <w:rPr>
                <w:rFonts w:cs="Arial"/>
                <w:sz w:val="16"/>
                <w:szCs w:val="16"/>
                <w:highlight w:val="yellow"/>
              </w:rPr>
              <w:t>startPosition</w:t>
            </w:r>
          </w:p>
        </w:tc>
        <w:tc>
          <w:tcPr>
            <w:tcW w:w="900" w:type="dxa"/>
            <w:shd w:val="clear" w:color="auto" w:fill="auto"/>
          </w:tcPr>
          <w:p w14:paraId="7BF5391D" w14:textId="77777777" w:rsidR="00824859" w:rsidRPr="006642FF" w:rsidRDefault="00824859" w:rsidP="003B432B">
            <w:pPr>
              <w:pStyle w:val="TAC"/>
              <w:rPr>
                <w:rFonts w:cs="Arial"/>
                <w:sz w:val="16"/>
                <w:szCs w:val="16"/>
                <w:highlight w:val="yellow"/>
                <w:lang w:val="en-US"/>
              </w:rPr>
            </w:pPr>
            <w:r w:rsidRPr="006642FF">
              <w:rPr>
                <w:rFonts w:cs="Arial"/>
                <w:sz w:val="16"/>
                <w:szCs w:val="16"/>
                <w:highlight w:val="yellow"/>
                <w:lang w:val="en-US"/>
              </w:rPr>
              <w:t>5</w:t>
            </w:r>
          </w:p>
        </w:tc>
        <w:tc>
          <w:tcPr>
            <w:tcW w:w="900" w:type="dxa"/>
            <w:shd w:val="clear" w:color="auto" w:fill="auto"/>
          </w:tcPr>
          <w:p w14:paraId="01CCC580" w14:textId="09674F74" w:rsidR="00824859" w:rsidRPr="006642FF" w:rsidRDefault="00824859" w:rsidP="003B432B">
            <w:pPr>
              <w:pStyle w:val="TAC"/>
              <w:rPr>
                <w:rFonts w:cs="Arial"/>
                <w:sz w:val="16"/>
                <w:szCs w:val="16"/>
                <w:highlight w:val="yellow"/>
                <w:lang w:val="en-US"/>
              </w:rPr>
            </w:pPr>
            <w:r>
              <w:rPr>
                <w:rFonts w:cs="Arial"/>
                <w:sz w:val="16"/>
                <w:szCs w:val="16"/>
                <w:highlight w:val="yellow"/>
                <w:lang w:val="en-US"/>
              </w:rPr>
              <w:t>3</w:t>
            </w:r>
          </w:p>
        </w:tc>
        <w:tc>
          <w:tcPr>
            <w:tcW w:w="2290" w:type="dxa"/>
            <w:shd w:val="clear" w:color="auto" w:fill="auto"/>
          </w:tcPr>
          <w:p w14:paraId="27C17167" w14:textId="77777777" w:rsidR="00824859" w:rsidRPr="006642FF" w:rsidRDefault="00824859" w:rsidP="003B432B">
            <w:pPr>
              <w:pStyle w:val="TAL"/>
              <w:rPr>
                <w:rFonts w:cs="Arial"/>
                <w:sz w:val="16"/>
                <w:szCs w:val="16"/>
                <w:lang w:val="en-US"/>
              </w:rPr>
            </w:pPr>
            <w:r w:rsidRPr="006642FF">
              <w:rPr>
                <w:rFonts w:cs="Arial"/>
                <w:sz w:val="16"/>
                <w:szCs w:val="16"/>
              </w:rPr>
              <w:t>resourceMapping setting</w:t>
            </w:r>
          </w:p>
        </w:tc>
      </w:tr>
      <w:tr w:rsidR="00477BAD" w:rsidRPr="006642FF" w14:paraId="5FF56F7B" w14:textId="77777777" w:rsidTr="003B432B">
        <w:trPr>
          <w:trHeight w:val="190"/>
        </w:trPr>
        <w:tc>
          <w:tcPr>
            <w:tcW w:w="2480" w:type="dxa"/>
            <w:shd w:val="clear" w:color="auto" w:fill="auto"/>
          </w:tcPr>
          <w:p w14:paraId="7D59CC75" w14:textId="77777777" w:rsidR="00477BAD" w:rsidRPr="006642FF" w:rsidRDefault="00477BAD" w:rsidP="003B432B">
            <w:pPr>
              <w:pStyle w:val="TAL"/>
              <w:rPr>
                <w:rFonts w:cs="Arial"/>
                <w:sz w:val="16"/>
                <w:szCs w:val="16"/>
                <w:highlight w:val="yellow"/>
                <w:lang w:val="en-US"/>
              </w:rPr>
            </w:pPr>
            <w:r w:rsidRPr="006642FF">
              <w:rPr>
                <w:rFonts w:cs="Arial"/>
                <w:sz w:val="16"/>
                <w:szCs w:val="16"/>
                <w:highlight w:val="yellow"/>
              </w:rPr>
              <w:t>nrofSymbols</w:t>
            </w:r>
          </w:p>
        </w:tc>
        <w:tc>
          <w:tcPr>
            <w:tcW w:w="1800" w:type="dxa"/>
            <w:gridSpan w:val="2"/>
            <w:shd w:val="clear" w:color="auto" w:fill="auto"/>
          </w:tcPr>
          <w:p w14:paraId="7905AE85" w14:textId="790564B1" w:rsidR="00477BAD" w:rsidRPr="006642FF" w:rsidRDefault="00824859" w:rsidP="003B432B">
            <w:pPr>
              <w:pStyle w:val="TAC"/>
              <w:rPr>
                <w:rFonts w:cs="Arial"/>
                <w:sz w:val="16"/>
                <w:szCs w:val="16"/>
                <w:highlight w:val="yellow"/>
                <w:lang w:val="en-US"/>
              </w:rPr>
            </w:pPr>
            <w:r>
              <w:rPr>
                <w:rFonts w:cs="Arial"/>
                <w:sz w:val="16"/>
                <w:szCs w:val="16"/>
                <w:highlight w:val="yellow"/>
              </w:rPr>
              <w:t>1</w:t>
            </w:r>
          </w:p>
        </w:tc>
        <w:tc>
          <w:tcPr>
            <w:tcW w:w="2290" w:type="dxa"/>
            <w:shd w:val="clear" w:color="auto" w:fill="auto"/>
          </w:tcPr>
          <w:p w14:paraId="6A0514A2" w14:textId="77777777" w:rsidR="00477BAD" w:rsidRPr="006642FF" w:rsidRDefault="00477BAD" w:rsidP="003B432B">
            <w:pPr>
              <w:pStyle w:val="TAL"/>
              <w:rPr>
                <w:rFonts w:cs="Arial"/>
                <w:sz w:val="16"/>
                <w:szCs w:val="16"/>
                <w:lang w:val="en-US"/>
              </w:rPr>
            </w:pPr>
          </w:p>
        </w:tc>
      </w:tr>
      <w:tr w:rsidR="00477BAD" w:rsidRPr="006642FF" w14:paraId="7447DF56" w14:textId="77777777" w:rsidTr="003B432B">
        <w:trPr>
          <w:trHeight w:val="137"/>
        </w:trPr>
        <w:tc>
          <w:tcPr>
            <w:tcW w:w="2480" w:type="dxa"/>
            <w:shd w:val="clear" w:color="auto" w:fill="auto"/>
          </w:tcPr>
          <w:p w14:paraId="65C29959" w14:textId="77777777" w:rsidR="00477BAD" w:rsidRPr="006642FF" w:rsidRDefault="00477BAD" w:rsidP="003B432B">
            <w:pPr>
              <w:pStyle w:val="TAL"/>
              <w:rPr>
                <w:rFonts w:cs="Arial"/>
                <w:sz w:val="16"/>
                <w:szCs w:val="16"/>
                <w:lang w:val="en-US"/>
              </w:rPr>
            </w:pPr>
            <w:r w:rsidRPr="006642FF">
              <w:rPr>
                <w:rFonts w:cs="Arial"/>
                <w:sz w:val="16"/>
                <w:szCs w:val="16"/>
              </w:rPr>
              <w:t>repetitionFactor</w:t>
            </w:r>
          </w:p>
        </w:tc>
        <w:tc>
          <w:tcPr>
            <w:tcW w:w="1800" w:type="dxa"/>
            <w:gridSpan w:val="2"/>
            <w:shd w:val="clear" w:color="auto" w:fill="auto"/>
          </w:tcPr>
          <w:p w14:paraId="7581D919" w14:textId="77777777" w:rsidR="00477BAD" w:rsidRPr="006642FF" w:rsidRDefault="00477BAD" w:rsidP="003B432B">
            <w:pPr>
              <w:pStyle w:val="TAC"/>
              <w:rPr>
                <w:rFonts w:cs="Arial"/>
                <w:sz w:val="16"/>
                <w:szCs w:val="16"/>
                <w:lang w:val="en-US"/>
              </w:rPr>
            </w:pPr>
            <w:r w:rsidRPr="006642FF">
              <w:rPr>
                <w:rFonts w:cs="Arial"/>
                <w:sz w:val="16"/>
                <w:szCs w:val="16"/>
                <w:lang w:val="en-US"/>
              </w:rPr>
              <w:t>n1</w:t>
            </w:r>
          </w:p>
        </w:tc>
        <w:tc>
          <w:tcPr>
            <w:tcW w:w="2290" w:type="dxa"/>
            <w:shd w:val="clear" w:color="auto" w:fill="auto"/>
          </w:tcPr>
          <w:p w14:paraId="11729842" w14:textId="77777777" w:rsidR="00477BAD" w:rsidRPr="006642FF" w:rsidRDefault="00477BAD" w:rsidP="003B432B">
            <w:pPr>
              <w:pStyle w:val="TAL"/>
              <w:rPr>
                <w:rFonts w:cs="Arial"/>
                <w:sz w:val="16"/>
                <w:szCs w:val="16"/>
                <w:lang w:val="en-US"/>
              </w:rPr>
            </w:pPr>
            <w:r w:rsidRPr="006642FF">
              <w:rPr>
                <w:rFonts w:cs="Arial"/>
                <w:sz w:val="16"/>
                <w:szCs w:val="16"/>
              </w:rPr>
              <w:t>without repetition.</w:t>
            </w:r>
          </w:p>
        </w:tc>
      </w:tr>
      <w:tr w:rsidR="00477BAD" w:rsidRPr="006642FF" w14:paraId="55AB8669" w14:textId="77777777" w:rsidTr="003B432B">
        <w:trPr>
          <w:trHeight w:val="64"/>
        </w:trPr>
        <w:tc>
          <w:tcPr>
            <w:tcW w:w="2480" w:type="dxa"/>
            <w:shd w:val="clear" w:color="auto" w:fill="auto"/>
          </w:tcPr>
          <w:p w14:paraId="044FCB66" w14:textId="77777777" w:rsidR="00477BAD" w:rsidRPr="006642FF" w:rsidRDefault="00477BAD" w:rsidP="003B432B">
            <w:pPr>
              <w:pStyle w:val="TAL"/>
              <w:rPr>
                <w:rFonts w:cs="Arial"/>
                <w:sz w:val="16"/>
                <w:szCs w:val="16"/>
                <w:lang w:val="en-US"/>
              </w:rPr>
            </w:pPr>
            <w:r w:rsidRPr="006642FF">
              <w:rPr>
                <w:rFonts w:cs="Arial"/>
                <w:sz w:val="16"/>
                <w:szCs w:val="16"/>
              </w:rPr>
              <w:t>transmissionComb</w:t>
            </w:r>
          </w:p>
        </w:tc>
        <w:tc>
          <w:tcPr>
            <w:tcW w:w="1800" w:type="dxa"/>
            <w:gridSpan w:val="2"/>
            <w:shd w:val="clear" w:color="auto" w:fill="auto"/>
          </w:tcPr>
          <w:p w14:paraId="043AC3ED" w14:textId="77777777" w:rsidR="00477BAD" w:rsidRPr="006642FF" w:rsidRDefault="00477BAD" w:rsidP="003B432B">
            <w:pPr>
              <w:pStyle w:val="TAC"/>
              <w:rPr>
                <w:rFonts w:cs="Arial"/>
                <w:sz w:val="16"/>
                <w:szCs w:val="16"/>
                <w:lang w:val="en-US" w:eastAsia="zh-CN"/>
              </w:rPr>
            </w:pPr>
            <w:r w:rsidRPr="006642FF">
              <w:rPr>
                <w:rFonts w:cs="Arial"/>
                <w:sz w:val="16"/>
                <w:szCs w:val="16"/>
                <w:lang w:val="en-US" w:eastAsia="zh-CN"/>
              </w:rPr>
              <w:t>n2</w:t>
            </w:r>
          </w:p>
        </w:tc>
        <w:tc>
          <w:tcPr>
            <w:tcW w:w="2290" w:type="dxa"/>
            <w:shd w:val="clear" w:color="auto" w:fill="auto"/>
          </w:tcPr>
          <w:p w14:paraId="5D7B1398" w14:textId="77777777" w:rsidR="00477BAD" w:rsidRPr="006642FF" w:rsidRDefault="00477BAD" w:rsidP="003B432B">
            <w:pPr>
              <w:pStyle w:val="TAL"/>
              <w:rPr>
                <w:rFonts w:cs="Arial"/>
                <w:sz w:val="16"/>
                <w:szCs w:val="16"/>
                <w:lang w:val="en-US"/>
              </w:rPr>
            </w:pPr>
          </w:p>
        </w:tc>
      </w:tr>
      <w:tr w:rsidR="00477BAD" w:rsidRPr="006642FF" w14:paraId="74A9E9D3" w14:textId="77777777" w:rsidTr="003B432B">
        <w:trPr>
          <w:trHeight w:val="214"/>
        </w:trPr>
        <w:tc>
          <w:tcPr>
            <w:tcW w:w="2480" w:type="dxa"/>
            <w:shd w:val="clear" w:color="auto" w:fill="auto"/>
          </w:tcPr>
          <w:p w14:paraId="30503BF8" w14:textId="77777777" w:rsidR="00477BAD" w:rsidRPr="006642FF" w:rsidRDefault="00477BAD" w:rsidP="003B432B">
            <w:pPr>
              <w:pStyle w:val="TAL"/>
              <w:rPr>
                <w:rFonts w:cs="Arial"/>
                <w:sz w:val="16"/>
                <w:szCs w:val="16"/>
                <w:lang w:val="en-US"/>
              </w:rPr>
            </w:pPr>
            <w:r w:rsidRPr="006642FF">
              <w:rPr>
                <w:rFonts w:cs="Arial"/>
                <w:sz w:val="16"/>
                <w:szCs w:val="16"/>
              </w:rPr>
              <w:t>combOffset</w:t>
            </w:r>
          </w:p>
        </w:tc>
        <w:tc>
          <w:tcPr>
            <w:tcW w:w="1800" w:type="dxa"/>
            <w:gridSpan w:val="2"/>
            <w:shd w:val="clear" w:color="auto" w:fill="auto"/>
          </w:tcPr>
          <w:p w14:paraId="11195A0F" w14:textId="77777777" w:rsidR="00477BAD" w:rsidRPr="006642FF" w:rsidRDefault="00477BAD" w:rsidP="003B432B">
            <w:pPr>
              <w:pStyle w:val="TAC"/>
              <w:rPr>
                <w:rFonts w:cs="Arial"/>
                <w:sz w:val="16"/>
                <w:szCs w:val="16"/>
                <w:lang w:val="en-US"/>
              </w:rPr>
            </w:pPr>
            <w:r w:rsidRPr="006642FF">
              <w:rPr>
                <w:rFonts w:cs="Arial"/>
                <w:sz w:val="16"/>
                <w:szCs w:val="16"/>
              </w:rPr>
              <w:t>0</w:t>
            </w:r>
          </w:p>
        </w:tc>
        <w:tc>
          <w:tcPr>
            <w:tcW w:w="2290" w:type="dxa"/>
            <w:shd w:val="clear" w:color="auto" w:fill="auto"/>
          </w:tcPr>
          <w:p w14:paraId="14A0B76F" w14:textId="77777777" w:rsidR="00477BAD" w:rsidRPr="006642FF" w:rsidRDefault="00477BAD" w:rsidP="003B432B">
            <w:pPr>
              <w:pStyle w:val="TAL"/>
              <w:rPr>
                <w:rFonts w:cs="Arial"/>
                <w:sz w:val="16"/>
                <w:szCs w:val="16"/>
                <w:lang w:val="en-US"/>
              </w:rPr>
            </w:pPr>
            <w:r w:rsidRPr="006642FF">
              <w:rPr>
                <w:rFonts w:cs="Arial"/>
                <w:sz w:val="16"/>
                <w:szCs w:val="16"/>
              </w:rPr>
              <w:t>transmissionComb setting</w:t>
            </w:r>
          </w:p>
        </w:tc>
      </w:tr>
      <w:tr w:rsidR="00477BAD" w:rsidRPr="006642FF" w14:paraId="0FF33E75" w14:textId="77777777" w:rsidTr="003B432B">
        <w:trPr>
          <w:trHeight w:val="147"/>
        </w:trPr>
        <w:tc>
          <w:tcPr>
            <w:tcW w:w="2480" w:type="dxa"/>
            <w:shd w:val="clear" w:color="auto" w:fill="auto"/>
          </w:tcPr>
          <w:p w14:paraId="357C2EF3" w14:textId="77777777" w:rsidR="00477BAD" w:rsidRPr="006642FF" w:rsidRDefault="00477BAD" w:rsidP="003B432B">
            <w:pPr>
              <w:pStyle w:val="TAL"/>
              <w:rPr>
                <w:rFonts w:cs="Arial"/>
                <w:sz w:val="16"/>
                <w:szCs w:val="16"/>
                <w:lang w:val="en-US"/>
              </w:rPr>
            </w:pPr>
            <w:r w:rsidRPr="006642FF">
              <w:rPr>
                <w:rFonts w:cs="Arial"/>
                <w:sz w:val="16"/>
                <w:szCs w:val="16"/>
              </w:rPr>
              <w:t>cyclicShift</w:t>
            </w:r>
          </w:p>
        </w:tc>
        <w:tc>
          <w:tcPr>
            <w:tcW w:w="1800" w:type="dxa"/>
            <w:gridSpan w:val="2"/>
            <w:shd w:val="clear" w:color="auto" w:fill="auto"/>
          </w:tcPr>
          <w:p w14:paraId="7821FE4F" w14:textId="77777777" w:rsidR="00477BAD" w:rsidRPr="006642FF" w:rsidRDefault="00477BAD" w:rsidP="003B432B">
            <w:pPr>
              <w:pStyle w:val="TAC"/>
              <w:rPr>
                <w:rFonts w:cs="Arial"/>
                <w:sz w:val="16"/>
                <w:szCs w:val="16"/>
                <w:lang w:val="en-US"/>
              </w:rPr>
            </w:pPr>
            <w:r w:rsidRPr="006642FF">
              <w:rPr>
                <w:rFonts w:cs="Arial"/>
                <w:sz w:val="16"/>
                <w:szCs w:val="16"/>
              </w:rPr>
              <w:t>0</w:t>
            </w:r>
          </w:p>
        </w:tc>
        <w:tc>
          <w:tcPr>
            <w:tcW w:w="2290" w:type="dxa"/>
            <w:shd w:val="clear" w:color="auto" w:fill="auto"/>
          </w:tcPr>
          <w:p w14:paraId="4B261B54" w14:textId="77777777" w:rsidR="00477BAD" w:rsidRPr="006642FF" w:rsidRDefault="00477BAD" w:rsidP="003B432B">
            <w:pPr>
              <w:pStyle w:val="TAL"/>
              <w:rPr>
                <w:rFonts w:cs="Arial"/>
                <w:sz w:val="16"/>
                <w:szCs w:val="16"/>
                <w:lang w:val="en-US"/>
              </w:rPr>
            </w:pPr>
            <w:r w:rsidRPr="006642FF">
              <w:rPr>
                <w:rFonts w:cs="Arial"/>
                <w:sz w:val="16"/>
                <w:szCs w:val="16"/>
              </w:rPr>
              <w:t> </w:t>
            </w:r>
          </w:p>
        </w:tc>
      </w:tr>
      <w:tr w:rsidR="00477BAD" w:rsidRPr="006642FF" w14:paraId="55BEA391" w14:textId="77777777" w:rsidTr="003B432B">
        <w:trPr>
          <w:trHeight w:val="365"/>
        </w:trPr>
        <w:tc>
          <w:tcPr>
            <w:tcW w:w="2480" w:type="dxa"/>
            <w:shd w:val="clear" w:color="auto" w:fill="auto"/>
          </w:tcPr>
          <w:p w14:paraId="01AFD949" w14:textId="77777777" w:rsidR="00477BAD" w:rsidRPr="006642FF" w:rsidRDefault="00477BAD" w:rsidP="003B432B">
            <w:pPr>
              <w:pStyle w:val="TAL"/>
              <w:rPr>
                <w:rFonts w:cs="Arial"/>
                <w:sz w:val="16"/>
                <w:szCs w:val="16"/>
                <w:highlight w:val="yellow"/>
                <w:lang w:val="en-US"/>
              </w:rPr>
            </w:pPr>
            <w:r w:rsidRPr="006642FF">
              <w:rPr>
                <w:rFonts w:cs="Arial"/>
                <w:sz w:val="16"/>
                <w:szCs w:val="16"/>
                <w:highlight w:val="yellow"/>
              </w:rPr>
              <w:t>nrofSRS-Ports</w:t>
            </w:r>
          </w:p>
        </w:tc>
        <w:tc>
          <w:tcPr>
            <w:tcW w:w="1800" w:type="dxa"/>
            <w:gridSpan w:val="2"/>
            <w:shd w:val="clear" w:color="auto" w:fill="auto"/>
          </w:tcPr>
          <w:p w14:paraId="522F83A2" w14:textId="77777777" w:rsidR="00477BAD" w:rsidRPr="006642FF" w:rsidRDefault="00477BAD" w:rsidP="003B432B">
            <w:pPr>
              <w:pStyle w:val="TAC"/>
              <w:rPr>
                <w:rFonts w:cs="Arial"/>
                <w:sz w:val="16"/>
                <w:szCs w:val="16"/>
                <w:highlight w:val="yellow"/>
                <w:lang w:val="en-US"/>
              </w:rPr>
            </w:pPr>
            <w:r w:rsidRPr="006642FF">
              <w:rPr>
                <w:rFonts w:cs="Arial"/>
                <w:sz w:val="16"/>
                <w:szCs w:val="16"/>
                <w:highlight w:val="yellow"/>
              </w:rPr>
              <w:t>port1</w:t>
            </w:r>
          </w:p>
        </w:tc>
        <w:tc>
          <w:tcPr>
            <w:tcW w:w="2290" w:type="dxa"/>
            <w:shd w:val="clear" w:color="auto" w:fill="auto"/>
          </w:tcPr>
          <w:p w14:paraId="03D9CDF3" w14:textId="77777777" w:rsidR="00477BAD" w:rsidRPr="006642FF" w:rsidRDefault="00477BAD" w:rsidP="003B432B">
            <w:pPr>
              <w:pStyle w:val="TAL"/>
              <w:rPr>
                <w:rFonts w:cs="Arial"/>
                <w:sz w:val="16"/>
                <w:szCs w:val="16"/>
                <w:lang w:val="en-US"/>
              </w:rPr>
            </w:pPr>
            <w:r w:rsidRPr="006642FF">
              <w:rPr>
                <w:rFonts w:cs="Arial"/>
                <w:sz w:val="16"/>
                <w:szCs w:val="16"/>
              </w:rPr>
              <w:t>Number of antenna ports used for SRS transmission</w:t>
            </w:r>
          </w:p>
        </w:tc>
      </w:tr>
      <w:tr w:rsidR="00477BAD" w:rsidRPr="006642FF" w14:paraId="0DA4E55E" w14:textId="77777777" w:rsidTr="003B432B">
        <w:trPr>
          <w:trHeight w:val="77"/>
        </w:trPr>
        <w:tc>
          <w:tcPr>
            <w:tcW w:w="2480" w:type="dxa"/>
            <w:shd w:val="clear" w:color="auto" w:fill="auto"/>
          </w:tcPr>
          <w:p w14:paraId="0D95C5AC" w14:textId="77777777" w:rsidR="00477BAD" w:rsidRPr="006642FF" w:rsidRDefault="00477BAD" w:rsidP="003B432B">
            <w:pPr>
              <w:pStyle w:val="TAL"/>
              <w:rPr>
                <w:rFonts w:cs="Arial"/>
                <w:sz w:val="16"/>
                <w:szCs w:val="16"/>
                <w:lang w:val="en-US"/>
              </w:rPr>
            </w:pPr>
            <w:r w:rsidRPr="006642FF">
              <w:rPr>
                <w:rFonts w:cs="Arial"/>
                <w:sz w:val="16"/>
                <w:szCs w:val="16"/>
              </w:rPr>
              <w:t>resourceType</w:t>
            </w:r>
          </w:p>
        </w:tc>
        <w:tc>
          <w:tcPr>
            <w:tcW w:w="1800" w:type="dxa"/>
            <w:gridSpan w:val="2"/>
            <w:shd w:val="clear" w:color="auto" w:fill="auto"/>
          </w:tcPr>
          <w:p w14:paraId="45CD22B6" w14:textId="77777777" w:rsidR="00477BAD" w:rsidRPr="006642FF" w:rsidRDefault="00477BAD" w:rsidP="003B432B">
            <w:pPr>
              <w:pStyle w:val="TAC"/>
              <w:rPr>
                <w:rFonts w:cs="Arial"/>
                <w:sz w:val="16"/>
                <w:szCs w:val="16"/>
                <w:lang w:val="en-US"/>
              </w:rPr>
            </w:pPr>
            <w:r w:rsidRPr="006642FF">
              <w:rPr>
                <w:rFonts w:cs="Arial"/>
                <w:sz w:val="16"/>
                <w:szCs w:val="16"/>
              </w:rPr>
              <w:t>Periodic</w:t>
            </w:r>
          </w:p>
        </w:tc>
        <w:tc>
          <w:tcPr>
            <w:tcW w:w="2290" w:type="dxa"/>
            <w:shd w:val="clear" w:color="auto" w:fill="auto"/>
          </w:tcPr>
          <w:p w14:paraId="69B9880A" w14:textId="77777777" w:rsidR="00477BAD" w:rsidRPr="006642FF" w:rsidRDefault="00477BAD" w:rsidP="003B432B">
            <w:pPr>
              <w:pStyle w:val="TAL"/>
              <w:rPr>
                <w:rFonts w:cs="Arial"/>
                <w:sz w:val="16"/>
                <w:szCs w:val="16"/>
                <w:lang w:val="en-US"/>
              </w:rPr>
            </w:pPr>
          </w:p>
        </w:tc>
      </w:tr>
      <w:tr w:rsidR="00477BAD" w:rsidRPr="006642FF" w14:paraId="3840EB3C" w14:textId="77777777" w:rsidTr="003B432B">
        <w:trPr>
          <w:trHeight w:val="124"/>
        </w:trPr>
        <w:tc>
          <w:tcPr>
            <w:tcW w:w="2480" w:type="dxa"/>
            <w:shd w:val="clear" w:color="auto" w:fill="auto"/>
          </w:tcPr>
          <w:p w14:paraId="09FFF2AF" w14:textId="77777777" w:rsidR="00477BAD" w:rsidRPr="006642FF" w:rsidRDefault="00477BAD" w:rsidP="003B432B">
            <w:pPr>
              <w:pStyle w:val="TAL"/>
              <w:rPr>
                <w:rFonts w:cs="Arial"/>
                <w:sz w:val="16"/>
                <w:szCs w:val="16"/>
                <w:lang w:val="en-US"/>
              </w:rPr>
            </w:pPr>
            <w:r w:rsidRPr="006642FF">
              <w:rPr>
                <w:rFonts w:cs="Arial"/>
                <w:sz w:val="16"/>
                <w:szCs w:val="16"/>
              </w:rPr>
              <w:t>periodicityAndOffset-p</w:t>
            </w:r>
          </w:p>
        </w:tc>
        <w:tc>
          <w:tcPr>
            <w:tcW w:w="1800" w:type="dxa"/>
            <w:gridSpan w:val="2"/>
            <w:shd w:val="clear" w:color="auto" w:fill="auto"/>
          </w:tcPr>
          <w:p w14:paraId="3B0DEB82" w14:textId="77777777" w:rsidR="00477BAD" w:rsidRPr="006642FF" w:rsidRDefault="00477BAD" w:rsidP="003B432B">
            <w:pPr>
              <w:pStyle w:val="TAC"/>
              <w:rPr>
                <w:rFonts w:cs="Arial"/>
                <w:sz w:val="16"/>
                <w:szCs w:val="16"/>
                <w:lang w:val="en-US"/>
              </w:rPr>
            </w:pPr>
            <w:r w:rsidRPr="006642FF">
              <w:rPr>
                <w:rFonts w:cs="Arial"/>
                <w:sz w:val="16"/>
                <w:szCs w:val="16"/>
              </w:rPr>
              <w:t>sl40, 2</w:t>
            </w:r>
          </w:p>
        </w:tc>
        <w:tc>
          <w:tcPr>
            <w:tcW w:w="2290" w:type="dxa"/>
            <w:shd w:val="clear" w:color="auto" w:fill="auto"/>
          </w:tcPr>
          <w:p w14:paraId="20109C17" w14:textId="77777777" w:rsidR="00477BAD" w:rsidRPr="006642FF" w:rsidRDefault="00477BAD" w:rsidP="003B432B">
            <w:pPr>
              <w:pStyle w:val="TAL"/>
              <w:rPr>
                <w:rFonts w:cs="Arial"/>
                <w:sz w:val="16"/>
                <w:szCs w:val="16"/>
                <w:lang w:val="en-US"/>
              </w:rPr>
            </w:pPr>
            <w:r w:rsidRPr="006642FF">
              <w:rPr>
                <w:rFonts w:cs="Arial"/>
                <w:sz w:val="16"/>
                <w:szCs w:val="16"/>
                <w:lang w:val="en-US"/>
              </w:rPr>
              <w:t xml:space="preserve">SRS transmission periodicity </w:t>
            </w:r>
          </w:p>
        </w:tc>
      </w:tr>
    </w:tbl>
    <w:p w14:paraId="2D8D1E36" w14:textId="330F6611" w:rsidR="00477BAD" w:rsidRPr="006642FF" w:rsidRDefault="00477BAD" w:rsidP="00477BAD">
      <w:pPr>
        <w:pStyle w:val="TH"/>
        <w:ind w:left="936"/>
        <w:jc w:val="left"/>
        <w:rPr>
          <w:rFonts w:cs="Arial"/>
          <w:b w:val="0"/>
          <w:sz w:val="16"/>
          <w:szCs w:val="16"/>
        </w:rPr>
      </w:pPr>
      <w:r w:rsidRPr="006642FF">
        <w:rPr>
          <w:rFonts w:cs="Arial"/>
          <w:b w:val="0"/>
          <w:sz w:val="16"/>
          <w:szCs w:val="16"/>
        </w:rPr>
        <w:t>Sounding Reference Symbol Configuration for SCS=30kHz</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1"/>
        <w:gridCol w:w="1054"/>
        <w:gridCol w:w="1054"/>
        <w:gridCol w:w="3399"/>
      </w:tblGrid>
      <w:tr w:rsidR="00477BAD" w:rsidRPr="006642FF" w14:paraId="1EA73C7B" w14:textId="77777777" w:rsidTr="003B432B">
        <w:trPr>
          <w:trHeight w:val="362"/>
        </w:trPr>
        <w:tc>
          <w:tcPr>
            <w:tcW w:w="2711" w:type="dxa"/>
            <w:shd w:val="clear" w:color="auto" w:fill="auto"/>
          </w:tcPr>
          <w:p w14:paraId="19CCC70D" w14:textId="77777777" w:rsidR="00477BAD" w:rsidRPr="006642FF" w:rsidRDefault="00477BAD" w:rsidP="003B432B">
            <w:pPr>
              <w:pStyle w:val="TAH"/>
              <w:rPr>
                <w:rFonts w:cs="Arial"/>
                <w:b w:val="0"/>
                <w:sz w:val="16"/>
                <w:szCs w:val="16"/>
              </w:rPr>
            </w:pPr>
          </w:p>
        </w:tc>
        <w:tc>
          <w:tcPr>
            <w:tcW w:w="2108" w:type="dxa"/>
            <w:gridSpan w:val="2"/>
            <w:shd w:val="clear" w:color="auto" w:fill="auto"/>
          </w:tcPr>
          <w:p w14:paraId="5FFCF17F" w14:textId="77777777" w:rsidR="00477BAD" w:rsidRPr="006642FF" w:rsidRDefault="00477BAD" w:rsidP="003B432B">
            <w:pPr>
              <w:pStyle w:val="TAH"/>
              <w:rPr>
                <w:rFonts w:cs="Arial"/>
                <w:b w:val="0"/>
                <w:sz w:val="16"/>
                <w:szCs w:val="16"/>
                <w:lang w:eastAsia="zh-CN"/>
              </w:rPr>
            </w:pPr>
            <w:r w:rsidRPr="006642FF">
              <w:rPr>
                <w:rFonts w:cs="Arial"/>
                <w:b w:val="0"/>
                <w:sz w:val="16"/>
                <w:szCs w:val="16"/>
                <w:lang w:eastAsia="zh-CN"/>
              </w:rPr>
              <w:t>SRS.x2 TDD</w:t>
            </w:r>
          </w:p>
        </w:tc>
        <w:tc>
          <w:tcPr>
            <w:tcW w:w="3399" w:type="dxa"/>
            <w:shd w:val="clear" w:color="auto" w:fill="auto"/>
          </w:tcPr>
          <w:p w14:paraId="05C982B0" w14:textId="77777777" w:rsidR="00477BAD" w:rsidRPr="006642FF" w:rsidRDefault="00477BAD" w:rsidP="003B432B">
            <w:pPr>
              <w:pStyle w:val="TAH"/>
              <w:rPr>
                <w:rFonts w:cs="Arial"/>
                <w:b w:val="0"/>
                <w:sz w:val="16"/>
                <w:szCs w:val="16"/>
                <w:lang w:eastAsia="zh-CN"/>
              </w:rPr>
            </w:pPr>
          </w:p>
        </w:tc>
      </w:tr>
      <w:tr w:rsidR="00477BAD" w:rsidRPr="006642FF" w14:paraId="6F5206D7" w14:textId="77777777" w:rsidTr="003B432B">
        <w:trPr>
          <w:trHeight w:val="362"/>
        </w:trPr>
        <w:tc>
          <w:tcPr>
            <w:tcW w:w="2711" w:type="dxa"/>
            <w:shd w:val="clear" w:color="auto" w:fill="auto"/>
          </w:tcPr>
          <w:p w14:paraId="10C80A69" w14:textId="77777777" w:rsidR="00477BAD" w:rsidRPr="006642FF" w:rsidRDefault="00477BAD" w:rsidP="003B432B">
            <w:pPr>
              <w:pStyle w:val="TAH"/>
              <w:rPr>
                <w:rFonts w:cs="Arial"/>
                <w:b w:val="0"/>
                <w:sz w:val="16"/>
                <w:szCs w:val="16"/>
                <w:lang w:val="en-US"/>
              </w:rPr>
            </w:pPr>
            <w:r w:rsidRPr="006642FF">
              <w:rPr>
                <w:rFonts w:cs="Arial"/>
                <w:b w:val="0"/>
                <w:sz w:val="16"/>
                <w:szCs w:val="16"/>
              </w:rPr>
              <w:t>Field</w:t>
            </w:r>
          </w:p>
        </w:tc>
        <w:tc>
          <w:tcPr>
            <w:tcW w:w="2108" w:type="dxa"/>
            <w:gridSpan w:val="2"/>
            <w:shd w:val="clear" w:color="auto" w:fill="auto"/>
          </w:tcPr>
          <w:p w14:paraId="65441BCF" w14:textId="77777777" w:rsidR="00477BAD" w:rsidRPr="006642FF" w:rsidRDefault="00477BAD" w:rsidP="003B432B">
            <w:pPr>
              <w:pStyle w:val="TAH"/>
              <w:rPr>
                <w:rFonts w:cs="Arial"/>
                <w:b w:val="0"/>
                <w:sz w:val="16"/>
                <w:szCs w:val="16"/>
                <w:lang w:val="en-US"/>
              </w:rPr>
            </w:pPr>
            <w:r w:rsidRPr="006642FF">
              <w:rPr>
                <w:rFonts w:cs="Arial"/>
                <w:b w:val="0"/>
                <w:sz w:val="16"/>
                <w:szCs w:val="16"/>
              </w:rPr>
              <w:t>Value</w:t>
            </w:r>
          </w:p>
        </w:tc>
        <w:tc>
          <w:tcPr>
            <w:tcW w:w="3399" w:type="dxa"/>
            <w:shd w:val="clear" w:color="auto" w:fill="auto"/>
          </w:tcPr>
          <w:p w14:paraId="00EBC0D9" w14:textId="77777777" w:rsidR="00477BAD" w:rsidRPr="006642FF" w:rsidRDefault="00477BAD" w:rsidP="003B432B">
            <w:pPr>
              <w:pStyle w:val="TAH"/>
              <w:rPr>
                <w:rFonts w:cs="Arial"/>
                <w:b w:val="0"/>
                <w:sz w:val="16"/>
                <w:szCs w:val="16"/>
                <w:lang w:val="en-US" w:eastAsia="zh-CN"/>
              </w:rPr>
            </w:pPr>
            <w:r w:rsidRPr="006642FF">
              <w:rPr>
                <w:rFonts w:cs="Arial"/>
                <w:b w:val="0"/>
                <w:sz w:val="16"/>
                <w:szCs w:val="16"/>
                <w:lang w:val="en-US" w:eastAsia="zh-CN"/>
              </w:rPr>
              <w:t>Comment</w:t>
            </w:r>
          </w:p>
        </w:tc>
      </w:tr>
      <w:tr w:rsidR="00824859" w:rsidRPr="006642FF" w14:paraId="2C8C1483" w14:textId="77777777" w:rsidTr="003B432B">
        <w:trPr>
          <w:trHeight w:val="338"/>
        </w:trPr>
        <w:tc>
          <w:tcPr>
            <w:tcW w:w="2711" w:type="dxa"/>
            <w:shd w:val="clear" w:color="auto" w:fill="auto"/>
          </w:tcPr>
          <w:p w14:paraId="70FD0B0E" w14:textId="33DCB052" w:rsidR="00824859" w:rsidRPr="006642FF" w:rsidRDefault="00824859" w:rsidP="00824859">
            <w:pPr>
              <w:pStyle w:val="TAL"/>
              <w:rPr>
                <w:rFonts w:cs="Arial"/>
                <w:sz w:val="16"/>
                <w:szCs w:val="16"/>
              </w:rPr>
            </w:pPr>
            <w:r>
              <w:t>srs-ResourceId</w:t>
            </w:r>
          </w:p>
        </w:tc>
        <w:tc>
          <w:tcPr>
            <w:tcW w:w="1054" w:type="dxa"/>
            <w:shd w:val="clear" w:color="auto" w:fill="auto"/>
          </w:tcPr>
          <w:p w14:paraId="1E944187" w14:textId="346506E4" w:rsidR="00824859" w:rsidRPr="006642FF" w:rsidRDefault="00824859" w:rsidP="00824859">
            <w:pPr>
              <w:pStyle w:val="TAC"/>
              <w:rPr>
                <w:rFonts w:cs="Arial"/>
                <w:sz w:val="16"/>
                <w:szCs w:val="16"/>
                <w:lang w:eastAsia="zh-CN"/>
              </w:rPr>
            </w:pPr>
            <w:r>
              <w:rPr>
                <w:rFonts w:cs="Arial"/>
                <w:sz w:val="16"/>
                <w:szCs w:val="16"/>
                <w:lang w:eastAsia="zh-CN"/>
              </w:rPr>
              <w:t>0</w:t>
            </w:r>
          </w:p>
        </w:tc>
        <w:tc>
          <w:tcPr>
            <w:tcW w:w="1054" w:type="dxa"/>
            <w:shd w:val="clear" w:color="auto" w:fill="auto"/>
          </w:tcPr>
          <w:p w14:paraId="369E1451" w14:textId="22C62F26" w:rsidR="00824859" w:rsidRPr="006642FF" w:rsidRDefault="00824859" w:rsidP="00824859">
            <w:pPr>
              <w:pStyle w:val="TAC"/>
              <w:rPr>
                <w:rFonts w:cs="Arial"/>
                <w:sz w:val="16"/>
                <w:szCs w:val="16"/>
                <w:lang w:eastAsia="zh-CN"/>
              </w:rPr>
            </w:pPr>
            <w:r>
              <w:rPr>
                <w:rFonts w:cs="Arial"/>
                <w:sz w:val="16"/>
                <w:szCs w:val="16"/>
                <w:lang w:eastAsia="zh-CN"/>
              </w:rPr>
              <w:t>1</w:t>
            </w:r>
          </w:p>
        </w:tc>
        <w:tc>
          <w:tcPr>
            <w:tcW w:w="3399" w:type="dxa"/>
            <w:shd w:val="clear" w:color="auto" w:fill="auto"/>
          </w:tcPr>
          <w:p w14:paraId="697E478E" w14:textId="77777777" w:rsidR="00824859" w:rsidRPr="006642FF" w:rsidRDefault="00824859" w:rsidP="00824859">
            <w:pPr>
              <w:pStyle w:val="TAL"/>
              <w:rPr>
                <w:rFonts w:cs="Arial"/>
                <w:sz w:val="16"/>
                <w:szCs w:val="16"/>
              </w:rPr>
            </w:pPr>
          </w:p>
        </w:tc>
      </w:tr>
      <w:tr w:rsidR="00477BAD" w:rsidRPr="006642FF" w14:paraId="72C6B8F0" w14:textId="77777777" w:rsidTr="003B432B">
        <w:trPr>
          <w:trHeight w:val="338"/>
        </w:trPr>
        <w:tc>
          <w:tcPr>
            <w:tcW w:w="2711" w:type="dxa"/>
            <w:shd w:val="clear" w:color="auto" w:fill="auto"/>
          </w:tcPr>
          <w:p w14:paraId="38DD6749" w14:textId="77777777" w:rsidR="00477BAD" w:rsidRPr="006642FF" w:rsidRDefault="00477BAD" w:rsidP="003B432B">
            <w:pPr>
              <w:pStyle w:val="TAL"/>
              <w:rPr>
                <w:rFonts w:cs="Arial"/>
                <w:sz w:val="16"/>
                <w:szCs w:val="16"/>
              </w:rPr>
            </w:pPr>
            <w:r w:rsidRPr="006642FF">
              <w:rPr>
                <w:rFonts w:cs="Arial"/>
                <w:sz w:val="16"/>
                <w:szCs w:val="16"/>
              </w:rPr>
              <w:t>c-SRS</w:t>
            </w:r>
          </w:p>
        </w:tc>
        <w:tc>
          <w:tcPr>
            <w:tcW w:w="2108" w:type="dxa"/>
            <w:gridSpan w:val="2"/>
            <w:shd w:val="clear" w:color="auto" w:fill="auto"/>
          </w:tcPr>
          <w:p w14:paraId="20D0203B" w14:textId="77777777" w:rsidR="00477BAD" w:rsidRPr="006642FF" w:rsidRDefault="00477BAD" w:rsidP="003B432B">
            <w:pPr>
              <w:pStyle w:val="TAC"/>
              <w:rPr>
                <w:rFonts w:cs="Arial"/>
                <w:sz w:val="16"/>
                <w:szCs w:val="16"/>
                <w:lang w:eastAsia="zh-CN"/>
              </w:rPr>
            </w:pPr>
            <w:r w:rsidRPr="006642FF">
              <w:rPr>
                <w:rFonts w:cs="Arial"/>
                <w:sz w:val="16"/>
                <w:szCs w:val="16"/>
                <w:lang w:eastAsia="zh-CN"/>
              </w:rPr>
              <w:t>24</w:t>
            </w:r>
          </w:p>
        </w:tc>
        <w:tc>
          <w:tcPr>
            <w:tcW w:w="3399" w:type="dxa"/>
            <w:shd w:val="clear" w:color="auto" w:fill="auto"/>
          </w:tcPr>
          <w:p w14:paraId="6B714090" w14:textId="77777777" w:rsidR="00477BAD" w:rsidRPr="006642FF" w:rsidRDefault="00477BAD" w:rsidP="003B432B">
            <w:pPr>
              <w:pStyle w:val="TAL"/>
              <w:rPr>
                <w:rFonts w:cs="Arial"/>
                <w:sz w:val="16"/>
                <w:szCs w:val="16"/>
              </w:rPr>
            </w:pPr>
          </w:p>
        </w:tc>
      </w:tr>
      <w:tr w:rsidR="00477BAD" w:rsidRPr="006642FF" w14:paraId="71060CC4" w14:textId="77777777" w:rsidTr="003B432B">
        <w:trPr>
          <w:trHeight w:val="338"/>
        </w:trPr>
        <w:tc>
          <w:tcPr>
            <w:tcW w:w="2711" w:type="dxa"/>
            <w:shd w:val="clear" w:color="auto" w:fill="auto"/>
          </w:tcPr>
          <w:p w14:paraId="4CB1CD4B" w14:textId="77777777" w:rsidR="00477BAD" w:rsidRPr="006642FF" w:rsidRDefault="00477BAD" w:rsidP="003B432B">
            <w:pPr>
              <w:pStyle w:val="TAL"/>
              <w:rPr>
                <w:rFonts w:cs="Arial"/>
                <w:sz w:val="16"/>
                <w:szCs w:val="16"/>
              </w:rPr>
            </w:pPr>
            <w:r w:rsidRPr="006642FF">
              <w:rPr>
                <w:rFonts w:cs="Arial"/>
                <w:sz w:val="16"/>
                <w:szCs w:val="16"/>
              </w:rPr>
              <w:t>b-SRS</w:t>
            </w:r>
          </w:p>
        </w:tc>
        <w:tc>
          <w:tcPr>
            <w:tcW w:w="2108" w:type="dxa"/>
            <w:gridSpan w:val="2"/>
            <w:shd w:val="clear" w:color="auto" w:fill="auto"/>
          </w:tcPr>
          <w:p w14:paraId="5C1D84B2" w14:textId="77777777" w:rsidR="00477BAD" w:rsidRPr="006642FF" w:rsidRDefault="00477BAD" w:rsidP="003B432B">
            <w:pPr>
              <w:pStyle w:val="TAC"/>
              <w:rPr>
                <w:rFonts w:cs="Arial"/>
                <w:sz w:val="16"/>
                <w:szCs w:val="16"/>
                <w:lang w:eastAsia="zh-CN"/>
              </w:rPr>
            </w:pPr>
            <w:r w:rsidRPr="006642FF">
              <w:rPr>
                <w:rFonts w:cs="Arial"/>
                <w:sz w:val="16"/>
                <w:szCs w:val="16"/>
                <w:lang w:eastAsia="zh-CN"/>
              </w:rPr>
              <w:t>0</w:t>
            </w:r>
          </w:p>
        </w:tc>
        <w:tc>
          <w:tcPr>
            <w:tcW w:w="3399" w:type="dxa"/>
            <w:shd w:val="clear" w:color="auto" w:fill="auto"/>
          </w:tcPr>
          <w:p w14:paraId="73788152" w14:textId="77777777" w:rsidR="00477BAD" w:rsidRPr="006642FF" w:rsidRDefault="00477BAD" w:rsidP="003B432B">
            <w:pPr>
              <w:pStyle w:val="TAL"/>
              <w:rPr>
                <w:rFonts w:cs="Arial"/>
                <w:sz w:val="16"/>
                <w:szCs w:val="16"/>
              </w:rPr>
            </w:pPr>
          </w:p>
        </w:tc>
      </w:tr>
      <w:tr w:rsidR="00477BAD" w:rsidRPr="006642FF" w14:paraId="70769D02" w14:textId="77777777" w:rsidTr="003B432B">
        <w:trPr>
          <w:trHeight w:val="338"/>
        </w:trPr>
        <w:tc>
          <w:tcPr>
            <w:tcW w:w="2711" w:type="dxa"/>
            <w:shd w:val="clear" w:color="auto" w:fill="auto"/>
          </w:tcPr>
          <w:p w14:paraId="10249D4A" w14:textId="77777777" w:rsidR="00477BAD" w:rsidRPr="006642FF" w:rsidRDefault="00477BAD" w:rsidP="003B432B">
            <w:pPr>
              <w:pStyle w:val="TAL"/>
              <w:rPr>
                <w:rFonts w:cs="Arial"/>
                <w:sz w:val="16"/>
                <w:szCs w:val="16"/>
              </w:rPr>
            </w:pPr>
            <w:r w:rsidRPr="006642FF">
              <w:rPr>
                <w:rFonts w:cs="Arial"/>
                <w:sz w:val="16"/>
                <w:szCs w:val="16"/>
              </w:rPr>
              <w:t>b-hop</w:t>
            </w:r>
          </w:p>
        </w:tc>
        <w:tc>
          <w:tcPr>
            <w:tcW w:w="2108" w:type="dxa"/>
            <w:gridSpan w:val="2"/>
            <w:shd w:val="clear" w:color="auto" w:fill="auto"/>
          </w:tcPr>
          <w:p w14:paraId="67B2CA84" w14:textId="77777777" w:rsidR="00477BAD" w:rsidRPr="006642FF" w:rsidRDefault="00477BAD" w:rsidP="003B432B">
            <w:pPr>
              <w:pStyle w:val="TAC"/>
              <w:rPr>
                <w:rFonts w:cs="Arial"/>
                <w:sz w:val="16"/>
                <w:szCs w:val="16"/>
                <w:lang w:eastAsia="zh-CN"/>
              </w:rPr>
            </w:pPr>
            <w:r w:rsidRPr="006642FF">
              <w:rPr>
                <w:rFonts w:cs="Arial"/>
                <w:sz w:val="16"/>
                <w:szCs w:val="16"/>
                <w:lang w:eastAsia="zh-CN"/>
              </w:rPr>
              <w:t>0</w:t>
            </w:r>
          </w:p>
        </w:tc>
        <w:tc>
          <w:tcPr>
            <w:tcW w:w="3399" w:type="dxa"/>
            <w:shd w:val="clear" w:color="auto" w:fill="auto"/>
          </w:tcPr>
          <w:p w14:paraId="5110115A" w14:textId="77777777" w:rsidR="00477BAD" w:rsidRPr="006642FF" w:rsidRDefault="00477BAD" w:rsidP="003B432B">
            <w:pPr>
              <w:pStyle w:val="TAL"/>
              <w:rPr>
                <w:rFonts w:cs="Arial"/>
                <w:sz w:val="16"/>
                <w:szCs w:val="16"/>
              </w:rPr>
            </w:pPr>
            <w:r w:rsidRPr="006642FF">
              <w:rPr>
                <w:rFonts w:cs="Arial"/>
                <w:sz w:val="16"/>
                <w:szCs w:val="16"/>
              </w:rPr>
              <w:t>Frequency hopping is disabled </w:t>
            </w:r>
          </w:p>
        </w:tc>
      </w:tr>
      <w:tr w:rsidR="00477BAD" w:rsidRPr="006642FF" w14:paraId="57CCADC9" w14:textId="77777777" w:rsidTr="003B432B">
        <w:trPr>
          <w:trHeight w:val="154"/>
        </w:trPr>
        <w:tc>
          <w:tcPr>
            <w:tcW w:w="2711" w:type="dxa"/>
            <w:shd w:val="clear" w:color="auto" w:fill="auto"/>
          </w:tcPr>
          <w:p w14:paraId="11724479" w14:textId="77777777" w:rsidR="00477BAD" w:rsidRPr="006642FF" w:rsidRDefault="00477BAD" w:rsidP="003B432B">
            <w:pPr>
              <w:pStyle w:val="TAL"/>
              <w:rPr>
                <w:rFonts w:cs="Arial"/>
                <w:sz w:val="16"/>
                <w:szCs w:val="16"/>
                <w:lang w:val="en-US"/>
              </w:rPr>
            </w:pPr>
            <w:r w:rsidRPr="006642FF">
              <w:rPr>
                <w:rFonts w:cs="Arial"/>
                <w:sz w:val="16"/>
                <w:szCs w:val="16"/>
              </w:rPr>
              <w:t>groupOrSequenceHopping</w:t>
            </w:r>
          </w:p>
        </w:tc>
        <w:tc>
          <w:tcPr>
            <w:tcW w:w="2108" w:type="dxa"/>
            <w:gridSpan w:val="2"/>
            <w:shd w:val="clear" w:color="auto" w:fill="auto"/>
          </w:tcPr>
          <w:p w14:paraId="67B99B6A" w14:textId="77777777" w:rsidR="00477BAD" w:rsidRPr="006642FF" w:rsidRDefault="00477BAD" w:rsidP="003B432B">
            <w:pPr>
              <w:pStyle w:val="TAC"/>
              <w:rPr>
                <w:rFonts w:cs="Arial"/>
                <w:sz w:val="16"/>
                <w:szCs w:val="16"/>
                <w:lang w:val="en-US"/>
              </w:rPr>
            </w:pPr>
            <w:r w:rsidRPr="006642FF">
              <w:rPr>
                <w:rFonts w:cs="Arial"/>
                <w:sz w:val="16"/>
                <w:szCs w:val="16"/>
              </w:rPr>
              <w:t>neither</w:t>
            </w:r>
          </w:p>
        </w:tc>
        <w:tc>
          <w:tcPr>
            <w:tcW w:w="3399" w:type="dxa"/>
            <w:shd w:val="clear" w:color="auto" w:fill="auto"/>
          </w:tcPr>
          <w:p w14:paraId="568C19F5" w14:textId="77777777" w:rsidR="00477BAD" w:rsidRPr="006642FF" w:rsidRDefault="00477BAD" w:rsidP="003B432B">
            <w:pPr>
              <w:pStyle w:val="TAL"/>
              <w:rPr>
                <w:rFonts w:cs="Arial"/>
                <w:sz w:val="16"/>
                <w:szCs w:val="16"/>
                <w:lang w:val="en-US"/>
              </w:rPr>
            </w:pPr>
            <w:r w:rsidRPr="006642FF">
              <w:rPr>
                <w:rFonts w:cs="Arial"/>
                <w:sz w:val="16"/>
                <w:szCs w:val="16"/>
              </w:rPr>
              <w:t>No group or sequence hopping</w:t>
            </w:r>
          </w:p>
        </w:tc>
      </w:tr>
      <w:tr w:rsidR="00477BAD" w:rsidRPr="006642FF" w14:paraId="4ABAC94E" w14:textId="77777777" w:rsidTr="003B432B">
        <w:trPr>
          <w:trHeight w:val="338"/>
        </w:trPr>
        <w:tc>
          <w:tcPr>
            <w:tcW w:w="2711" w:type="dxa"/>
            <w:shd w:val="clear" w:color="auto" w:fill="auto"/>
          </w:tcPr>
          <w:p w14:paraId="6233D36E" w14:textId="77777777" w:rsidR="00477BAD" w:rsidRPr="006642FF" w:rsidRDefault="00477BAD" w:rsidP="003B432B">
            <w:pPr>
              <w:pStyle w:val="TAL"/>
              <w:rPr>
                <w:rFonts w:cs="Arial"/>
                <w:sz w:val="16"/>
                <w:szCs w:val="16"/>
                <w:lang w:val="en-US"/>
              </w:rPr>
            </w:pPr>
            <w:r w:rsidRPr="006642FF">
              <w:rPr>
                <w:rFonts w:cs="Arial"/>
                <w:sz w:val="16"/>
                <w:szCs w:val="16"/>
              </w:rPr>
              <w:t>freqDomainPosition</w:t>
            </w:r>
          </w:p>
        </w:tc>
        <w:tc>
          <w:tcPr>
            <w:tcW w:w="2108" w:type="dxa"/>
            <w:gridSpan w:val="2"/>
            <w:shd w:val="clear" w:color="auto" w:fill="auto"/>
          </w:tcPr>
          <w:p w14:paraId="794313E0" w14:textId="77777777" w:rsidR="00477BAD" w:rsidRPr="006642FF" w:rsidRDefault="00477BAD" w:rsidP="003B432B">
            <w:pPr>
              <w:pStyle w:val="TAC"/>
              <w:rPr>
                <w:rFonts w:cs="Arial"/>
                <w:sz w:val="16"/>
                <w:szCs w:val="16"/>
                <w:lang w:val="en-US"/>
              </w:rPr>
            </w:pPr>
            <w:r w:rsidRPr="006642FF">
              <w:rPr>
                <w:rFonts w:cs="Arial"/>
                <w:sz w:val="16"/>
                <w:szCs w:val="16"/>
              </w:rPr>
              <w:t>0</w:t>
            </w:r>
          </w:p>
        </w:tc>
        <w:tc>
          <w:tcPr>
            <w:tcW w:w="3399" w:type="dxa"/>
            <w:shd w:val="clear" w:color="auto" w:fill="auto"/>
          </w:tcPr>
          <w:p w14:paraId="1D5E6E51" w14:textId="77777777" w:rsidR="00477BAD" w:rsidRPr="006642FF" w:rsidRDefault="00477BAD" w:rsidP="003B432B">
            <w:pPr>
              <w:pStyle w:val="TAL"/>
              <w:rPr>
                <w:rFonts w:cs="Arial"/>
                <w:sz w:val="16"/>
                <w:szCs w:val="16"/>
                <w:lang w:val="en-US"/>
              </w:rPr>
            </w:pPr>
            <w:r w:rsidRPr="006642FF">
              <w:rPr>
                <w:rFonts w:cs="Arial"/>
                <w:sz w:val="16"/>
                <w:szCs w:val="16"/>
              </w:rPr>
              <w:t>Frequency domain position of SRS</w:t>
            </w:r>
          </w:p>
        </w:tc>
      </w:tr>
      <w:tr w:rsidR="00477BAD" w:rsidRPr="006642FF" w14:paraId="45810672" w14:textId="77777777" w:rsidTr="003B432B">
        <w:trPr>
          <w:trHeight w:val="219"/>
        </w:trPr>
        <w:tc>
          <w:tcPr>
            <w:tcW w:w="2711" w:type="dxa"/>
            <w:shd w:val="clear" w:color="auto" w:fill="auto"/>
          </w:tcPr>
          <w:p w14:paraId="7AC991CB" w14:textId="77777777" w:rsidR="00477BAD" w:rsidRPr="006642FF" w:rsidRDefault="00477BAD" w:rsidP="003B432B">
            <w:pPr>
              <w:pStyle w:val="TAL"/>
              <w:rPr>
                <w:rFonts w:cs="Arial"/>
                <w:sz w:val="16"/>
                <w:szCs w:val="16"/>
                <w:lang w:val="en-US"/>
              </w:rPr>
            </w:pPr>
            <w:r w:rsidRPr="006642FF">
              <w:rPr>
                <w:rFonts w:cs="Arial"/>
                <w:sz w:val="16"/>
                <w:szCs w:val="16"/>
              </w:rPr>
              <w:t>freqDomainShift</w:t>
            </w:r>
          </w:p>
        </w:tc>
        <w:tc>
          <w:tcPr>
            <w:tcW w:w="2108" w:type="dxa"/>
            <w:gridSpan w:val="2"/>
            <w:shd w:val="clear" w:color="auto" w:fill="auto"/>
          </w:tcPr>
          <w:p w14:paraId="21EB1E7F" w14:textId="77777777" w:rsidR="00477BAD" w:rsidRPr="006642FF" w:rsidRDefault="00477BAD" w:rsidP="003B432B">
            <w:pPr>
              <w:pStyle w:val="TAC"/>
              <w:rPr>
                <w:rFonts w:cs="Arial"/>
                <w:sz w:val="16"/>
                <w:szCs w:val="16"/>
                <w:lang w:val="en-US"/>
              </w:rPr>
            </w:pPr>
            <w:r w:rsidRPr="006642FF">
              <w:rPr>
                <w:rFonts w:cs="Arial"/>
                <w:sz w:val="16"/>
                <w:szCs w:val="16"/>
              </w:rPr>
              <w:t>0</w:t>
            </w:r>
          </w:p>
        </w:tc>
        <w:tc>
          <w:tcPr>
            <w:tcW w:w="3399" w:type="dxa"/>
            <w:shd w:val="clear" w:color="auto" w:fill="auto"/>
          </w:tcPr>
          <w:p w14:paraId="53FDAA74" w14:textId="77777777" w:rsidR="00477BAD" w:rsidRPr="006642FF" w:rsidRDefault="00477BAD" w:rsidP="003B432B">
            <w:pPr>
              <w:pStyle w:val="TAL"/>
              <w:rPr>
                <w:rFonts w:cs="Arial"/>
                <w:sz w:val="16"/>
                <w:szCs w:val="16"/>
                <w:lang w:val="en-US"/>
              </w:rPr>
            </w:pPr>
            <w:r w:rsidRPr="006642FF">
              <w:rPr>
                <w:rFonts w:cs="Arial"/>
                <w:sz w:val="16"/>
                <w:szCs w:val="16"/>
              </w:rPr>
              <w:t> </w:t>
            </w:r>
          </w:p>
        </w:tc>
      </w:tr>
      <w:tr w:rsidR="00477BAD" w:rsidRPr="006642FF" w14:paraId="447B6B1A" w14:textId="77777777" w:rsidTr="003B432B">
        <w:trPr>
          <w:trHeight w:val="338"/>
        </w:trPr>
        <w:tc>
          <w:tcPr>
            <w:tcW w:w="2711" w:type="dxa"/>
            <w:shd w:val="clear" w:color="auto" w:fill="auto"/>
          </w:tcPr>
          <w:p w14:paraId="01E1293F" w14:textId="77777777" w:rsidR="00477BAD" w:rsidRPr="006642FF" w:rsidRDefault="00477BAD" w:rsidP="003B432B">
            <w:pPr>
              <w:pStyle w:val="TAL"/>
              <w:rPr>
                <w:rFonts w:cs="Arial"/>
                <w:sz w:val="16"/>
                <w:szCs w:val="16"/>
              </w:rPr>
            </w:pPr>
            <w:r w:rsidRPr="006642FF">
              <w:rPr>
                <w:rFonts w:cs="Arial"/>
                <w:sz w:val="16"/>
                <w:szCs w:val="16"/>
              </w:rPr>
              <w:t>pathlossReferenceRS</w:t>
            </w:r>
          </w:p>
          <w:p w14:paraId="35F80398" w14:textId="77777777" w:rsidR="00477BAD" w:rsidRPr="006642FF" w:rsidRDefault="00477BAD" w:rsidP="003B432B">
            <w:pPr>
              <w:pStyle w:val="TAL"/>
              <w:rPr>
                <w:rFonts w:cs="Arial"/>
                <w:sz w:val="16"/>
                <w:szCs w:val="16"/>
                <w:lang w:val="en-US" w:eastAsia="zh-CN"/>
              </w:rPr>
            </w:pPr>
            <w:r w:rsidRPr="006642FF">
              <w:rPr>
                <w:rFonts w:cs="Arial"/>
                <w:sz w:val="16"/>
                <w:szCs w:val="16"/>
                <w:lang w:eastAsia="zh-CN"/>
              </w:rPr>
              <w:t>ssb-Index</w:t>
            </w:r>
          </w:p>
        </w:tc>
        <w:tc>
          <w:tcPr>
            <w:tcW w:w="2108" w:type="dxa"/>
            <w:gridSpan w:val="2"/>
            <w:shd w:val="clear" w:color="auto" w:fill="auto"/>
          </w:tcPr>
          <w:p w14:paraId="06AEB06C" w14:textId="77777777" w:rsidR="00477BAD" w:rsidRPr="006642FF" w:rsidRDefault="00477BAD" w:rsidP="003B432B">
            <w:pPr>
              <w:pStyle w:val="TAC"/>
              <w:rPr>
                <w:rFonts w:cs="Arial"/>
                <w:sz w:val="16"/>
                <w:szCs w:val="16"/>
                <w:lang w:val="en-US"/>
              </w:rPr>
            </w:pPr>
            <w:r w:rsidRPr="006642FF">
              <w:rPr>
                <w:rFonts w:cs="Arial"/>
                <w:sz w:val="16"/>
                <w:szCs w:val="16"/>
              </w:rPr>
              <w:t>0</w:t>
            </w:r>
          </w:p>
        </w:tc>
        <w:tc>
          <w:tcPr>
            <w:tcW w:w="3399" w:type="dxa"/>
            <w:shd w:val="clear" w:color="auto" w:fill="auto"/>
          </w:tcPr>
          <w:p w14:paraId="76B2CD50" w14:textId="77777777" w:rsidR="00477BAD" w:rsidRPr="006642FF" w:rsidRDefault="00477BAD" w:rsidP="003B432B">
            <w:pPr>
              <w:pStyle w:val="TAL"/>
              <w:rPr>
                <w:rFonts w:cs="Arial"/>
                <w:sz w:val="16"/>
                <w:szCs w:val="16"/>
                <w:lang w:val="en-US"/>
              </w:rPr>
            </w:pPr>
            <w:r w:rsidRPr="006642FF">
              <w:rPr>
                <w:rFonts w:cs="Arial"/>
                <w:sz w:val="16"/>
                <w:szCs w:val="16"/>
              </w:rPr>
              <w:t>SSB #0 is used for SRS path loss estimation</w:t>
            </w:r>
          </w:p>
        </w:tc>
      </w:tr>
      <w:tr w:rsidR="00477BAD" w:rsidRPr="006642FF" w14:paraId="2B307EA4" w14:textId="77777777" w:rsidTr="003B432B">
        <w:trPr>
          <w:trHeight w:val="179"/>
        </w:trPr>
        <w:tc>
          <w:tcPr>
            <w:tcW w:w="2711" w:type="dxa"/>
            <w:shd w:val="clear" w:color="auto" w:fill="auto"/>
          </w:tcPr>
          <w:p w14:paraId="4DC893CB" w14:textId="37C0048C" w:rsidR="00477BAD" w:rsidRPr="006642FF" w:rsidRDefault="00A55D1B" w:rsidP="003B432B">
            <w:pPr>
              <w:pStyle w:val="TAL"/>
              <w:rPr>
                <w:rFonts w:cs="Arial"/>
                <w:sz w:val="16"/>
                <w:szCs w:val="16"/>
                <w:highlight w:val="yellow"/>
                <w:lang w:val="en-US"/>
              </w:rPr>
            </w:pPr>
            <w:r w:rsidRPr="006642FF">
              <w:rPr>
                <w:rFonts w:cs="Arial"/>
                <w:sz w:val="16"/>
                <w:szCs w:val="16"/>
                <w:highlight w:val="yellow"/>
              </w:rPr>
              <w:t>U</w:t>
            </w:r>
            <w:r w:rsidR="00477BAD" w:rsidRPr="006642FF">
              <w:rPr>
                <w:rFonts w:cs="Arial"/>
                <w:sz w:val="16"/>
                <w:szCs w:val="16"/>
                <w:highlight w:val="yellow"/>
              </w:rPr>
              <w:t>sage</w:t>
            </w:r>
          </w:p>
        </w:tc>
        <w:tc>
          <w:tcPr>
            <w:tcW w:w="2108" w:type="dxa"/>
            <w:gridSpan w:val="2"/>
            <w:shd w:val="clear" w:color="auto" w:fill="auto"/>
          </w:tcPr>
          <w:p w14:paraId="22DABA4D" w14:textId="77777777" w:rsidR="00477BAD" w:rsidRPr="006642FF" w:rsidRDefault="00477BAD" w:rsidP="003B432B">
            <w:pPr>
              <w:pStyle w:val="TAC"/>
              <w:rPr>
                <w:rFonts w:cs="Arial"/>
                <w:sz w:val="16"/>
                <w:szCs w:val="16"/>
                <w:highlight w:val="yellow"/>
                <w:lang w:val="en-US"/>
              </w:rPr>
            </w:pPr>
            <w:r w:rsidRPr="006642FF">
              <w:rPr>
                <w:rFonts w:cs="Arial"/>
                <w:sz w:val="16"/>
                <w:szCs w:val="16"/>
                <w:highlight w:val="yellow"/>
                <w:lang w:val="en-US" w:eastAsia="zh-TW"/>
              </w:rPr>
              <w:t>antennaSwitching</w:t>
            </w:r>
          </w:p>
        </w:tc>
        <w:tc>
          <w:tcPr>
            <w:tcW w:w="3399" w:type="dxa"/>
            <w:shd w:val="clear" w:color="auto" w:fill="auto"/>
          </w:tcPr>
          <w:p w14:paraId="3C29D07F" w14:textId="77777777" w:rsidR="00477BAD" w:rsidRPr="006642FF" w:rsidRDefault="00477BAD" w:rsidP="003B432B">
            <w:pPr>
              <w:pStyle w:val="TAL"/>
              <w:rPr>
                <w:rFonts w:cs="Arial"/>
                <w:sz w:val="16"/>
                <w:szCs w:val="16"/>
                <w:lang w:val="en-US"/>
              </w:rPr>
            </w:pPr>
          </w:p>
        </w:tc>
      </w:tr>
      <w:tr w:rsidR="00824859" w:rsidRPr="006642FF" w14:paraId="6D30DEE6" w14:textId="77777777" w:rsidTr="003B432B">
        <w:trPr>
          <w:trHeight w:val="270"/>
        </w:trPr>
        <w:tc>
          <w:tcPr>
            <w:tcW w:w="2711" w:type="dxa"/>
            <w:shd w:val="clear" w:color="auto" w:fill="auto"/>
          </w:tcPr>
          <w:p w14:paraId="7E771FA2" w14:textId="77777777" w:rsidR="00824859" w:rsidRPr="006642FF" w:rsidRDefault="00824859" w:rsidP="003B432B">
            <w:pPr>
              <w:pStyle w:val="TAL"/>
              <w:rPr>
                <w:rFonts w:cs="Arial"/>
                <w:sz w:val="16"/>
                <w:szCs w:val="16"/>
                <w:highlight w:val="yellow"/>
                <w:lang w:val="en-US"/>
              </w:rPr>
            </w:pPr>
            <w:r w:rsidRPr="006642FF">
              <w:rPr>
                <w:rFonts w:cs="Arial"/>
                <w:sz w:val="16"/>
                <w:szCs w:val="16"/>
                <w:highlight w:val="yellow"/>
              </w:rPr>
              <w:t>startPosition</w:t>
            </w:r>
          </w:p>
        </w:tc>
        <w:tc>
          <w:tcPr>
            <w:tcW w:w="1054" w:type="dxa"/>
            <w:shd w:val="clear" w:color="auto" w:fill="auto"/>
          </w:tcPr>
          <w:p w14:paraId="30A13242" w14:textId="77777777" w:rsidR="00824859" w:rsidRPr="006642FF" w:rsidRDefault="00824859" w:rsidP="003B432B">
            <w:pPr>
              <w:pStyle w:val="TAC"/>
              <w:rPr>
                <w:rFonts w:cs="Arial"/>
                <w:sz w:val="16"/>
                <w:szCs w:val="16"/>
                <w:highlight w:val="yellow"/>
                <w:lang w:val="en-US"/>
              </w:rPr>
            </w:pPr>
            <w:r w:rsidRPr="006642FF">
              <w:rPr>
                <w:rFonts w:cs="Arial"/>
                <w:sz w:val="16"/>
                <w:szCs w:val="16"/>
                <w:highlight w:val="yellow"/>
                <w:lang w:val="en-US"/>
              </w:rPr>
              <w:t>5</w:t>
            </w:r>
          </w:p>
        </w:tc>
        <w:tc>
          <w:tcPr>
            <w:tcW w:w="1054" w:type="dxa"/>
            <w:shd w:val="clear" w:color="auto" w:fill="auto"/>
          </w:tcPr>
          <w:p w14:paraId="3B0583B0" w14:textId="00155734" w:rsidR="00824859" w:rsidRPr="006642FF" w:rsidRDefault="00824859" w:rsidP="003B432B">
            <w:pPr>
              <w:pStyle w:val="TAC"/>
              <w:rPr>
                <w:rFonts w:cs="Arial"/>
                <w:sz w:val="16"/>
                <w:szCs w:val="16"/>
                <w:highlight w:val="yellow"/>
                <w:lang w:val="en-US"/>
              </w:rPr>
            </w:pPr>
            <w:r>
              <w:rPr>
                <w:rFonts w:cs="Arial"/>
                <w:sz w:val="16"/>
                <w:szCs w:val="16"/>
                <w:highlight w:val="yellow"/>
                <w:lang w:val="en-US"/>
              </w:rPr>
              <w:t>3</w:t>
            </w:r>
          </w:p>
        </w:tc>
        <w:tc>
          <w:tcPr>
            <w:tcW w:w="3399" w:type="dxa"/>
            <w:shd w:val="clear" w:color="auto" w:fill="auto"/>
          </w:tcPr>
          <w:p w14:paraId="5D99B7E6" w14:textId="77777777" w:rsidR="00824859" w:rsidRPr="006642FF" w:rsidRDefault="00824859" w:rsidP="003B432B">
            <w:pPr>
              <w:pStyle w:val="TAL"/>
              <w:rPr>
                <w:rFonts w:cs="Arial"/>
                <w:sz w:val="16"/>
                <w:szCs w:val="16"/>
                <w:lang w:val="en-US"/>
              </w:rPr>
            </w:pPr>
            <w:r w:rsidRPr="006642FF">
              <w:rPr>
                <w:rFonts w:cs="Arial"/>
                <w:sz w:val="16"/>
                <w:szCs w:val="16"/>
              </w:rPr>
              <w:t>resourceMapping setting</w:t>
            </w:r>
          </w:p>
        </w:tc>
      </w:tr>
      <w:tr w:rsidR="00477BAD" w:rsidRPr="006642FF" w14:paraId="71FE062F" w14:textId="77777777" w:rsidTr="003B432B">
        <w:trPr>
          <w:trHeight w:val="190"/>
        </w:trPr>
        <w:tc>
          <w:tcPr>
            <w:tcW w:w="2711" w:type="dxa"/>
            <w:shd w:val="clear" w:color="auto" w:fill="auto"/>
          </w:tcPr>
          <w:p w14:paraId="06E4106C" w14:textId="77777777" w:rsidR="00477BAD" w:rsidRPr="006642FF" w:rsidRDefault="00477BAD" w:rsidP="003B432B">
            <w:pPr>
              <w:pStyle w:val="TAL"/>
              <w:rPr>
                <w:rFonts w:cs="Arial"/>
                <w:sz w:val="16"/>
                <w:szCs w:val="16"/>
                <w:highlight w:val="yellow"/>
                <w:lang w:val="en-US"/>
              </w:rPr>
            </w:pPr>
            <w:r w:rsidRPr="006642FF">
              <w:rPr>
                <w:rFonts w:cs="Arial"/>
                <w:sz w:val="16"/>
                <w:szCs w:val="16"/>
                <w:highlight w:val="yellow"/>
              </w:rPr>
              <w:t>nrofSymbols</w:t>
            </w:r>
          </w:p>
        </w:tc>
        <w:tc>
          <w:tcPr>
            <w:tcW w:w="2108" w:type="dxa"/>
            <w:gridSpan w:val="2"/>
            <w:shd w:val="clear" w:color="auto" w:fill="auto"/>
          </w:tcPr>
          <w:p w14:paraId="7656C43E" w14:textId="5EF4C0F3" w:rsidR="00477BAD" w:rsidRPr="006642FF" w:rsidRDefault="00824859" w:rsidP="003B432B">
            <w:pPr>
              <w:pStyle w:val="TAC"/>
              <w:rPr>
                <w:rFonts w:cs="Arial"/>
                <w:sz w:val="16"/>
                <w:szCs w:val="16"/>
                <w:highlight w:val="yellow"/>
                <w:lang w:val="en-US"/>
              </w:rPr>
            </w:pPr>
            <w:r>
              <w:rPr>
                <w:rFonts w:cs="Arial"/>
                <w:sz w:val="16"/>
                <w:szCs w:val="16"/>
                <w:highlight w:val="yellow"/>
              </w:rPr>
              <w:t>1</w:t>
            </w:r>
          </w:p>
        </w:tc>
        <w:tc>
          <w:tcPr>
            <w:tcW w:w="3399" w:type="dxa"/>
            <w:shd w:val="clear" w:color="auto" w:fill="auto"/>
          </w:tcPr>
          <w:p w14:paraId="79B36386" w14:textId="77777777" w:rsidR="00477BAD" w:rsidRPr="006642FF" w:rsidRDefault="00477BAD" w:rsidP="003B432B">
            <w:pPr>
              <w:pStyle w:val="TAL"/>
              <w:rPr>
                <w:rFonts w:cs="Arial"/>
                <w:sz w:val="16"/>
                <w:szCs w:val="16"/>
                <w:lang w:val="en-US"/>
              </w:rPr>
            </w:pPr>
          </w:p>
        </w:tc>
      </w:tr>
      <w:tr w:rsidR="00477BAD" w:rsidRPr="006642FF" w14:paraId="7E96BA67" w14:textId="77777777" w:rsidTr="003B432B">
        <w:trPr>
          <w:trHeight w:val="137"/>
        </w:trPr>
        <w:tc>
          <w:tcPr>
            <w:tcW w:w="2711" w:type="dxa"/>
            <w:shd w:val="clear" w:color="auto" w:fill="auto"/>
          </w:tcPr>
          <w:p w14:paraId="394038AE" w14:textId="77777777" w:rsidR="00477BAD" w:rsidRPr="006642FF" w:rsidRDefault="00477BAD" w:rsidP="003B432B">
            <w:pPr>
              <w:pStyle w:val="TAL"/>
              <w:rPr>
                <w:rFonts w:cs="Arial"/>
                <w:sz w:val="16"/>
                <w:szCs w:val="16"/>
                <w:lang w:val="en-US"/>
              </w:rPr>
            </w:pPr>
            <w:r w:rsidRPr="006642FF">
              <w:rPr>
                <w:rFonts w:cs="Arial"/>
                <w:sz w:val="16"/>
                <w:szCs w:val="16"/>
              </w:rPr>
              <w:t>repetitionFactor</w:t>
            </w:r>
          </w:p>
        </w:tc>
        <w:tc>
          <w:tcPr>
            <w:tcW w:w="2108" w:type="dxa"/>
            <w:gridSpan w:val="2"/>
            <w:shd w:val="clear" w:color="auto" w:fill="auto"/>
          </w:tcPr>
          <w:p w14:paraId="6FCB2B92" w14:textId="77777777" w:rsidR="00477BAD" w:rsidRPr="006642FF" w:rsidRDefault="00477BAD" w:rsidP="003B432B">
            <w:pPr>
              <w:pStyle w:val="TAC"/>
              <w:rPr>
                <w:rFonts w:cs="Arial"/>
                <w:sz w:val="16"/>
                <w:szCs w:val="16"/>
                <w:lang w:val="en-US"/>
              </w:rPr>
            </w:pPr>
            <w:r w:rsidRPr="006642FF">
              <w:rPr>
                <w:rFonts w:cs="Arial"/>
                <w:sz w:val="16"/>
                <w:szCs w:val="16"/>
                <w:lang w:val="en-US"/>
              </w:rPr>
              <w:t>n1</w:t>
            </w:r>
          </w:p>
        </w:tc>
        <w:tc>
          <w:tcPr>
            <w:tcW w:w="3399" w:type="dxa"/>
            <w:shd w:val="clear" w:color="auto" w:fill="auto"/>
          </w:tcPr>
          <w:p w14:paraId="6053815D" w14:textId="77777777" w:rsidR="00477BAD" w:rsidRPr="006642FF" w:rsidRDefault="00477BAD" w:rsidP="003B432B">
            <w:pPr>
              <w:pStyle w:val="TAL"/>
              <w:rPr>
                <w:rFonts w:cs="Arial"/>
                <w:sz w:val="16"/>
                <w:szCs w:val="16"/>
                <w:lang w:val="en-US"/>
              </w:rPr>
            </w:pPr>
            <w:r w:rsidRPr="006642FF">
              <w:rPr>
                <w:rFonts w:cs="Arial"/>
                <w:sz w:val="16"/>
                <w:szCs w:val="16"/>
              </w:rPr>
              <w:t>without repetition.</w:t>
            </w:r>
          </w:p>
        </w:tc>
      </w:tr>
      <w:tr w:rsidR="00477BAD" w:rsidRPr="006642FF" w14:paraId="6CCA8463" w14:textId="77777777" w:rsidTr="003B432B">
        <w:trPr>
          <w:trHeight w:val="64"/>
        </w:trPr>
        <w:tc>
          <w:tcPr>
            <w:tcW w:w="2711" w:type="dxa"/>
            <w:shd w:val="clear" w:color="auto" w:fill="auto"/>
          </w:tcPr>
          <w:p w14:paraId="7779F7A7" w14:textId="77777777" w:rsidR="00477BAD" w:rsidRPr="006642FF" w:rsidRDefault="00477BAD" w:rsidP="003B432B">
            <w:pPr>
              <w:pStyle w:val="TAL"/>
              <w:rPr>
                <w:rFonts w:cs="Arial"/>
                <w:sz w:val="16"/>
                <w:szCs w:val="16"/>
                <w:lang w:val="en-US"/>
              </w:rPr>
            </w:pPr>
            <w:r w:rsidRPr="006642FF">
              <w:rPr>
                <w:rFonts w:cs="Arial"/>
                <w:sz w:val="16"/>
                <w:szCs w:val="16"/>
              </w:rPr>
              <w:t>transmissionComb</w:t>
            </w:r>
          </w:p>
        </w:tc>
        <w:tc>
          <w:tcPr>
            <w:tcW w:w="2108" w:type="dxa"/>
            <w:gridSpan w:val="2"/>
            <w:shd w:val="clear" w:color="auto" w:fill="auto"/>
          </w:tcPr>
          <w:p w14:paraId="1D1EB3C9" w14:textId="77777777" w:rsidR="00477BAD" w:rsidRPr="006642FF" w:rsidRDefault="00477BAD" w:rsidP="003B432B">
            <w:pPr>
              <w:pStyle w:val="TAC"/>
              <w:rPr>
                <w:rFonts w:cs="Arial"/>
                <w:sz w:val="16"/>
                <w:szCs w:val="16"/>
                <w:lang w:val="en-US" w:eastAsia="zh-CN"/>
              </w:rPr>
            </w:pPr>
            <w:r w:rsidRPr="006642FF">
              <w:rPr>
                <w:rFonts w:cs="Arial"/>
                <w:sz w:val="16"/>
                <w:szCs w:val="16"/>
                <w:lang w:val="en-US" w:eastAsia="zh-CN"/>
              </w:rPr>
              <w:t>n2</w:t>
            </w:r>
          </w:p>
        </w:tc>
        <w:tc>
          <w:tcPr>
            <w:tcW w:w="3399" w:type="dxa"/>
            <w:shd w:val="clear" w:color="auto" w:fill="auto"/>
          </w:tcPr>
          <w:p w14:paraId="3DE3F212" w14:textId="77777777" w:rsidR="00477BAD" w:rsidRPr="006642FF" w:rsidRDefault="00477BAD" w:rsidP="003B432B">
            <w:pPr>
              <w:pStyle w:val="TAL"/>
              <w:rPr>
                <w:rFonts w:cs="Arial"/>
                <w:sz w:val="16"/>
                <w:szCs w:val="16"/>
                <w:lang w:val="en-US"/>
              </w:rPr>
            </w:pPr>
          </w:p>
        </w:tc>
      </w:tr>
      <w:tr w:rsidR="00477BAD" w:rsidRPr="006642FF" w14:paraId="41A3B6C8" w14:textId="77777777" w:rsidTr="003B432B">
        <w:trPr>
          <w:trHeight w:val="214"/>
        </w:trPr>
        <w:tc>
          <w:tcPr>
            <w:tcW w:w="2711" w:type="dxa"/>
            <w:shd w:val="clear" w:color="auto" w:fill="auto"/>
          </w:tcPr>
          <w:p w14:paraId="3045C0BA" w14:textId="77777777" w:rsidR="00477BAD" w:rsidRPr="006642FF" w:rsidRDefault="00477BAD" w:rsidP="003B432B">
            <w:pPr>
              <w:pStyle w:val="TAL"/>
              <w:rPr>
                <w:rFonts w:cs="Arial"/>
                <w:sz w:val="16"/>
                <w:szCs w:val="16"/>
                <w:lang w:val="en-US"/>
              </w:rPr>
            </w:pPr>
            <w:r w:rsidRPr="006642FF">
              <w:rPr>
                <w:rFonts w:cs="Arial"/>
                <w:sz w:val="16"/>
                <w:szCs w:val="16"/>
              </w:rPr>
              <w:t>combOffset-n2</w:t>
            </w:r>
          </w:p>
        </w:tc>
        <w:tc>
          <w:tcPr>
            <w:tcW w:w="2108" w:type="dxa"/>
            <w:gridSpan w:val="2"/>
            <w:shd w:val="clear" w:color="auto" w:fill="auto"/>
          </w:tcPr>
          <w:p w14:paraId="7EFF75A9" w14:textId="77777777" w:rsidR="00477BAD" w:rsidRPr="006642FF" w:rsidRDefault="00477BAD" w:rsidP="003B432B">
            <w:pPr>
              <w:pStyle w:val="TAC"/>
              <w:rPr>
                <w:rFonts w:cs="Arial"/>
                <w:sz w:val="16"/>
                <w:szCs w:val="16"/>
                <w:lang w:val="en-US"/>
              </w:rPr>
            </w:pPr>
            <w:r w:rsidRPr="006642FF">
              <w:rPr>
                <w:rFonts w:cs="Arial"/>
                <w:sz w:val="16"/>
                <w:szCs w:val="16"/>
              </w:rPr>
              <w:t>0</w:t>
            </w:r>
          </w:p>
        </w:tc>
        <w:tc>
          <w:tcPr>
            <w:tcW w:w="3399" w:type="dxa"/>
            <w:shd w:val="clear" w:color="auto" w:fill="auto"/>
          </w:tcPr>
          <w:p w14:paraId="2951C949" w14:textId="77777777" w:rsidR="00477BAD" w:rsidRPr="006642FF" w:rsidRDefault="00477BAD" w:rsidP="003B432B">
            <w:pPr>
              <w:pStyle w:val="TAL"/>
              <w:rPr>
                <w:rFonts w:cs="Arial"/>
                <w:sz w:val="16"/>
                <w:szCs w:val="16"/>
                <w:lang w:val="en-US"/>
              </w:rPr>
            </w:pPr>
            <w:r w:rsidRPr="006642FF">
              <w:rPr>
                <w:rFonts w:cs="Arial"/>
                <w:sz w:val="16"/>
                <w:szCs w:val="16"/>
              </w:rPr>
              <w:t>transmissionComb setting</w:t>
            </w:r>
          </w:p>
        </w:tc>
      </w:tr>
      <w:tr w:rsidR="00477BAD" w:rsidRPr="006642FF" w14:paraId="5AEAABC6" w14:textId="77777777" w:rsidTr="003B432B">
        <w:trPr>
          <w:trHeight w:val="147"/>
        </w:trPr>
        <w:tc>
          <w:tcPr>
            <w:tcW w:w="2711" w:type="dxa"/>
            <w:shd w:val="clear" w:color="auto" w:fill="auto"/>
          </w:tcPr>
          <w:p w14:paraId="40A7F883" w14:textId="77777777" w:rsidR="00477BAD" w:rsidRPr="006642FF" w:rsidRDefault="00477BAD" w:rsidP="003B432B">
            <w:pPr>
              <w:pStyle w:val="TAL"/>
              <w:rPr>
                <w:rFonts w:cs="Arial"/>
                <w:sz w:val="16"/>
                <w:szCs w:val="16"/>
                <w:lang w:val="en-US"/>
              </w:rPr>
            </w:pPr>
            <w:r w:rsidRPr="006642FF">
              <w:rPr>
                <w:rFonts w:cs="Arial"/>
                <w:sz w:val="16"/>
                <w:szCs w:val="16"/>
              </w:rPr>
              <w:t>cyclicShift-n2</w:t>
            </w:r>
          </w:p>
        </w:tc>
        <w:tc>
          <w:tcPr>
            <w:tcW w:w="2108" w:type="dxa"/>
            <w:gridSpan w:val="2"/>
            <w:shd w:val="clear" w:color="auto" w:fill="auto"/>
          </w:tcPr>
          <w:p w14:paraId="06F59BF9" w14:textId="77777777" w:rsidR="00477BAD" w:rsidRPr="006642FF" w:rsidRDefault="00477BAD" w:rsidP="003B432B">
            <w:pPr>
              <w:pStyle w:val="TAC"/>
              <w:rPr>
                <w:rFonts w:cs="Arial"/>
                <w:sz w:val="16"/>
                <w:szCs w:val="16"/>
                <w:lang w:val="en-US"/>
              </w:rPr>
            </w:pPr>
            <w:r w:rsidRPr="006642FF">
              <w:rPr>
                <w:rFonts w:cs="Arial"/>
                <w:sz w:val="16"/>
                <w:szCs w:val="16"/>
              </w:rPr>
              <w:t>0</w:t>
            </w:r>
          </w:p>
        </w:tc>
        <w:tc>
          <w:tcPr>
            <w:tcW w:w="3399" w:type="dxa"/>
            <w:shd w:val="clear" w:color="auto" w:fill="auto"/>
          </w:tcPr>
          <w:p w14:paraId="176D65E4" w14:textId="77777777" w:rsidR="00477BAD" w:rsidRPr="006642FF" w:rsidRDefault="00477BAD" w:rsidP="003B432B">
            <w:pPr>
              <w:pStyle w:val="TAL"/>
              <w:rPr>
                <w:rFonts w:cs="Arial"/>
                <w:sz w:val="16"/>
                <w:szCs w:val="16"/>
                <w:lang w:val="en-US"/>
              </w:rPr>
            </w:pPr>
            <w:r w:rsidRPr="006642FF">
              <w:rPr>
                <w:rFonts w:cs="Arial"/>
                <w:sz w:val="16"/>
                <w:szCs w:val="16"/>
              </w:rPr>
              <w:t> </w:t>
            </w:r>
          </w:p>
        </w:tc>
      </w:tr>
      <w:tr w:rsidR="00477BAD" w:rsidRPr="006642FF" w14:paraId="70FE3F77" w14:textId="77777777" w:rsidTr="003B432B">
        <w:trPr>
          <w:trHeight w:val="365"/>
        </w:trPr>
        <w:tc>
          <w:tcPr>
            <w:tcW w:w="2711" w:type="dxa"/>
            <w:shd w:val="clear" w:color="auto" w:fill="auto"/>
          </w:tcPr>
          <w:p w14:paraId="77CCC3DC" w14:textId="77777777" w:rsidR="00477BAD" w:rsidRPr="006642FF" w:rsidRDefault="00477BAD" w:rsidP="003B432B">
            <w:pPr>
              <w:pStyle w:val="TAL"/>
              <w:rPr>
                <w:rFonts w:cs="Arial"/>
                <w:sz w:val="16"/>
                <w:szCs w:val="16"/>
                <w:highlight w:val="yellow"/>
                <w:lang w:val="en-US"/>
              </w:rPr>
            </w:pPr>
            <w:r w:rsidRPr="006642FF">
              <w:rPr>
                <w:rFonts w:cs="Arial"/>
                <w:sz w:val="16"/>
                <w:szCs w:val="16"/>
                <w:highlight w:val="yellow"/>
              </w:rPr>
              <w:t>nrofSRS-Ports</w:t>
            </w:r>
          </w:p>
        </w:tc>
        <w:tc>
          <w:tcPr>
            <w:tcW w:w="2108" w:type="dxa"/>
            <w:gridSpan w:val="2"/>
            <w:shd w:val="clear" w:color="auto" w:fill="auto"/>
          </w:tcPr>
          <w:p w14:paraId="0582D592" w14:textId="77777777" w:rsidR="00477BAD" w:rsidRPr="006642FF" w:rsidRDefault="00477BAD" w:rsidP="003B432B">
            <w:pPr>
              <w:pStyle w:val="TAC"/>
              <w:rPr>
                <w:rFonts w:cs="Arial"/>
                <w:sz w:val="16"/>
                <w:szCs w:val="16"/>
                <w:highlight w:val="yellow"/>
                <w:lang w:val="en-US"/>
              </w:rPr>
            </w:pPr>
            <w:r w:rsidRPr="006642FF">
              <w:rPr>
                <w:rFonts w:cs="Arial"/>
                <w:sz w:val="16"/>
                <w:szCs w:val="16"/>
                <w:highlight w:val="yellow"/>
              </w:rPr>
              <w:t>port1</w:t>
            </w:r>
          </w:p>
        </w:tc>
        <w:tc>
          <w:tcPr>
            <w:tcW w:w="3399" w:type="dxa"/>
            <w:shd w:val="clear" w:color="auto" w:fill="auto"/>
          </w:tcPr>
          <w:p w14:paraId="07480541" w14:textId="77777777" w:rsidR="00477BAD" w:rsidRPr="006642FF" w:rsidRDefault="00477BAD" w:rsidP="003B432B">
            <w:pPr>
              <w:pStyle w:val="TAL"/>
              <w:rPr>
                <w:rFonts w:cs="Arial"/>
                <w:sz w:val="16"/>
                <w:szCs w:val="16"/>
                <w:lang w:val="en-US"/>
              </w:rPr>
            </w:pPr>
            <w:r w:rsidRPr="006642FF">
              <w:rPr>
                <w:rFonts w:cs="Arial"/>
                <w:sz w:val="16"/>
                <w:szCs w:val="16"/>
              </w:rPr>
              <w:t>Number of antenna ports used for SRS transmission</w:t>
            </w:r>
          </w:p>
        </w:tc>
      </w:tr>
      <w:tr w:rsidR="00477BAD" w:rsidRPr="006642FF" w14:paraId="29287C9A" w14:textId="77777777" w:rsidTr="003B432B">
        <w:trPr>
          <w:trHeight w:val="77"/>
        </w:trPr>
        <w:tc>
          <w:tcPr>
            <w:tcW w:w="2711" w:type="dxa"/>
            <w:shd w:val="clear" w:color="auto" w:fill="auto"/>
          </w:tcPr>
          <w:p w14:paraId="64D5A28D" w14:textId="77777777" w:rsidR="00477BAD" w:rsidRPr="006642FF" w:rsidRDefault="00477BAD" w:rsidP="003B432B">
            <w:pPr>
              <w:pStyle w:val="TAL"/>
              <w:rPr>
                <w:rFonts w:cs="Arial"/>
                <w:sz w:val="16"/>
                <w:szCs w:val="16"/>
                <w:lang w:val="en-US"/>
              </w:rPr>
            </w:pPr>
            <w:r w:rsidRPr="006642FF">
              <w:rPr>
                <w:rFonts w:cs="Arial"/>
                <w:sz w:val="16"/>
                <w:szCs w:val="16"/>
              </w:rPr>
              <w:t>resourceType</w:t>
            </w:r>
          </w:p>
        </w:tc>
        <w:tc>
          <w:tcPr>
            <w:tcW w:w="2108" w:type="dxa"/>
            <w:gridSpan w:val="2"/>
            <w:shd w:val="clear" w:color="auto" w:fill="auto"/>
          </w:tcPr>
          <w:p w14:paraId="72C9F1D5" w14:textId="77777777" w:rsidR="00477BAD" w:rsidRPr="006642FF" w:rsidRDefault="00477BAD" w:rsidP="003B432B">
            <w:pPr>
              <w:pStyle w:val="TAC"/>
              <w:rPr>
                <w:rFonts w:cs="Arial"/>
                <w:sz w:val="16"/>
                <w:szCs w:val="16"/>
                <w:lang w:val="en-US"/>
              </w:rPr>
            </w:pPr>
            <w:r w:rsidRPr="006642FF">
              <w:rPr>
                <w:rFonts w:cs="Arial"/>
                <w:sz w:val="16"/>
                <w:szCs w:val="16"/>
              </w:rPr>
              <w:t>Periodic</w:t>
            </w:r>
          </w:p>
        </w:tc>
        <w:tc>
          <w:tcPr>
            <w:tcW w:w="3399" w:type="dxa"/>
            <w:shd w:val="clear" w:color="auto" w:fill="auto"/>
          </w:tcPr>
          <w:p w14:paraId="484F66D3" w14:textId="77777777" w:rsidR="00477BAD" w:rsidRPr="006642FF" w:rsidRDefault="00477BAD" w:rsidP="003B432B">
            <w:pPr>
              <w:pStyle w:val="TAL"/>
              <w:rPr>
                <w:rFonts w:cs="Arial"/>
                <w:sz w:val="16"/>
                <w:szCs w:val="16"/>
                <w:lang w:val="en-US"/>
              </w:rPr>
            </w:pPr>
          </w:p>
        </w:tc>
      </w:tr>
      <w:tr w:rsidR="00477BAD" w:rsidRPr="006642FF" w14:paraId="7C57C0DB" w14:textId="77777777" w:rsidTr="003B432B">
        <w:trPr>
          <w:trHeight w:val="124"/>
        </w:trPr>
        <w:tc>
          <w:tcPr>
            <w:tcW w:w="2711" w:type="dxa"/>
            <w:shd w:val="clear" w:color="auto" w:fill="auto"/>
          </w:tcPr>
          <w:p w14:paraId="1140F285" w14:textId="77777777" w:rsidR="00477BAD" w:rsidRPr="006642FF" w:rsidRDefault="00477BAD" w:rsidP="003B432B">
            <w:pPr>
              <w:pStyle w:val="TAL"/>
              <w:rPr>
                <w:rFonts w:cs="Arial"/>
                <w:sz w:val="16"/>
                <w:szCs w:val="16"/>
                <w:lang w:val="en-US"/>
              </w:rPr>
            </w:pPr>
            <w:r w:rsidRPr="006642FF">
              <w:rPr>
                <w:rFonts w:cs="Arial"/>
                <w:sz w:val="16"/>
                <w:szCs w:val="16"/>
              </w:rPr>
              <w:t>periodicityAndOffset-p</w:t>
            </w:r>
          </w:p>
        </w:tc>
        <w:tc>
          <w:tcPr>
            <w:tcW w:w="2108" w:type="dxa"/>
            <w:gridSpan w:val="2"/>
            <w:shd w:val="clear" w:color="auto" w:fill="auto"/>
          </w:tcPr>
          <w:p w14:paraId="03A4923D" w14:textId="77777777" w:rsidR="00477BAD" w:rsidRPr="006642FF" w:rsidRDefault="00477BAD" w:rsidP="003B432B">
            <w:pPr>
              <w:pStyle w:val="TAC"/>
              <w:rPr>
                <w:rFonts w:cs="Arial"/>
                <w:sz w:val="16"/>
                <w:szCs w:val="16"/>
                <w:lang w:val="en-US"/>
              </w:rPr>
            </w:pPr>
            <w:r w:rsidRPr="006642FF">
              <w:rPr>
                <w:rFonts w:cs="Arial"/>
                <w:sz w:val="16"/>
                <w:szCs w:val="16"/>
              </w:rPr>
              <w:t>sl80, 4</w:t>
            </w:r>
          </w:p>
        </w:tc>
        <w:tc>
          <w:tcPr>
            <w:tcW w:w="3399" w:type="dxa"/>
            <w:shd w:val="clear" w:color="auto" w:fill="auto"/>
          </w:tcPr>
          <w:p w14:paraId="5B8AF14B" w14:textId="77777777" w:rsidR="00477BAD" w:rsidRPr="006642FF" w:rsidRDefault="00477BAD" w:rsidP="003B432B">
            <w:pPr>
              <w:pStyle w:val="TAL"/>
              <w:rPr>
                <w:rFonts w:cs="Arial"/>
                <w:sz w:val="16"/>
                <w:szCs w:val="16"/>
                <w:lang w:val="en-US"/>
              </w:rPr>
            </w:pPr>
            <w:r w:rsidRPr="006642FF">
              <w:rPr>
                <w:rFonts w:cs="Arial"/>
                <w:sz w:val="16"/>
                <w:szCs w:val="16"/>
                <w:lang w:val="en-US"/>
              </w:rPr>
              <w:t>SRS transmission periodicity is 40ms</w:t>
            </w:r>
          </w:p>
        </w:tc>
      </w:tr>
    </w:tbl>
    <w:p w14:paraId="76E4CD1E" w14:textId="77777777" w:rsidR="00477BAD" w:rsidRPr="001C380D" w:rsidRDefault="00477BAD" w:rsidP="00477BAD">
      <w:pPr>
        <w:pStyle w:val="ListParagraph"/>
        <w:overflowPunct/>
        <w:autoSpaceDE/>
        <w:autoSpaceDN/>
        <w:adjustRightInd/>
        <w:spacing w:after="120" w:line="259" w:lineRule="auto"/>
        <w:ind w:left="2376" w:firstLineChars="0" w:firstLine="0"/>
        <w:jc w:val="both"/>
        <w:textAlignment w:val="auto"/>
        <w:rPr>
          <w:szCs w:val="24"/>
          <w:lang w:eastAsia="zh-CN"/>
        </w:rPr>
      </w:pPr>
    </w:p>
    <w:p w14:paraId="5A3EE516" w14:textId="77777777" w:rsidR="00F028C0" w:rsidRDefault="00F028C0" w:rsidP="00F028C0">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60A7E85A" w14:textId="503B5C3E" w:rsidR="00365552" w:rsidRDefault="00365552" w:rsidP="00365552">
      <w:pPr>
        <w:pStyle w:val="ListParagraph"/>
        <w:numPr>
          <w:ilvl w:val="1"/>
          <w:numId w:val="1"/>
        </w:numPr>
        <w:ind w:firstLineChars="0"/>
        <w:rPr>
          <w:rFonts w:eastAsia="SimSun"/>
          <w:color w:val="0070C0"/>
          <w:szCs w:val="24"/>
          <w:lang w:eastAsia="zh-CN"/>
        </w:rPr>
      </w:pPr>
      <w:r w:rsidRPr="00365552">
        <w:rPr>
          <w:rFonts w:eastAsia="SimSun"/>
          <w:color w:val="0070C0"/>
          <w:szCs w:val="24"/>
          <w:lang w:eastAsia="zh-CN"/>
        </w:rPr>
        <w:t>Please provide your comments for each proposal.</w:t>
      </w:r>
    </w:p>
    <w:p w14:paraId="104E9EFA" w14:textId="2A075648" w:rsidR="003F4F6A" w:rsidRPr="00365552" w:rsidRDefault="003F4F6A" w:rsidP="00365552">
      <w:pPr>
        <w:pStyle w:val="ListParagraph"/>
        <w:numPr>
          <w:ilvl w:val="1"/>
          <w:numId w:val="1"/>
        </w:numPr>
        <w:ind w:firstLineChars="0"/>
        <w:rPr>
          <w:rFonts w:eastAsia="SimSun"/>
          <w:color w:val="0070C0"/>
          <w:szCs w:val="24"/>
          <w:lang w:eastAsia="zh-CN"/>
        </w:rPr>
      </w:pPr>
      <w:r>
        <w:rPr>
          <w:rFonts w:eastAsia="SimSun"/>
          <w:color w:val="0070C0"/>
          <w:szCs w:val="24"/>
          <w:lang w:val="en-US" w:eastAsia="zh-CN"/>
        </w:rPr>
        <w:t>For each scenario(scenario 1, scenario 2), please provide your view on the SRS resource configuration.</w:t>
      </w:r>
    </w:p>
    <w:p w14:paraId="39E75B67" w14:textId="420F511F" w:rsidR="00F028C0" w:rsidRPr="00DE435E" w:rsidRDefault="00F028C0" w:rsidP="00365552">
      <w:pPr>
        <w:pStyle w:val="ListParagraph"/>
        <w:overflowPunct/>
        <w:autoSpaceDE/>
        <w:autoSpaceDN/>
        <w:adjustRightInd/>
        <w:spacing w:after="120" w:line="259" w:lineRule="auto"/>
        <w:ind w:left="1656" w:firstLineChars="0" w:firstLine="0"/>
        <w:jc w:val="both"/>
        <w:textAlignment w:val="auto"/>
        <w:rPr>
          <w:rFonts w:eastAsia="SimSun"/>
          <w:color w:val="0070C0"/>
          <w:szCs w:val="24"/>
          <w:highlight w:val="yellow"/>
          <w:lang w:eastAsia="zh-CN"/>
        </w:rPr>
      </w:pPr>
    </w:p>
    <w:p w14:paraId="7BAA5329" w14:textId="77777777" w:rsidR="00F028C0" w:rsidRDefault="00F028C0" w:rsidP="00F028C0">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lastRenderedPageBreak/>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033"/>
        <w:gridCol w:w="8598"/>
      </w:tblGrid>
      <w:tr w:rsidR="00F028C0" w14:paraId="4B9AF6D8" w14:textId="77777777" w:rsidTr="007561A7">
        <w:tc>
          <w:tcPr>
            <w:tcW w:w="1033" w:type="dxa"/>
          </w:tcPr>
          <w:p w14:paraId="50453671" w14:textId="77777777" w:rsidR="00F028C0" w:rsidRDefault="00F028C0" w:rsidP="003B432B">
            <w:pPr>
              <w:spacing w:after="120"/>
              <w:rPr>
                <w:rFonts w:eastAsiaTheme="minorEastAsia"/>
                <w:b/>
                <w:bCs/>
                <w:color w:val="0070C0"/>
                <w:lang w:val="en-US" w:eastAsia="zh-CN"/>
              </w:rPr>
            </w:pPr>
            <w:r>
              <w:rPr>
                <w:rFonts w:eastAsiaTheme="minorEastAsia"/>
                <w:b/>
                <w:bCs/>
                <w:color w:val="0070C0"/>
                <w:lang w:val="en-US" w:eastAsia="zh-CN"/>
              </w:rPr>
              <w:t>Company</w:t>
            </w:r>
          </w:p>
        </w:tc>
        <w:tc>
          <w:tcPr>
            <w:tcW w:w="8598" w:type="dxa"/>
          </w:tcPr>
          <w:p w14:paraId="0A467248" w14:textId="77777777" w:rsidR="00F028C0" w:rsidRDefault="00F028C0" w:rsidP="003B432B">
            <w:pPr>
              <w:spacing w:after="120"/>
              <w:rPr>
                <w:rFonts w:eastAsiaTheme="minorEastAsia"/>
                <w:b/>
                <w:bCs/>
                <w:color w:val="0070C0"/>
                <w:lang w:val="en-US" w:eastAsia="zh-CN"/>
              </w:rPr>
            </w:pPr>
            <w:r>
              <w:rPr>
                <w:rFonts w:eastAsiaTheme="minorEastAsia"/>
                <w:b/>
                <w:bCs/>
                <w:color w:val="0070C0"/>
                <w:lang w:val="en-US" w:eastAsia="zh-CN"/>
              </w:rPr>
              <w:t>Comments</w:t>
            </w:r>
          </w:p>
        </w:tc>
      </w:tr>
      <w:tr w:rsidR="00F028C0" w14:paraId="7533EAEC" w14:textId="77777777" w:rsidTr="007561A7">
        <w:tc>
          <w:tcPr>
            <w:tcW w:w="1033" w:type="dxa"/>
          </w:tcPr>
          <w:p w14:paraId="12FC8946" w14:textId="1A0DE286" w:rsidR="00F028C0" w:rsidRDefault="00B35371" w:rsidP="003B432B">
            <w:pPr>
              <w:spacing w:after="120"/>
              <w:rPr>
                <w:rFonts w:eastAsiaTheme="minorEastAsia"/>
                <w:color w:val="0070C0"/>
                <w:lang w:val="en-US" w:eastAsia="zh-CN"/>
              </w:rPr>
            </w:pPr>
            <w:r>
              <w:rPr>
                <w:rFonts w:eastAsiaTheme="minorEastAsia"/>
                <w:color w:val="0070C0"/>
                <w:lang w:val="en-US" w:eastAsia="zh-CN"/>
              </w:rPr>
              <w:t>Apple</w:t>
            </w:r>
          </w:p>
        </w:tc>
        <w:tc>
          <w:tcPr>
            <w:tcW w:w="8598" w:type="dxa"/>
          </w:tcPr>
          <w:p w14:paraId="78A1FEA0" w14:textId="320CCB69" w:rsidR="00F028C0" w:rsidRDefault="00B35371" w:rsidP="003B432B">
            <w:pPr>
              <w:spacing w:after="120"/>
              <w:rPr>
                <w:szCs w:val="24"/>
                <w:lang w:eastAsia="zh-CN"/>
              </w:rPr>
            </w:pPr>
            <w:r>
              <w:rPr>
                <w:rFonts w:eastAsiaTheme="minorEastAsia"/>
                <w:color w:val="0070C0"/>
                <w:lang w:val="en-US" w:eastAsia="zh-CN"/>
              </w:rPr>
              <w:t xml:space="preserve">Regarding proposal 1: we don’t understand why we need two SRS resource configured within one slot, since the requirement of scenario 1 was defined based on one SRS symbol configured inside the slot. We agree that periodic </w:t>
            </w:r>
            <w:r w:rsidRPr="00F028C0">
              <w:rPr>
                <w:szCs w:val="24"/>
                <w:lang w:eastAsia="zh-CN"/>
              </w:rPr>
              <w:t xml:space="preserve">SRS transmission </w:t>
            </w:r>
            <w:r>
              <w:rPr>
                <w:szCs w:val="24"/>
                <w:lang w:eastAsia="zh-CN"/>
              </w:rPr>
              <w:t>can be configured in the test cases.</w:t>
            </w:r>
          </w:p>
          <w:p w14:paraId="210AFDB1" w14:textId="77777777" w:rsidR="00B35371" w:rsidRDefault="00B35371" w:rsidP="003B432B">
            <w:pPr>
              <w:spacing w:after="120"/>
              <w:rPr>
                <w:color w:val="0070C0"/>
                <w:lang w:eastAsia="zh-CN"/>
              </w:rPr>
            </w:pPr>
            <w:r>
              <w:rPr>
                <w:color w:val="0070C0"/>
                <w:lang w:eastAsia="zh-CN"/>
              </w:rPr>
              <w:t xml:space="preserve">Regarding proposal 2: agree with </w:t>
            </w:r>
            <w:r w:rsidR="000E54AB">
              <w:rPr>
                <w:color w:val="0070C0"/>
                <w:lang w:eastAsia="zh-CN"/>
              </w:rPr>
              <w:t xml:space="preserve">bullet 1 in </w:t>
            </w:r>
            <w:r>
              <w:rPr>
                <w:color w:val="0070C0"/>
                <w:lang w:eastAsia="zh-CN"/>
              </w:rPr>
              <w:t>proposal 2</w:t>
            </w:r>
            <w:r w:rsidR="006B0BE1">
              <w:rPr>
                <w:color w:val="0070C0"/>
                <w:lang w:eastAsia="zh-CN"/>
              </w:rPr>
              <w:t>.</w:t>
            </w:r>
            <w:r w:rsidR="000E54AB">
              <w:rPr>
                <w:color w:val="0070C0"/>
                <w:lang w:eastAsia="zh-CN"/>
              </w:rPr>
              <w:t xml:space="preserve"> </w:t>
            </w:r>
            <w:r w:rsidR="00C600A3">
              <w:rPr>
                <w:color w:val="0070C0"/>
                <w:lang w:eastAsia="zh-CN"/>
              </w:rPr>
              <w:t>For bullet 2 in proposal 2, we are fine with it for scenario 1, but our understanding is we need to configure two SRS resources in one slot for the testing to check the scenario 2.</w:t>
            </w:r>
          </w:p>
          <w:p w14:paraId="7D2AFCDF" w14:textId="46953B46" w:rsidR="00C600A3" w:rsidRDefault="00C600A3" w:rsidP="003B432B">
            <w:pPr>
              <w:spacing w:after="120"/>
              <w:rPr>
                <w:rFonts w:eastAsiaTheme="minorEastAsia"/>
                <w:color w:val="0070C0"/>
                <w:lang w:val="en-US" w:eastAsia="zh-CN"/>
              </w:rPr>
            </w:pPr>
            <w:r>
              <w:rPr>
                <w:color w:val="0070C0"/>
                <w:lang w:eastAsia="zh-CN"/>
              </w:rPr>
              <w:t xml:space="preserve">Regarding proposal 3: generally fine, and we can also agree to have larger symbol interval between two SRS resources, e.g., </w:t>
            </w:r>
            <w:r w:rsidRPr="00C600A3">
              <w:rPr>
                <w:color w:val="0070C0"/>
                <w:lang w:eastAsia="zh-CN"/>
              </w:rPr>
              <w:t>startPosition = 5 and 2</w:t>
            </w:r>
          </w:p>
        </w:tc>
      </w:tr>
      <w:tr w:rsidR="003B432B" w14:paraId="610EF02E" w14:textId="77777777" w:rsidTr="007561A7">
        <w:tc>
          <w:tcPr>
            <w:tcW w:w="1033" w:type="dxa"/>
          </w:tcPr>
          <w:p w14:paraId="63C85FEF" w14:textId="5256D1A8" w:rsidR="003B432B" w:rsidRDefault="003B432B" w:rsidP="003B432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598" w:type="dxa"/>
          </w:tcPr>
          <w:p w14:paraId="67B60780" w14:textId="77777777" w:rsidR="003B432B" w:rsidRDefault="003B432B" w:rsidP="003B432B">
            <w:pPr>
              <w:spacing w:after="120"/>
              <w:rPr>
                <w:rFonts w:eastAsiaTheme="minorEastAsia"/>
                <w:color w:val="0070C0"/>
                <w:lang w:val="en-US" w:eastAsia="zh-CN"/>
              </w:rPr>
            </w:pPr>
            <w:r>
              <w:rPr>
                <w:rFonts w:eastAsiaTheme="minorEastAsia"/>
                <w:color w:val="0070C0"/>
                <w:lang w:val="en-US" w:eastAsia="zh-CN"/>
              </w:rPr>
              <w:t>We support option 2. As SRS resource configuration (port and resource in one resource Set) depends on UE’s capability. For instance, for 1t</w:t>
            </w:r>
            <w:r>
              <w:rPr>
                <w:rFonts w:eastAsiaTheme="minorEastAsia" w:hint="eastAsia"/>
                <w:color w:val="0070C0"/>
                <w:lang w:val="en-US" w:eastAsia="zh-CN"/>
              </w:rPr>
              <w:t>2</w:t>
            </w:r>
            <w:r>
              <w:rPr>
                <w:rFonts w:eastAsiaTheme="minorEastAsia"/>
                <w:color w:val="0070C0"/>
                <w:lang w:val="en-US" w:eastAsia="zh-CN"/>
              </w:rPr>
              <w:t>r and 2t4r UE, NW shall configure different SRS resource/resource Set. And we cannot assume that all UE has to support one common capability. Thus, we prefer to have generic SRS resource configuration. We provide one example as follows:</w:t>
            </w:r>
          </w:p>
          <w:p w14:paraId="16ABCF0D" w14:textId="3434F8F7" w:rsidR="003B432B" w:rsidRDefault="003B432B" w:rsidP="003B432B">
            <w:pPr>
              <w:spacing w:after="120"/>
              <w:rPr>
                <w:rFonts w:eastAsiaTheme="minorEastAsia"/>
                <w:color w:val="0070C0"/>
                <w:lang w:val="en-US" w:eastAsia="zh-CN"/>
              </w:rPr>
            </w:pPr>
            <w:r>
              <w:rPr>
                <w:rFonts w:eastAsiaTheme="minorEastAsia"/>
                <w:color w:val="0070C0"/>
                <w:lang w:val="en-US" w:eastAsia="zh-CN"/>
              </w:rPr>
              <w:t xml:space="preserve">Regarding to Apple’s comments about scenario 2, it is not very clear why </w:t>
            </w:r>
            <w:r w:rsidR="00433EED">
              <w:rPr>
                <w:rFonts w:eastAsiaTheme="minorEastAsia"/>
                <w:color w:val="0070C0"/>
                <w:lang w:val="en-US" w:eastAsia="zh-CN"/>
              </w:rPr>
              <w:t xml:space="preserve">two resource in a slot has to be configured for scenario 2. </w:t>
            </w:r>
            <w:r w:rsidR="00433EED">
              <w:rPr>
                <w:rFonts w:eastAsiaTheme="minorEastAsia" w:hint="eastAsia"/>
                <w:color w:val="0070C0"/>
                <w:lang w:val="en-US" w:eastAsia="zh-CN"/>
              </w:rPr>
              <w:t xml:space="preserve"> </w:t>
            </w:r>
            <w:r w:rsidR="00433EED">
              <w:rPr>
                <w:rFonts w:eastAsiaTheme="minorEastAsia"/>
                <w:color w:val="0070C0"/>
                <w:lang w:val="en-US" w:eastAsia="zh-CN"/>
              </w:rPr>
              <w:t>For instance, one resource with length of 4 is one slot is also considered as scenario 2.</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816"/>
            </w:tblGrid>
            <w:tr w:rsidR="003B432B" w14:paraId="7920F7F0" w14:textId="77777777" w:rsidTr="003B432B">
              <w:trPr>
                <w:jc w:val="center"/>
              </w:trPr>
              <w:tc>
                <w:tcPr>
                  <w:tcW w:w="1340" w:type="dxa"/>
                  <w:tcBorders>
                    <w:top w:val="single" w:sz="4" w:space="0" w:color="auto"/>
                    <w:left w:val="single" w:sz="4" w:space="0" w:color="auto"/>
                    <w:bottom w:val="single" w:sz="4" w:space="0" w:color="auto"/>
                    <w:right w:val="single" w:sz="4" w:space="0" w:color="auto"/>
                  </w:tcBorders>
                </w:tcPr>
                <w:p w14:paraId="4D4AA1CD" w14:textId="77777777" w:rsidR="003B432B" w:rsidRDefault="003B432B" w:rsidP="003B432B">
                  <w:pPr>
                    <w:pStyle w:val="TAH"/>
                    <w:rPr>
                      <w:lang w:val="en-GB"/>
                    </w:rPr>
                  </w:pPr>
                </w:p>
              </w:tc>
              <w:tc>
                <w:tcPr>
                  <w:tcW w:w="2389" w:type="dxa"/>
                  <w:tcBorders>
                    <w:top w:val="single" w:sz="4" w:space="0" w:color="auto"/>
                    <w:left w:val="single" w:sz="4" w:space="0" w:color="auto"/>
                    <w:bottom w:val="single" w:sz="4" w:space="0" w:color="auto"/>
                    <w:right w:val="single" w:sz="4" w:space="0" w:color="auto"/>
                  </w:tcBorders>
                  <w:hideMark/>
                </w:tcPr>
                <w:p w14:paraId="432E0951" w14:textId="77777777" w:rsidR="003B432B" w:rsidRDefault="003B432B" w:rsidP="003B432B">
                  <w:pPr>
                    <w:pStyle w:val="TAH"/>
                  </w:pPr>
                  <w:r>
                    <w:t>Field</w:t>
                  </w:r>
                </w:p>
              </w:tc>
              <w:tc>
                <w:tcPr>
                  <w:tcW w:w="1816" w:type="dxa"/>
                  <w:tcBorders>
                    <w:top w:val="single" w:sz="4" w:space="0" w:color="auto"/>
                    <w:left w:val="single" w:sz="4" w:space="0" w:color="auto"/>
                    <w:bottom w:val="single" w:sz="4" w:space="0" w:color="auto"/>
                    <w:right w:val="single" w:sz="4" w:space="0" w:color="auto"/>
                  </w:tcBorders>
                  <w:hideMark/>
                </w:tcPr>
                <w:p w14:paraId="58284C14" w14:textId="77777777" w:rsidR="003B432B" w:rsidRDefault="003B432B" w:rsidP="003B432B">
                  <w:pPr>
                    <w:pStyle w:val="TAH"/>
                  </w:pPr>
                  <w:r>
                    <w:t>SRSConf.1</w:t>
                  </w:r>
                </w:p>
              </w:tc>
              <w:tc>
                <w:tcPr>
                  <w:tcW w:w="1816" w:type="dxa"/>
                  <w:tcBorders>
                    <w:top w:val="single" w:sz="4" w:space="0" w:color="auto"/>
                    <w:left w:val="single" w:sz="4" w:space="0" w:color="auto"/>
                    <w:bottom w:val="single" w:sz="4" w:space="0" w:color="auto"/>
                    <w:right w:val="single" w:sz="4" w:space="0" w:color="auto"/>
                  </w:tcBorders>
                  <w:hideMark/>
                </w:tcPr>
                <w:p w14:paraId="1CFB8B70" w14:textId="77777777" w:rsidR="003B432B" w:rsidRDefault="003B432B" w:rsidP="003B432B">
                  <w:pPr>
                    <w:pStyle w:val="TAH"/>
                  </w:pPr>
                  <w:r>
                    <w:t>SRSConf.2</w:t>
                  </w:r>
                </w:p>
              </w:tc>
            </w:tr>
            <w:tr w:rsidR="003B432B" w14:paraId="75BD1232" w14:textId="77777777" w:rsidTr="003B432B">
              <w:trPr>
                <w:jc w:val="center"/>
              </w:trPr>
              <w:tc>
                <w:tcPr>
                  <w:tcW w:w="1340" w:type="dxa"/>
                  <w:tcBorders>
                    <w:top w:val="single" w:sz="4" w:space="0" w:color="auto"/>
                    <w:left w:val="single" w:sz="4" w:space="0" w:color="auto"/>
                    <w:bottom w:val="nil"/>
                    <w:right w:val="single" w:sz="4" w:space="0" w:color="auto"/>
                  </w:tcBorders>
                  <w:hideMark/>
                </w:tcPr>
                <w:p w14:paraId="00D4B17F" w14:textId="77777777" w:rsidR="003B432B" w:rsidRDefault="003B432B" w:rsidP="003B432B">
                  <w:pPr>
                    <w:pStyle w:val="TAL"/>
                  </w:pPr>
                  <w:r>
                    <w:t>SRS-</w:t>
                  </w:r>
                </w:p>
              </w:tc>
              <w:tc>
                <w:tcPr>
                  <w:tcW w:w="2389" w:type="dxa"/>
                  <w:tcBorders>
                    <w:top w:val="single" w:sz="4" w:space="0" w:color="auto"/>
                    <w:left w:val="single" w:sz="4" w:space="0" w:color="auto"/>
                    <w:bottom w:val="single" w:sz="4" w:space="0" w:color="auto"/>
                    <w:right w:val="single" w:sz="4" w:space="0" w:color="auto"/>
                  </w:tcBorders>
                  <w:hideMark/>
                </w:tcPr>
                <w:p w14:paraId="7AA9F9A0" w14:textId="77777777" w:rsidR="003B432B" w:rsidRDefault="003B432B" w:rsidP="003B432B">
                  <w:pPr>
                    <w:pStyle w:val="TAL"/>
                  </w:pPr>
                  <w:r>
                    <w:t>srs-ResourceSetId</w:t>
                  </w:r>
                </w:p>
              </w:tc>
              <w:tc>
                <w:tcPr>
                  <w:tcW w:w="1816" w:type="dxa"/>
                  <w:tcBorders>
                    <w:top w:val="single" w:sz="4" w:space="0" w:color="auto"/>
                    <w:left w:val="single" w:sz="4" w:space="0" w:color="auto"/>
                    <w:bottom w:val="single" w:sz="4" w:space="0" w:color="auto"/>
                    <w:right w:val="single" w:sz="4" w:space="0" w:color="auto"/>
                  </w:tcBorders>
                  <w:hideMark/>
                </w:tcPr>
                <w:p w14:paraId="65DA5A92" w14:textId="77777777" w:rsidR="003B432B" w:rsidRDefault="003B432B" w:rsidP="003B432B">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04D18A8E" w14:textId="77777777" w:rsidR="003B432B" w:rsidRDefault="003B432B" w:rsidP="003B432B">
                  <w:pPr>
                    <w:pStyle w:val="TAL"/>
                  </w:pPr>
                  <w:r>
                    <w:t>0</w:t>
                  </w:r>
                </w:p>
              </w:tc>
            </w:tr>
            <w:tr w:rsidR="003B432B" w14:paraId="7F515158" w14:textId="77777777" w:rsidTr="003B432B">
              <w:trPr>
                <w:jc w:val="center"/>
              </w:trPr>
              <w:tc>
                <w:tcPr>
                  <w:tcW w:w="0" w:type="auto"/>
                  <w:tcBorders>
                    <w:top w:val="nil"/>
                    <w:left w:val="single" w:sz="4" w:space="0" w:color="auto"/>
                    <w:bottom w:val="nil"/>
                    <w:right w:val="single" w:sz="4" w:space="0" w:color="auto"/>
                  </w:tcBorders>
                  <w:vAlign w:val="center"/>
                  <w:hideMark/>
                </w:tcPr>
                <w:p w14:paraId="716FF33C" w14:textId="77777777" w:rsidR="003B432B" w:rsidRDefault="003B432B" w:rsidP="003B432B">
                  <w:pPr>
                    <w:pStyle w:val="TAL"/>
                  </w:pPr>
                  <w:r>
                    <w:t>ResourceSet</w:t>
                  </w:r>
                </w:p>
              </w:tc>
              <w:tc>
                <w:tcPr>
                  <w:tcW w:w="2389" w:type="dxa"/>
                  <w:tcBorders>
                    <w:top w:val="single" w:sz="4" w:space="0" w:color="auto"/>
                    <w:left w:val="single" w:sz="4" w:space="0" w:color="auto"/>
                    <w:bottom w:val="single" w:sz="4" w:space="0" w:color="auto"/>
                    <w:right w:val="single" w:sz="4" w:space="0" w:color="auto"/>
                  </w:tcBorders>
                  <w:hideMark/>
                </w:tcPr>
                <w:p w14:paraId="6ED3345D" w14:textId="77777777" w:rsidR="003B432B" w:rsidRDefault="003B432B" w:rsidP="003B432B">
                  <w:pPr>
                    <w:pStyle w:val="TAL"/>
                  </w:pPr>
                  <w:r>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378CBF75" w14:textId="77777777" w:rsidR="003B432B" w:rsidRDefault="003B432B" w:rsidP="003B432B">
                  <w:pPr>
                    <w:pStyle w:val="TAL"/>
                  </w:pPr>
                  <w:r>
                    <w:t>Note 1</w:t>
                  </w:r>
                </w:p>
              </w:tc>
              <w:tc>
                <w:tcPr>
                  <w:tcW w:w="1816" w:type="dxa"/>
                  <w:tcBorders>
                    <w:top w:val="single" w:sz="4" w:space="0" w:color="auto"/>
                    <w:left w:val="single" w:sz="4" w:space="0" w:color="auto"/>
                    <w:bottom w:val="single" w:sz="4" w:space="0" w:color="auto"/>
                    <w:right w:val="single" w:sz="4" w:space="0" w:color="auto"/>
                  </w:tcBorders>
                  <w:hideMark/>
                </w:tcPr>
                <w:p w14:paraId="2D99C618" w14:textId="77777777" w:rsidR="003B432B" w:rsidRDefault="003B432B" w:rsidP="003B432B">
                  <w:pPr>
                    <w:pStyle w:val="TAL"/>
                  </w:pPr>
                  <w:r>
                    <w:t>Note 1</w:t>
                  </w:r>
                </w:p>
              </w:tc>
            </w:tr>
            <w:tr w:rsidR="003B432B" w14:paraId="77490979" w14:textId="77777777" w:rsidTr="003B432B">
              <w:trPr>
                <w:jc w:val="center"/>
              </w:trPr>
              <w:tc>
                <w:tcPr>
                  <w:tcW w:w="0" w:type="auto"/>
                  <w:tcBorders>
                    <w:top w:val="nil"/>
                    <w:left w:val="single" w:sz="4" w:space="0" w:color="auto"/>
                    <w:bottom w:val="nil"/>
                    <w:right w:val="single" w:sz="4" w:space="0" w:color="auto"/>
                  </w:tcBorders>
                  <w:vAlign w:val="center"/>
                  <w:hideMark/>
                </w:tcPr>
                <w:p w14:paraId="6DAA99DF"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44DDF86C" w14:textId="77777777" w:rsidR="003B432B" w:rsidRDefault="003B432B" w:rsidP="003B432B">
                  <w:pPr>
                    <w:pStyle w:val="TAL"/>
                    <w:rPr>
                      <w:rFonts w:eastAsia="Times New Roman" w:cs="Arial"/>
                      <w:lang w:val="en-US" w:eastAsia="zh-CN"/>
                    </w:rPr>
                  </w:pPr>
                  <w:r>
                    <w:t>resourceType</w:t>
                  </w:r>
                </w:p>
              </w:tc>
              <w:tc>
                <w:tcPr>
                  <w:tcW w:w="1816" w:type="dxa"/>
                  <w:tcBorders>
                    <w:top w:val="single" w:sz="4" w:space="0" w:color="auto"/>
                    <w:left w:val="single" w:sz="4" w:space="0" w:color="auto"/>
                    <w:bottom w:val="single" w:sz="4" w:space="0" w:color="auto"/>
                    <w:right w:val="single" w:sz="4" w:space="0" w:color="auto"/>
                  </w:tcBorders>
                  <w:hideMark/>
                </w:tcPr>
                <w:p w14:paraId="12901D2E" w14:textId="77777777" w:rsidR="003B432B" w:rsidRDefault="003B432B" w:rsidP="003B432B">
                  <w:pPr>
                    <w:pStyle w:val="TAL"/>
                  </w:pPr>
                  <w:r>
                    <w:t>Periodic</w:t>
                  </w:r>
                </w:p>
              </w:tc>
              <w:tc>
                <w:tcPr>
                  <w:tcW w:w="1816" w:type="dxa"/>
                  <w:tcBorders>
                    <w:top w:val="single" w:sz="4" w:space="0" w:color="auto"/>
                    <w:left w:val="single" w:sz="4" w:space="0" w:color="auto"/>
                    <w:bottom w:val="single" w:sz="4" w:space="0" w:color="auto"/>
                    <w:right w:val="single" w:sz="4" w:space="0" w:color="auto"/>
                  </w:tcBorders>
                  <w:hideMark/>
                </w:tcPr>
                <w:p w14:paraId="3DBC2E4D" w14:textId="77777777" w:rsidR="003B432B" w:rsidRDefault="003B432B" w:rsidP="003B432B">
                  <w:pPr>
                    <w:pStyle w:val="TAL"/>
                  </w:pPr>
                  <w:r>
                    <w:t>Periodic</w:t>
                  </w:r>
                </w:p>
              </w:tc>
            </w:tr>
            <w:tr w:rsidR="003B432B" w14:paraId="2F48A10A" w14:textId="77777777" w:rsidTr="003B432B">
              <w:trPr>
                <w:jc w:val="center"/>
              </w:trPr>
              <w:tc>
                <w:tcPr>
                  <w:tcW w:w="0" w:type="auto"/>
                  <w:tcBorders>
                    <w:top w:val="nil"/>
                    <w:left w:val="single" w:sz="4" w:space="0" w:color="auto"/>
                    <w:bottom w:val="single" w:sz="4" w:space="0" w:color="auto"/>
                    <w:right w:val="single" w:sz="4" w:space="0" w:color="auto"/>
                  </w:tcBorders>
                  <w:vAlign w:val="center"/>
                  <w:hideMark/>
                </w:tcPr>
                <w:p w14:paraId="47FD6E6D"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60823505" w14:textId="77777777" w:rsidR="003B432B" w:rsidRDefault="003B432B" w:rsidP="003B432B">
                  <w:pPr>
                    <w:pStyle w:val="TAL"/>
                    <w:rPr>
                      <w:rFonts w:eastAsia="Times New Roman" w:cs="Arial"/>
                      <w:lang w:val="en-US" w:eastAsia="zh-CN"/>
                    </w:rPr>
                  </w:pPr>
                  <w:r>
                    <w:t>Usage</w:t>
                  </w:r>
                </w:p>
              </w:tc>
              <w:tc>
                <w:tcPr>
                  <w:tcW w:w="1816" w:type="dxa"/>
                  <w:tcBorders>
                    <w:top w:val="single" w:sz="4" w:space="0" w:color="auto"/>
                    <w:left w:val="single" w:sz="4" w:space="0" w:color="auto"/>
                    <w:bottom w:val="single" w:sz="4" w:space="0" w:color="auto"/>
                    <w:right w:val="single" w:sz="4" w:space="0" w:color="auto"/>
                  </w:tcBorders>
                  <w:hideMark/>
                </w:tcPr>
                <w:p w14:paraId="7E38F075" w14:textId="77777777" w:rsidR="003B432B" w:rsidRDefault="003B432B" w:rsidP="003B432B">
                  <w:pPr>
                    <w:pStyle w:val="TAL"/>
                  </w:pPr>
                  <w:r>
                    <w:rPr>
                      <w:szCs w:val="24"/>
                      <w:lang w:eastAsia="zh-TW"/>
                    </w:rPr>
                    <w:t>antennaSwitching</w:t>
                  </w:r>
                </w:p>
              </w:tc>
              <w:tc>
                <w:tcPr>
                  <w:tcW w:w="1816" w:type="dxa"/>
                  <w:tcBorders>
                    <w:top w:val="single" w:sz="4" w:space="0" w:color="auto"/>
                    <w:left w:val="single" w:sz="4" w:space="0" w:color="auto"/>
                    <w:bottom w:val="single" w:sz="4" w:space="0" w:color="auto"/>
                    <w:right w:val="single" w:sz="4" w:space="0" w:color="auto"/>
                  </w:tcBorders>
                  <w:hideMark/>
                </w:tcPr>
                <w:p w14:paraId="696DAB11" w14:textId="77777777" w:rsidR="003B432B" w:rsidRDefault="003B432B" w:rsidP="003B432B">
                  <w:pPr>
                    <w:pStyle w:val="TAL"/>
                    <w:rPr>
                      <w:szCs w:val="24"/>
                      <w:lang w:eastAsia="zh-TW"/>
                    </w:rPr>
                  </w:pPr>
                  <w:r>
                    <w:rPr>
                      <w:szCs w:val="24"/>
                      <w:lang w:eastAsia="zh-TW"/>
                    </w:rPr>
                    <w:t>antennaSwitching</w:t>
                  </w:r>
                </w:p>
              </w:tc>
            </w:tr>
            <w:tr w:rsidR="003B432B" w14:paraId="17518876" w14:textId="77777777" w:rsidTr="003B432B">
              <w:trPr>
                <w:jc w:val="center"/>
              </w:trPr>
              <w:tc>
                <w:tcPr>
                  <w:tcW w:w="1340" w:type="dxa"/>
                  <w:tcBorders>
                    <w:top w:val="single" w:sz="4" w:space="0" w:color="auto"/>
                    <w:left w:val="single" w:sz="4" w:space="0" w:color="auto"/>
                    <w:bottom w:val="nil"/>
                    <w:right w:val="single" w:sz="4" w:space="0" w:color="auto"/>
                  </w:tcBorders>
                  <w:hideMark/>
                </w:tcPr>
                <w:p w14:paraId="1056CBC3" w14:textId="77777777" w:rsidR="003B432B" w:rsidRDefault="003B432B" w:rsidP="003B432B">
                  <w:pPr>
                    <w:pStyle w:val="TAL"/>
                    <w:rPr>
                      <w:szCs w:val="22"/>
                      <w:lang w:eastAsia="zh-CN"/>
                    </w:rPr>
                  </w:pPr>
                  <w:r>
                    <w:t>SRS-Resource</w:t>
                  </w:r>
                </w:p>
              </w:tc>
              <w:tc>
                <w:tcPr>
                  <w:tcW w:w="2389" w:type="dxa"/>
                  <w:tcBorders>
                    <w:top w:val="single" w:sz="4" w:space="0" w:color="auto"/>
                    <w:left w:val="single" w:sz="4" w:space="0" w:color="auto"/>
                    <w:bottom w:val="single" w:sz="4" w:space="0" w:color="auto"/>
                    <w:right w:val="single" w:sz="4" w:space="0" w:color="auto"/>
                  </w:tcBorders>
                  <w:hideMark/>
                </w:tcPr>
                <w:p w14:paraId="6CD3A41F" w14:textId="77777777" w:rsidR="003B432B" w:rsidRDefault="003B432B" w:rsidP="003B432B">
                  <w:pPr>
                    <w:pStyle w:val="TAL"/>
                  </w:pPr>
                  <w:r>
                    <w:t>SRS-ResourceId</w:t>
                  </w:r>
                </w:p>
              </w:tc>
              <w:tc>
                <w:tcPr>
                  <w:tcW w:w="1816" w:type="dxa"/>
                  <w:tcBorders>
                    <w:top w:val="single" w:sz="4" w:space="0" w:color="auto"/>
                    <w:left w:val="single" w:sz="4" w:space="0" w:color="auto"/>
                    <w:bottom w:val="single" w:sz="4" w:space="0" w:color="auto"/>
                    <w:right w:val="single" w:sz="4" w:space="0" w:color="auto"/>
                  </w:tcBorders>
                  <w:hideMark/>
                </w:tcPr>
                <w:p w14:paraId="0E4C2084" w14:textId="77777777" w:rsidR="003B432B" w:rsidRDefault="003B432B" w:rsidP="003B432B">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1988271F" w14:textId="77777777" w:rsidR="003B432B" w:rsidRDefault="003B432B" w:rsidP="003B432B">
                  <w:pPr>
                    <w:pStyle w:val="TAL"/>
                  </w:pPr>
                  <w:r>
                    <w:t>0</w:t>
                  </w:r>
                </w:p>
              </w:tc>
            </w:tr>
            <w:tr w:rsidR="003B432B" w14:paraId="29350DF5" w14:textId="77777777" w:rsidTr="003B432B">
              <w:trPr>
                <w:jc w:val="center"/>
              </w:trPr>
              <w:tc>
                <w:tcPr>
                  <w:tcW w:w="0" w:type="auto"/>
                  <w:tcBorders>
                    <w:top w:val="nil"/>
                    <w:left w:val="single" w:sz="4" w:space="0" w:color="auto"/>
                    <w:bottom w:val="nil"/>
                    <w:right w:val="single" w:sz="4" w:space="0" w:color="auto"/>
                  </w:tcBorders>
                  <w:hideMark/>
                </w:tcPr>
                <w:p w14:paraId="2DECD330"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716E9461" w14:textId="77777777" w:rsidR="003B432B" w:rsidRDefault="003B432B" w:rsidP="003B432B">
                  <w:pPr>
                    <w:pStyle w:val="TAL"/>
                    <w:rPr>
                      <w:rFonts w:eastAsia="Times New Roman" w:cs="Arial"/>
                      <w:lang w:val="en-US" w:eastAsia="zh-CN"/>
                    </w:rPr>
                  </w:pPr>
                  <w:r>
                    <w:t>nrofSRS-Ports</w:t>
                  </w:r>
                </w:p>
              </w:tc>
              <w:tc>
                <w:tcPr>
                  <w:tcW w:w="1816" w:type="dxa"/>
                  <w:tcBorders>
                    <w:top w:val="single" w:sz="4" w:space="0" w:color="auto"/>
                    <w:left w:val="single" w:sz="4" w:space="0" w:color="auto"/>
                    <w:bottom w:val="single" w:sz="4" w:space="0" w:color="auto"/>
                    <w:right w:val="single" w:sz="4" w:space="0" w:color="auto"/>
                  </w:tcBorders>
                  <w:hideMark/>
                </w:tcPr>
                <w:p w14:paraId="3A3F3311" w14:textId="77777777" w:rsidR="003B432B" w:rsidRDefault="003B432B" w:rsidP="003B432B">
                  <w:pPr>
                    <w:pStyle w:val="TAL"/>
                  </w:pPr>
                  <w:r>
                    <w:t>Note 1</w:t>
                  </w:r>
                </w:p>
              </w:tc>
              <w:tc>
                <w:tcPr>
                  <w:tcW w:w="1816" w:type="dxa"/>
                  <w:tcBorders>
                    <w:top w:val="single" w:sz="4" w:space="0" w:color="auto"/>
                    <w:left w:val="single" w:sz="4" w:space="0" w:color="auto"/>
                    <w:bottom w:val="single" w:sz="4" w:space="0" w:color="auto"/>
                    <w:right w:val="single" w:sz="4" w:space="0" w:color="auto"/>
                  </w:tcBorders>
                  <w:hideMark/>
                </w:tcPr>
                <w:p w14:paraId="2596E752" w14:textId="77777777" w:rsidR="003B432B" w:rsidRDefault="003B432B" w:rsidP="003B432B">
                  <w:pPr>
                    <w:pStyle w:val="TAL"/>
                  </w:pPr>
                  <w:r>
                    <w:t>Note 1</w:t>
                  </w:r>
                </w:p>
              </w:tc>
            </w:tr>
            <w:tr w:rsidR="003B432B" w14:paraId="410E61E6" w14:textId="77777777" w:rsidTr="003B432B">
              <w:trPr>
                <w:jc w:val="center"/>
              </w:trPr>
              <w:tc>
                <w:tcPr>
                  <w:tcW w:w="0" w:type="auto"/>
                  <w:tcBorders>
                    <w:top w:val="nil"/>
                    <w:left w:val="single" w:sz="4" w:space="0" w:color="auto"/>
                    <w:bottom w:val="nil"/>
                    <w:right w:val="single" w:sz="4" w:space="0" w:color="auto"/>
                  </w:tcBorders>
                  <w:hideMark/>
                </w:tcPr>
                <w:p w14:paraId="73652952"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0AEF2D46" w14:textId="77777777" w:rsidR="003B432B" w:rsidRDefault="003B432B" w:rsidP="003B432B">
                  <w:pPr>
                    <w:pStyle w:val="TAL"/>
                    <w:rPr>
                      <w:rFonts w:eastAsia="Times New Roman" w:cs="Arial"/>
                      <w:lang w:val="en-US" w:eastAsia="zh-CN"/>
                    </w:rPr>
                  </w:pPr>
                  <w:r>
                    <w:t xml:space="preserve">transmissionComb </w:t>
                  </w:r>
                </w:p>
              </w:tc>
              <w:tc>
                <w:tcPr>
                  <w:tcW w:w="1816" w:type="dxa"/>
                  <w:tcBorders>
                    <w:top w:val="single" w:sz="4" w:space="0" w:color="auto"/>
                    <w:left w:val="single" w:sz="4" w:space="0" w:color="auto"/>
                    <w:bottom w:val="single" w:sz="4" w:space="0" w:color="auto"/>
                    <w:right w:val="single" w:sz="4" w:space="0" w:color="auto"/>
                  </w:tcBorders>
                  <w:hideMark/>
                </w:tcPr>
                <w:p w14:paraId="14A87AEC" w14:textId="77777777" w:rsidR="003B432B" w:rsidRDefault="003B432B" w:rsidP="003B432B">
                  <w:pPr>
                    <w:pStyle w:val="TAL"/>
                  </w:pPr>
                  <w:r>
                    <w:t>n2</w:t>
                  </w:r>
                </w:p>
              </w:tc>
              <w:tc>
                <w:tcPr>
                  <w:tcW w:w="1816" w:type="dxa"/>
                  <w:tcBorders>
                    <w:top w:val="single" w:sz="4" w:space="0" w:color="auto"/>
                    <w:left w:val="single" w:sz="4" w:space="0" w:color="auto"/>
                    <w:bottom w:val="single" w:sz="4" w:space="0" w:color="auto"/>
                    <w:right w:val="single" w:sz="4" w:space="0" w:color="auto"/>
                  </w:tcBorders>
                  <w:hideMark/>
                </w:tcPr>
                <w:p w14:paraId="1E8074D2" w14:textId="77777777" w:rsidR="003B432B" w:rsidRDefault="003B432B" w:rsidP="003B432B">
                  <w:pPr>
                    <w:pStyle w:val="TAL"/>
                  </w:pPr>
                  <w:r>
                    <w:t>n2</w:t>
                  </w:r>
                </w:p>
              </w:tc>
            </w:tr>
            <w:tr w:rsidR="003B432B" w14:paraId="0612FCD2" w14:textId="77777777" w:rsidTr="003B432B">
              <w:trPr>
                <w:jc w:val="center"/>
              </w:trPr>
              <w:tc>
                <w:tcPr>
                  <w:tcW w:w="0" w:type="auto"/>
                  <w:tcBorders>
                    <w:top w:val="nil"/>
                    <w:left w:val="single" w:sz="4" w:space="0" w:color="auto"/>
                    <w:bottom w:val="nil"/>
                    <w:right w:val="single" w:sz="4" w:space="0" w:color="auto"/>
                  </w:tcBorders>
                  <w:hideMark/>
                </w:tcPr>
                <w:p w14:paraId="5FCE8494"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10C0FB4F" w14:textId="77777777" w:rsidR="003B432B" w:rsidRDefault="003B432B" w:rsidP="003B432B">
                  <w:pPr>
                    <w:pStyle w:val="TAL"/>
                    <w:rPr>
                      <w:rFonts w:eastAsia="Times New Roman" w:cs="Arial"/>
                      <w:lang w:val="en-US" w:eastAsia="zh-CN"/>
                    </w:rPr>
                  </w:pPr>
                  <w:r>
                    <w:t>combOffset-n2</w:t>
                  </w:r>
                </w:p>
              </w:tc>
              <w:tc>
                <w:tcPr>
                  <w:tcW w:w="1816" w:type="dxa"/>
                  <w:tcBorders>
                    <w:top w:val="single" w:sz="4" w:space="0" w:color="auto"/>
                    <w:left w:val="single" w:sz="4" w:space="0" w:color="auto"/>
                    <w:bottom w:val="single" w:sz="4" w:space="0" w:color="auto"/>
                    <w:right w:val="single" w:sz="4" w:space="0" w:color="auto"/>
                  </w:tcBorders>
                  <w:hideMark/>
                </w:tcPr>
                <w:p w14:paraId="5675BB7F" w14:textId="77777777" w:rsidR="003B432B" w:rsidRDefault="003B432B" w:rsidP="003B432B">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7DA6E102" w14:textId="77777777" w:rsidR="003B432B" w:rsidRDefault="003B432B" w:rsidP="003B432B">
                  <w:pPr>
                    <w:pStyle w:val="TAL"/>
                  </w:pPr>
                  <w:r>
                    <w:t>0</w:t>
                  </w:r>
                </w:p>
              </w:tc>
            </w:tr>
            <w:tr w:rsidR="003B432B" w14:paraId="282331B7" w14:textId="77777777" w:rsidTr="003B432B">
              <w:trPr>
                <w:jc w:val="center"/>
              </w:trPr>
              <w:tc>
                <w:tcPr>
                  <w:tcW w:w="0" w:type="auto"/>
                  <w:tcBorders>
                    <w:top w:val="nil"/>
                    <w:left w:val="single" w:sz="4" w:space="0" w:color="auto"/>
                    <w:bottom w:val="nil"/>
                    <w:right w:val="single" w:sz="4" w:space="0" w:color="auto"/>
                  </w:tcBorders>
                  <w:hideMark/>
                </w:tcPr>
                <w:p w14:paraId="2179B7C4"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558BABE0" w14:textId="77777777" w:rsidR="003B432B" w:rsidRDefault="003B432B" w:rsidP="003B432B">
                  <w:pPr>
                    <w:pStyle w:val="TAL"/>
                    <w:rPr>
                      <w:rFonts w:eastAsia="Times New Roman" w:cs="Arial"/>
                      <w:lang w:val="en-US" w:eastAsia="zh-CN"/>
                    </w:rPr>
                  </w:pPr>
                  <w:r>
                    <w:t>cyclicShift-n2</w:t>
                  </w:r>
                </w:p>
              </w:tc>
              <w:tc>
                <w:tcPr>
                  <w:tcW w:w="1816" w:type="dxa"/>
                  <w:tcBorders>
                    <w:top w:val="single" w:sz="4" w:space="0" w:color="auto"/>
                    <w:left w:val="single" w:sz="4" w:space="0" w:color="auto"/>
                    <w:bottom w:val="single" w:sz="4" w:space="0" w:color="auto"/>
                    <w:right w:val="single" w:sz="4" w:space="0" w:color="auto"/>
                  </w:tcBorders>
                  <w:hideMark/>
                </w:tcPr>
                <w:p w14:paraId="6A4D89C3" w14:textId="77777777" w:rsidR="003B432B" w:rsidRDefault="003B432B" w:rsidP="003B432B">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3BAAF26E" w14:textId="77777777" w:rsidR="003B432B" w:rsidRDefault="003B432B" w:rsidP="003B432B">
                  <w:pPr>
                    <w:pStyle w:val="TAL"/>
                  </w:pPr>
                  <w:r>
                    <w:t>0</w:t>
                  </w:r>
                </w:p>
              </w:tc>
            </w:tr>
            <w:tr w:rsidR="003B432B" w14:paraId="59619619" w14:textId="77777777" w:rsidTr="003B432B">
              <w:trPr>
                <w:jc w:val="center"/>
              </w:trPr>
              <w:tc>
                <w:tcPr>
                  <w:tcW w:w="0" w:type="auto"/>
                  <w:tcBorders>
                    <w:top w:val="nil"/>
                    <w:left w:val="single" w:sz="4" w:space="0" w:color="auto"/>
                    <w:bottom w:val="nil"/>
                    <w:right w:val="single" w:sz="4" w:space="0" w:color="auto"/>
                  </w:tcBorders>
                  <w:hideMark/>
                </w:tcPr>
                <w:p w14:paraId="69370575"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7ED93A62" w14:textId="77777777" w:rsidR="003B432B" w:rsidRDefault="003B432B" w:rsidP="003B432B">
                  <w:pPr>
                    <w:pStyle w:val="TAL"/>
                    <w:rPr>
                      <w:rFonts w:eastAsia="Times New Roman" w:cs="Arial"/>
                      <w:lang w:val="en-US" w:eastAsia="zh-CN"/>
                    </w:rPr>
                  </w:pPr>
                  <w:r>
                    <w:t>resourceMapping</w:t>
                  </w:r>
                </w:p>
                <w:p w14:paraId="6EA1BC7B" w14:textId="77777777" w:rsidR="003B432B" w:rsidRDefault="003B432B" w:rsidP="003B432B">
                  <w:pPr>
                    <w:pStyle w:val="TAL"/>
                  </w:pPr>
                  <w:r>
                    <w:t>startPosition</w:t>
                  </w:r>
                </w:p>
              </w:tc>
              <w:tc>
                <w:tcPr>
                  <w:tcW w:w="1816" w:type="dxa"/>
                  <w:tcBorders>
                    <w:top w:val="single" w:sz="4" w:space="0" w:color="auto"/>
                    <w:left w:val="single" w:sz="4" w:space="0" w:color="auto"/>
                    <w:bottom w:val="single" w:sz="4" w:space="0" w:color="auto"/>
                    <w:right w:val="single" w:sz="4" w:space="0" w:color="auto"/>
                  </w:tcBorders>
                  <w:hideMark/>
                </w:tcPr>
                <w:p w14:paraId="4DC8B6B0" w14:textId="77777777" w:rsidR="003B432B" w:rsidRDefault="003B432B" w:rsidP="003B432B">
                  <w:pPr>
                    <w:pStyle w:val="TAL"/>
                  </w:pPr>
                  <w:r>
                    <w:t>3</w:t>
                  </w:r>
                </w:p>
              </w:tc>
              <w:tc>
                <w:tcPr>
                  <w:tcW w:w="1816" w:type="dxa"/>
                  <w:tcBorders>
                    <w:top w:val="single" w:sz="4" w:space="0" w:color="auto"/>
                    <w:left w:val="single" w:sz="4" w:space="0" w:color="auto"/>
                    <w:bottom w:val="single" w:sz="4" w:space="0" w:color="auto"/>
                    <w:right w:val="single" w:sz="4" w:space="0" w:color="auto"/>
                  </w:tcBorders>
                  <w:hideMark/>
                </w:tcPr>
                <w:p w14:paraId="28156F75" w14:textId="77777777" w:rsidR="003B432B" w:rsidRDefault="003B432B" w:rsidP="003B432B">
                  <w:pPr>
                    <w:pStyle w:val="TAL"/>
                  </w:pPr>
                  <w:r>
                    <w:t>3</w:t>
                  </w:r>
                </w:p>
              </w:tc>
            </w:tr>
            <w:tr w:rsidR="003B432B" w14:paraId="23A03D6F" w14:textId="77777777" w:rsidTr="003B432B">
              <w:trPr>
                <w:jc w:val="center"/>
              </w:trPr>
              <w:tc>
                <w:tcPr>
                  <w:tcW w:w="0" w:type="auto"/>
                  <w:tcBorders>
                    <w:top w:val="nil"/>
                    <w:left w:val="single" w:sz="4" w:space="0" w:color="auto"/>
                    <w:bottom w:val="nil"/>
                    <w:right w:val="single" w:sz="4" w:space="0" w:color="auto"/>
                  </w:tcBorders>
                  <w:hideMark/>
                </w:tcPr>
                <w:p w14:paraId="0FC81893"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0A636A91" w14:textId="77777777" w:rsidR="003B432B" w:rsidRDefault="003B432B" w:rsidP="003B432B">
                  <w:pPr>
                    <w:pStyle w:val="TAL"/>
                    <w:rPr>
                      <w:rFonts w:eastAsia="Times New Roman" w:cs="Arial"/>
                      <w:lang w:val="en-US" w:eastAsia="zh-CN"/>
                    </w:rPr>
                  </w:pPr>
                  <w:r>
                    <w:t>resourceMapping</w:t>
                  </w:r>
                </w:p>
                <w:p w14:paraId="22FBE1C4" w14:textId="77777777" w:rsidR="003B432B" w:rsidRDefault="003B432B" w:rsidP="003B432B">
                  <w:pPr>
                    <w:pStyle w:val="TAL"/>
                  </w:pPr>
                  <w:r>
                    <w:t>nrofSymbols</w:t>
                  </w:r>
                  <w:r>
                    <w:tab/>
                  </w:r>
                </w:p>
              </w:tc>
              <w:tc>
                <w:tcPr>
                  <w:tcW w:w="1816" w:type="dxa"/>
                  <w:tcBorders>
                    <w:top w:val="single" w:sz="4" w:space="0" w:color="auto"/>
                    <w:left w:val="single" w:sz="4" w:space="0" w:color="auto"/>
                    <w:bottom w:val="single" w:sz="4" w:space="0" w:color="auto"/>
                    <w:right w:val="single" w:sz="4" w:space="0" w:color="auto"/>
                  </w:tcBorders>
                  <w:hideMark/>
                </w:tcPr>
                <w:p w14:paraId="3410F2AC" w14:textId="77777777" w:rsidR="003B432B" w:rsidRDefault="003B432B" w:rsidP="003B432B">
                  <w:pPr>
                    <w:pStyle w:val="TAL"/>
                  </w:pPr>
                  <w:r>
                    <w:t>4</w:t>
                  </w:r>
                </w:p>
              </w:tc>
              <w:tc>
                <w:tcPr>
                  <w:tcW w:w="1816" w:type="dxa"/>
                  <w:tcBorders>
                    <w:top w:val="single" w:sz="4" w:space="0" w:color="auto"/>
                    <w:left w:val="single" w:sz="4" w:space="0" w:color="auto"/>
                    <w:bottom w:val="single" w:sz="4" w:space="0" w:color="auto"/>
                    <w:right w:val="single" w:sz="4" w:space="0" w:color="auto"/>
                  </w:tcBorders>
                  <w:hideMark/>
                </w:tcPr>
                <w:p w14:paraId="093A7B7E" w14:textId="77777777" w:rsidR="003B432B" w:rsidRDefault="003B432B" w:rsidP="003B432B">
                  <w:pPr>
                    <w:pStyle w:val="TAL"/>
                  </w:pPr>
                  <w:r>
                    <w:t>4</w:t>
                  </w:r>
                </w:p>
              </w:tc>
            </w:tr>
            <w:tr w:rsidR="003B432B" w14:paraId="12CD6485" w14:textId="77777777" w:rsidTr="003B432B">
              <w:trPr>
                <w:jc w:val="center"/>
              </w:trPr>
              <w:tc>
                <w:tcPr>
                  <w:tcW w:w="0" w:type="auto"/>
                  <w:tcBorders>
                    <w:top w:val="nil"/>
                    <w:left w:val="single" w:sz="4" w:space="0" w:color="auto"/>
                    <w:bottom w:val="nil"/>
                    <w:right w:val="single" w:sz="4" w:space="0" w:color="auto"/>
                  </w:tcBorders>
                  <w:hideMark/>
                </w:tcPr>
                <w:p w14:paraId="556188B1"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19C5BF13" w14:textId="77777777" w:rsidR="003B432B" w:rsidRDefault="003B432B" w:rsidP="003B432B">
                  <w:pPr>
                    <w:pStyle w:val="TAL"/>
                    <w:rPr>
                      <w:rFonts w:eastAsia="Times New Roman" w:cs="Arial"/>
                      <w:lang w:val="en-US" w:eastAsia="zh-CN"/>
                    </w:rPr>
                  </w:pPr>
                  <w:r>
                    <w:t>resourceMapping</w:t>
                  </w:r>
                </w:p>
                <w:p w14:paraId="52400E66" w14:textId="77777777" w:rsidR="003B432B" w:rsidRDefault="003B432B" w:rsidP="003B432B">
                  <w:pPr>
                    <w:pStyle w:val="TAL"/>
                  </w:pPr>
                  <w:r>
                    <w:t>repetitionFactor</w:t>
                  </w:r>
                </w:p>
              </w:tc>
              <w:tc>
                <w:tcPr>
                  <w:tcW w:w="1816" w:type="dxa"/>
                  <w:tcBorders>
                    <w:top w:val="single" w:sz="4" w:space="0" w:color="auto"/>
                    <w:left w:val="single" w:sz="4" w:space="0" w:color="auto"/>
                    <w:bottom w:val="single" w:sz="4" w:space="0" w:color="auto"/>
                    <w:right w:val="single" w:sz="4" w:space="0" w:color="auto"/>
                  </w:tcBorders>
                  <w:hideMark/>
                </w:tcPr>
                <w:p w14:paraId="7E75385E" w14:textId="77777777" w:rsidR="003B432B" w:rsidRDefault="003B432B" w:rsidP="003B432B">
                  <w:pPr>
                    <w:pStyle w:val="TAL"/>
                  </w:pPr>
                  <w:r>
                    <w:t>n1</w:t>
                  </w:r>
                </w:p>
              </w:tc>
              <w:tc>
                <w:tcPr>
                  <w:tcW w:w="1816" w:type="dxa"/>
                  <w:tcBorders>
                    <w:top w:val="single" w:sz="4" w:space="0" w:color="auto"/>
                    <w:left w:val="single" w:sz="4" w:space="0" w:color="auto"/>
                    <w:bottom w:val="single" w:sz="4" w:space="0" w:color="auto"/>
                    <w:right w:val="single" w:sz="4" w:space="0" w:color="auto"/>
                  </w:tcBorders>
                  <w:hideMark/>
                </w:tcPr>
                <w:p w14:paraId="72005BC4" w14:textId="77777777" w:rsidR="003B432B" w:rsidRDefault="003B432B" w:rsidP="003B432B">
                  <w:pPr>
                    <w:pStyle w:val="TAL"/>
                  </w:pPr>
                  <w:r>
                    <w:t>n1</w:t>
                  </w:r>
                </w:p>
              </w:tc>
            </w:tr>
            <w:tr w:rsidR="003B432B" w14:paraId="23C2B6CA" w14:textId="77777777" w:rsidTr="003B432B">
              <w:trPr>
                <w:jc w:val="center"/>
              </w:trPr>
              <w:tc>
                <w:tcPr>
                  <w:tcW w:w="0" w:type="auto"/>
                  <w:tcBorders>
                    <w:top w:val="nil"/>
                    <w:left w:val="single" w:sz="4" w:space="0" w:color="auto"/>
                    <w:bottom w:val="nil"/>
                    <w:right w:val="single" w:sz="4" w:space="0" w:color="auto"/>
                  </w:tcBorders>
                  <w:hideMark/>
                </w:tcPr>
                <w:p w14:paraId="6C95EE99"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4EEF4AD5" w14:textId="77777777" w:rsidR="003B432B" w:rsidRDefault="003B432B" w:rsidP="003B432B">
                  <w:pPr>
                    <w:pStyle w:val="TAL"/>
                    <w:rPr>
                      <w:rFonts w:eastAsia="Times New Roman" w:cs="Arial"/>
                      <w:lang w:val="en-US" w:eastAsia="zh-CN"/>
                    </w:rPr>
                  </w:pPr>
                  <w:r>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4D16B2E8" w14:textId="77777777" w:rsidR="003B432B" w:rsidRDefault="003B432B" w:rsidP="003B432B">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7ADA4CD6" w14:textId="77777777" w:rsidR="003B432B" w:rsidRDefault="003B432B" w:rsidP="003B432B">
                  <w:pPr>
                    <w:pStyle w:val="TAL"/>
                  </w:pPr>
                  <w:r>
                    <w:t>0</w:t>
                  </w:r>
                </w:p>
              </w:tc>
            </w:tr>
            <w:tr w:rsidR="003B432B" w14:paraId="0297443F" w14:textId="77777777" w:rsidTr="003B432B">
              <w:trPr>
                <w:jc w:val="center"/>
              </w:trPr>
              <w:tc>
                <w:tcPr>
                  <w:tcW w:w="0" w:type="auto"/>
                  <w:tcBorders>
                    <w:top w:val="nil"/>
                    <w:left w:val="single" w:sz="4" w:space="0" w:color="auto"/>
                    <w:bottom w:val="nil"/>
                    <w:right w:val="single" w:sz="4" w:space="0" w:color="auto"/>
                  </w:tcBorders>
                  <w:hideMark/>
                </w:tcPr>
                <w:p w14:paraId="7FEB1F66"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7A2078D9" w14:textId="77777777" w:rsidR="003B432B" w:rsidRDefault="003B432B" w:rsidP="003B432B">
                  <w:pPr>
                    <w:pStyle w:val="TAL"/>
                    <w:rPr>
                      <w:rFonts w:eastAsia="Times New Roman" w:cs="Arial"/>
                      <w:lang w:val="en-US" w:eastAsia="zh-CN"/>
                    </w:rPr>
                  </w:pPr>
                  <w:r>
                    <w:t>freqDomainShift</w:t>
                  </w:r>
                </w:p>
              </w:tc>
              <w:tc>
                <w:tcPr>
                  <w:tcW w:w="1816" w:type="dxa"/>
                  <w:tcBorders>
                    <w:top w:val="single" w:sz="4" w:space="0" w:color="auto"/>
                    <w:left w:val="single" w:sz="4" w:space="0" w:color="auto"/>
                    <w:bottom w:val="single" w:sz="4" w:space="0" w:color="auto"/>
                    <w:right w:val="single" w:sz="4" w:space="0" w:color="auto"/>
                  </w:tcBorders>
                  <w:hideMark/>
                </w:tcPr>
                <w:p w14:paraId="4AC91325" w14:textId="77777777" w:rsidR="003B432B" w:rsidRDefault="003B432B" w:rsidP="003B432B">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1EF04517" w14:textId="77777777" w:rsidR="003B432B" w:rsidRDefault="003B432B" w:rsidP="003B432B">
                  <w:pPr>
                    <w:pStyle w:val="TAL"/>
                  </w:pPr>
                  <w:r>
                    <w:t>0</w:t>
                  </w:r>
                </w:p>
              </w:tc>
            </w:tr>
            <w:tr w:rsidR="003B432B" w14:paraId="7F266729" w14:textId="77777777" w:rsidTr="003B432B">
              <w:trPr>
                <w:jc w:val="center"/>
              </w:trPr>
              <w:tc>
                <w:tcPr>
                  <w:tcW w:w="0" w:type="auto"/>
                  <w:tcBorders>
                    <w:top w:val="nil"/>
                    <w:left w:val="single" w:sz="4" w:space="0" w:color="auto"/>
                    <w:bottom w:val="nil"/>
                    <w:right w:val="single" w:sz="4" w:space="0" w:color="auto"/>
                  </w:tcBorders>
                  <w:hideMark/>
                </w:tcPr>
                <w:p w14:paraId="0021E3E8"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2F30E58B" w14:textId="77777777" w:rsidR="003B432B" w:rsidRDefault="003B432B" w:rsidP="003B432B">
                  <w:pPr>
                    <w:pStyle w:val="TAL"/>
                    <w:rPr>
                      <w:rFonts w:eastAsia="Times New Roman" w:cs="Arial"/>
                      <w:lang w:val="en-US" w:eastAsia="zh-CN"/>
                    </w:rPr>
                  </w:pPr>
                  <w:r>
                    <w:t>c-SRS</w:t>
                  </w:r>
                </w:p>
              </w:tc>
              <w:tc>
                <w:tcPr>
                  <w:tcW w:w="1816" w:type="dxa"/>
                  <w:tcBorders>
                    <w:top w:val="single" w:sz="4" w:space="0" w:color="auto"/>
                    <w:left w:val="single" w:sz="4" w:space="0" w:color="auto"/>
                    <w:bottom w:val="single" w:sz="4" w:space="0" w:color="auto"/>
                    <w:right w:val="single" w:sz="4" w:space="0" w:color="auto"/>
                  </w:tcBorders>
                  <w:hideMark/>
                </w:tcPr>
                <w:p w14:paraId="01E2E10F" w14:textId="77777777" w:rsidR="003B432B" w:rsidRDefault="003B432B" w:rsidP="003B432B">
                  <w:pPr>
                    <w:pStyle w:val="TAL"/>
                  </w:pPr>
                  <w:r>
                    <w:t>12</w:t>
                  </w:r>
                </w:p>
              </w:tc>
              <w:tc>
                <w:tcPr>
                  <w:tcW w:w="1816" w:type="dxa"/>
                  <w:tcBorders>
                    <w:top w:val="single" w:sz="4" w:space="0" w:color="auto"/>
                    <w:left w:val="single" w:sz="4" w:space="0" w:color="auto"/>
                    <w:bottom w:val="single" w:sz="4" w:space="0" w:color="auto"/>
                    <w:right w:val="single" w:sz="4" w:space="0" w:color="auto"/>
                  </w:tcBorders>
                  <w:hideMark/>
                </w:tcPr>
                <w:p w14:paraId="77E09E50" w14:textId="77777777" w:rsidR="003B432B" w:rsidRDefault="003B432B" w:rsidP="003B432B">
                  <w:pPr>
                    <w:pStyle w:val="TAL"/>
                  </w:pPr>
                  <w:r>
                    <w:t>24</w:t>
                  </w:r>
                </w:p>
              </w:tc>
            </w:tr>
            <w:tr w:rsidR="003B432B" w14:paraId="1A3E6278" w14:textId="77777777" w:rsidTr="003B432B">
              <w:trPr>
                <w:jc w:val="center"/>
              </w:trPr>
              <w:tc>
                <w:tcPr>
                  <w:tcW w:w="0" w:type="auto"/>
                  <w:tcBorders>
                    <w:top w:val="nil"/>
                    <w:left w:val="single" w:sz="4" w:space="0" w:color="auto"/>
                    <w:bottom w:val="nil"/>
                    <w:right w:val="single" w:sz="4" w:space="0" w:color="auto"/>
                  </w:tcBorders>
                  <w:hideMark/>
                </w:tcPr>
                <w:p w14:paraId="7F5089A6"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4FBDABF3" w14:textId="77777777" w:rsidR="003B432B" w:rsidRDefault="003B432B" w:rsidP="003B432B">
                  <w:pPr>
                    <w:pStyle w:val="TAL"/>
                    <w:rPr>
                      <w:rFonts w:eastAsia="Times New Roman" w:cs="Arial"/>
                      <w:lang w:val="en-US" w:eastAsia="zh-CN"/>
                    </w:rPr>
                  </w:pPr>
                  <w:r>
                    <w:t>b-SRS</w:t>
                  </w:r>
                </w:p>
              </w:tc>
              <w:tc>
                <w:tcPr>
                  <w:tcW w:w="1816" w:type="dxa"/>
                  <w:tcBorders>
                    <w:top w:val="single" w:sz="4" w:space="0" w:color="auto"/>
                    <w:left w:val="single" w:sz="4" w:space="0" w:color="auto"/>
                    <w:bottom w:val="single" w:sz="4" w:space="0" w:color="auto"/>
                    <w:right w:val="single" w:sz="4" w:space="0" w:color="auto"/>
                  </w:tcBorders>
                  <w:hideMark/>
                </w:tcPr>
                <w:p w14:paraId="3A7A72DA" w14:textId="77777777" w:rsidR="003B432B" w:rsidRDefault="003B432B" w:rsidP="003B432B">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0694EC6A" w14:textId="77777777" w:rsidR="003B432B" w:rsidRDefault="003B432B" w:rsidP="003B432B">
                  <w:pPr>
                    <w:pStyle w:val="TAL"/>
                  </w:pPr>
                  <w:r>
                    <w:t>0</w:t>
                  </w:r>
                </w:p>
              </w:tc>
            </w:tr>
            <w:tr w:rsidR="003B432B" w14:paraId="5A6C6AB8" w14:textId="77777777" w:rsidTr="003B432B">
              <w:trPr>
                <w:jc w:val="center"/>
              </w:trPr>
              <w:tc>
                <w:tcPr>
                  <w:tcW w:w="0" w:type="auto"/>
                  <w:tcBorders>
                    <w:top w:val="nil"/>
                    <w:left w:val="single" w:sz="4" w:space="0" w:color="auto"/>
                    <w:bottom w:val="nil"/>
                    <w:right w:val="single" w:sz="4" w:space="0" w:color="auto"/>
                  </w:tcBorders>
                  <w:hideMark/>
                </w:tcPr>
                <w:p w14:paraId="665465C4"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4ED0F7AE" w14:textId="77777777" w:rsidR="003B432B" w:rsidRDefault="003B432B" w:rsidP="003B432B">
                  <w:pPr>
                    <w:pStyle w:val="TAL"/>
                    <w:rPr>
                      <w:rFonts w:eastAsia="Times New Roman" w:cs="Arial"/>
                      <w:lang w:val="en-US" w:eastAsia="zh-CN"/>
                    </w:rPr>
                  </w:pPr>
                  <w:r>
                    <w:t>b-hop</w:t>
                  </w:r>
                </w:p>
              </w:tc>
              <w:tc>
                <w:tcPr>
                  <w:tcW w:w="1816" w:type="dxa"/>
                  <w:tcBorders>
                    <w:top w:val="single" w:sz="4" w:space="0" w:color="auto"/>
                    <w:left w:val="single" w:sz="4" w:space="0" w:color="auto"/>
                    <w:bottom w:val="single" w:sz="4" w:space="0" w:color="auto"/>
                    <w:right w:val="single" w:sz="4" w:space="0" w:color="auto"/>
                  </w:tcBorders>
                  <w:hideMark/>
                </w:tcPr>
                <w:p w14:paraId="41BAA221" w14:textId="77777777" w:rsidR="003B432B" w:rsidRDefault="003B432B" w:rsidP="003B432B">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2FEAB69D" w14:textId="77777777" w:rsidR="003B432B" w:rsidRDefault="003B432B" w:rsidP="003B432B">
                  <w:pPr>
                    <w:pStyle w:val="TAL"/>
                  </w:pPr>
                  <w:r>
                    <w:t>0</w:t>
                  </w:r>
                </w:p>
              </w:tc>
            </w:tr>
            <w:tr w:rsidR="003B432B" w14:paraId="49C59CB2" w14:textId="77777777" w:rsidTr="003B432B">
              <w:trPr>
                <w:jc w:val="center"/>
              </w:trPr>
              <w:tc>
                <w:tcPr>
                  <w:tcW w:w="0" w:type="auto"/>
                  <w:tcBorders>
                    <w:top w:val="nil"/>
                    <w:left w:val="single" w:sz="4" w:space="0" w:color="auto"/>
                    <w:bottom w:val="nil"/>
                    <w:right w:val="single" w:sz="4" w:space="0" w:color="auto"/>
                  </w:tcBorders>
                  <w:hideMark/>
                </w:tcPr>
                <w:p w14:paraId="0C46EBD7"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17D2462A" w14:textId="77777777" w:rsidR="003B432B" w:rsidRDefault="003B432B" w:rsidP="003B432B">
                  <w:pPr>
                    <w:pStyle w:val="TAL"/>
                    <w:rPr>
                      <w:rFonts w:eastAsia="Times New Roman" w:cs="Arial"/>
                      <w:lang w:val="en-US" w:eastAsia="zh-CN"/>
                    </w:rPr>
                  </w:pPr>
                  <w:r>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78DA6F6E" w14:textId="77777777" w:rsidR="003B432B" w:rsidRDefault="003B432B" w:rsidP="003B432B">
                  <w:pPr>
                    <w:pStyle w:val="TAL"/>
                  </w:pPr>
                  <w:r>
                    <w:t>Neither</w:t>
                  </w:r>
                </w:p>
              </w:tc>
              <w:tc>
                <w:tcPr>
                  <w:tcW w:w="1816" w:type="dxa"/>
                  <w:tcBorders>
                    <w:top w:val="single" w:sz="4" w:space="0" w:color="auto"/>
                    <w:left w:val="single" w:sz="4" w:space="0" w:color="auto"/>
                    <w:bottom w:val="single" w:sz="4" w:space="0" w:color="auto"/>
                    <w:right w:val="single" w:sz="4" w:space="0" w:color="auto"/>
                  </w:tcBorders>
                  <w:hideMark/>
                </w:tcPr>
                <w:p w14:paraId="6EF1B54F" w14:textId="77777777" w:rsidR="003B432B" w:rsidRDefault="003B432B" w:rsidP="003B432B">
                  <w:pPr>
                    <w:pStyle w:val="TAL"/>
                  </w:pPr>
                  <w:r>
                    <w:t>Neither</w:t>
                  </w:r>
                </w:p>
              </w:tc>
            </w:tr>
            <w:tr w:rsidR="003B432B" w14:paraId="4B0ACB3E" w14:textId="77777777" w:rsidTr="003B432B">
              <w:trPr>
                <w:jc w:val="center"/>
              </w:trPr>
              <w:tc>
                <w:tcPr>
                  <w:tcW w:w="0" w:type="auto"/>
                  <w:tcBorders>
                    <w:top w:val="nil"/>
                    <w:left w:val="single" w:sz="4" w:space="0" w:color="auto"/>
                    <w:bottom w:val="nil"/>
                    <w:right w:val="single" w:sz="4" w:space="0" w:color="auto"/>
                  </w:tcBorders>
                  <w:hideMark/>
                </w:tcPr>
                <w:p w14:paraId="3D194263"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0D14B51F" w14:textId="77777777" w:rsidR="003B432B" w:rsidRDefault="003B432B" w:rsidP="003B432B">
                  <w:pPr>
                    <w:pStyle w:val="TAL"/>
                    <w:rPr>
                      <w:rFonts w:eastAsia="Times New Roman" w:cs="Arial"/>
                      <w:lang w:val="en-US" w:eastAsia="zh-CN"/>
                    </w:rPr>
                  </w:pPr>
                  <w:r>
                    <w:t>resourceType</w:t>
                  </w:r>
                </w:p>
              </w:tc>
              <w:tc>
                <w:tcPr>
                  <w:tcW w:w="1816" w:type="dxa"/>
                  <w:tcBorders>
                    <w:top w:val="single" w:sz="4" w:space="0" w:color="auto"/>
                    <w:left w:val="single" w:sz="4" w:space="0" w:color="auto"/>
                    <w:bottom w:val="single" w:sz="4" w:space="0" w:color="auto"/>
                    <w:right w:val="single" w:sz="4" w:space="0" w:color="auto"/>
                  </w:tcBorders>
                  <w:hideMark/>
                </w:tcPr>
                <w:p w14:paraId="6E7521FA" w14:textId="77777777" w:rsidR="003B432B" w:rsidRDefault="003B432B" w:rsidP="003B432B">
                  <w:pPr>
                    <w:pStyle w:val="TAL"/>
                  </w:pPr>
                  <w:r>
                    <w:t>Periodic</w:t>
                  </w:r>
                </w:p>
              </w:tc>
              <w:tc>
                <w:tcPr>
                  <w:tcW w:w="1816" w:type="dxa"/>
                  <w:tcBorders>
                    <w:top w:val="single" w:sz="4" w:space="0" w:color="auto"/>
                    <w:left w:val="single" w:sz="4" w:space="0" w:color="auto"/>
                    <w:bottom w:val="single" w:sz="4" w:space="0" w:color="auto"/>
                    <w:right w:val="single" w:sz="4" w:space="0" w:color="auto"/>
                  </w:tcBorders>
                  <w:hideMark/>
                </w:tcPr>
                <w:p w14:paraId="1EA56B1C" w14:textId="77777777" w:rsidR="003B432B" w:rsidRDefault="003B432B" w:rsidP="003B432B">
                  <w:pPr>
                    <w:pStyle w:val="TAL"/>
                  </w:pPr>
                  <w:r>
                    <w:t>Periodic</w:t>
                  </w:r>
                </w:p>
              </w:tc>
            </w:tr>
            <w:tr w:rsidR="003B432B" w14:paraId="5EFF5457" w14:textId="77777777" w:rsidTr="003B432B">
              <w:trPr>
                <w:jc w:val="center"/>
              </w:trPr>
              <w:tc>
                <w:tcPr>
                  <w:tcW w:w="0" w:type="auto"/>
                  <w:tcBorders>
                    <w:top w:val="nil"/>
                    <w:left w:val="single" w:sz="4" w:space="0" w:color="auto"/>
                    <w:bottom w:val="nil"/>
                    <w:right w:val="single" w:sz="4" w:space="0" w:color="auto"/>
                  </w:tcBorders>
                  <w:hideMark/>
                </w:tcPr>
                <w:p w14:paraId="7823DA98"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1285E797" w14:textId="77777777" w:rsidR="003B432B" w:rsidRDefault="003B432B" w:rsidP="003B432B">
                  <w:pPr>
                    <w:pStyle w:val="TAL"/>
                    <w:rPr>
                      <w:rFonts w:eastAsia="Times New Roman" w:cs="Arial"/>
                      <w:lang w:val="en-US" w:eastAsia="zh-CN"/>
                    </w:rPr>
                  </w:pPr>
                  <w:r>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361254C3" w14:textId="77777777" w:rsidR="003B432B" w:rsidRDefault="003B432B" w:rsidP="003B432B">
                  <w:pPr>
                    <w:pStyle w:val="TAL"/>
                  </w:pPr>
                  <w:r>
                    <w:t>Sl160, 2</w:t>
                  </w:r>
                  <w:r>
                    <w:rPr>
                      <w:vertAlign w:val="superscript"/>
                    </w:rPr>
                    <w:t>Note 2</w:t>
                  </w:r>
                </w:p>
              </w:tc>
              <w:tc>
                <w:tcPr>
                  <w:tcW w:w="1816" w:type="dxa"/>
                  <w:tcBorders>
                    <w:top w:val="single" w:sz="4" w:space="0" w:color="auto"/>
                    <w:left w:val="single" w:sz="4" w:space="0" w:color="auto"/>
                    <w:bottom w:val="single" w:sz="4" w:space="0" w:color="auto"/>
                    <w:right w:val="single" w:sz="4" w:space="0" w:color="auto"/>
                  </w:tcBorders>
                  <w:hideMark/>
                </w:tcPr>
                <w:p w14:paraId="784A8C8F" w14:textId="77777777" w:rsidR="003B432B" w:rsidRDefault="003B432B" w:rsidP="003B432B">
                  <w:pPr>
                    <w:pStyle w:val="TAL"/>
                  </w:pPr>
                  <w:r>
                    <w:t>Sl160, 2</w:t>
                  </w:r>
                  <w:r>
                    <w:rPr>
                      <w:vertAlign w:val="superscript"/>
                    </w:rPr>
                    <w:t>Note 3</w:t>
                  </w:r>
                </w:p>
              </w:tc>
            </w:tr>
            <w:tr w:rsidR="003B432B" w14:paraId="149EA1C2" w14:textId="77777777" w:rsidTr="003B432B">
              <w:trPr>
                <w:jc w:val="center"/>
              </w:trPr>
              <w:tc>
                <w:tcPr>
                  <w:tcW w:w="0" w:type="auto"/>
                  <w:tcBorders>
                    <w:top w:val="nil"/>
                    <w:left w:val="single" w:sz="4" w:space="0" w:color="auto"/>
                    <w:bottom w:val="single" w:sz="4" w:space="0" w:color="auto"/>
                    <w:right w:val="single" w:sz="4" w:space="0" w:color="auto"/>
                  </w:tcBorders>
                  <w:hideMark/>
                </w:tcPr>
                <w:p w14:paraId="04537A55" w14:textId="77777777" w:rsidR="003B432B" w:rsidRDefault="003B432B" w:rsidP="003B432B"/>
              </w:tc>
              <w:tc>
                <w:tcPr>
                  <w:tcW w:w="2389" w:type="dxa"/>
                  <w:tcBorders>
                    <w:top w:val="single" w:sz="4" w:space="0" w:color="auto"/>
                    <w:left w:val="single" w:sz="4" w:space="0" w:color="auto"/>
                    <w:bottom w:val="single" w:sz="4" w:space="0" w:color="auto"/>
                    <w:right w:val="single" w:sz="4" w:space="0" w:color="auto"/>
                  </w:tcBorders>
                  <w:hideMark/>
                </w:tcPr>
                <w:p w14:paraId="1188B180" w14:textId="77777777" w:rsidR="003B432B" w:rsidRDefault="003B432B" w:rsidP="003B432B">
                  <w:pPr>
                    <w:pStyle w:val="TAL"/>
                    <w:rPr>
                      <w:rFonts w:eastAsia="Times New Roman" w:cs="Arial"/>
                      <w:lang w:val="en-US" w:eastAsia="zh-CN"/>
                    </w:rPr>
                  </w:pPr>
                  <w:r>
                    <w:t>sequenceId</w:t>
                  </w:r>
                </w:p>
              </w:tc>
              <w:tc>
                <w:tcPr>
                  <w:tcW w:w="1816" w:type="dxa"/>
                  <w:tcBorders>
                    <w:top w:val="single" w:sz="4" w:space="0" w:color="auto"/>
                    <w:left w:val="single" w:sz="4" w:space="0" w:color="auto"/>
                    <w:bottom w:val="single" w:sz="4" w:space="0" w:color="auto"/>
                    <w:right w:val="single" w:sz="4" w:space="0" w:color="auto"/>
                  </w:tcBorders>
                  <w:hideMark/>
                </w:tcPr>
                <w:p w14:paraId="440E2BD4" w14:textId="77777777" w:rsidR="003B432B" w:rsidRDefault="003B432B" w:rsidP="003B432B">
                  <w:pPr>
                    <w:pStyle w:val="TAL"/>
                  </w:pPr>
                  <w:r>
                    <w:t>0</w:t>
                  </w:r>
                </w:p>
              </w:tc>
              <w:tc>
                <w:tcPr>
                  <w:tcW w:w="1816" w:type="dxa"/>
                  <w:tcBorders>
                    <w:top w:val="single" w:sz="4" w:space="0" w:color="auto"/>
                    <w:left w:val="single" w:sz="4" w:space="0" w:color="auto"/>
                    <w:bottom w:val="single" w:sz="4" w:space="0" w:color="auto"/>
                    <w:right w:val="single" w:sz="4" w:space="0" w:color="auto"/>
                  </w:tcBorders>
                  <w:hideMark/>
                </w:tcPr>
                <w:p w14:paraId="6EB443EC" w14:textId="77777777" w:rsidR="003B432B" w:rsidRDefault="003B432B" w:rsidP="003B432B">
                  <w:pPr>
                    <w:pStyle w:val="TAL"/>
                  </w:pPr>
                  <w:r>
                    <w:t>0</w:t>
                  </w:r>
                </w:p>
              </w:tc>
            </w:tr>
            <w:tr w:rsidR="003B432B" w14:paraId="0CA7A684" w14:textId="77777777" w:rsidTr="003B432B">
              <w:trPr>
                <w:jc w:val="center"/>
              </w:trPr>
              <w:tc>
                <w:tcPr>
                  <w:tcW w:w="7361" w:type="dxa"/>
                  <w:gridSpan w:val="4"/>
                  <w:tcBorders>
                    <w:top w:val="single" w:sz="4" w:space="0" w:color="auto"/>
                    <w:left w:val="single" w:sz="4" w:space="0" w:color="auto"/>
                    <w:bottom w:val="single" w:sz="4" w:space="0" w:color="auto"/>
                    <w:right w:val="single" w:sz="4" w:space="0" w:color="auto"/>
                  </w:tcBorders>
                </w:tcPr>
                <w:p w14:paraId="24B04E0B" w14:textId="77777777" w:rsidR="003B432B" w:rsidRDefault="003B432B" w:rsidP="003B432B">
                  <w:pPr>
                    <w:pStyle w:val="TAL"/>
                  </w:pPr>
                  <w:r>
                    <w:t>Note 1: nrofSRS-Ports depends on indicated UE capability for SRS antenna port switching</w:t>
                  </w:r>
                </w:p>
                <w:p w14:paraId="1AAEC92D" w14:textId="77777777" w:rsidR="003B432B" w:rsidRDefault="003B432B" w:rsidP="003B432B">
                  <w:pPr>
                    <w:pStyle w:val="TAL"/>
                  </w:pPr>
                  <w:r>
                    <w:t>Note 2: The interval between SRS resources within the set shall be at least 3 slots.</w:t>
                  </w:r>
                </w:p>
                <w:p w14:paraId="3E687A45" w14:textId="77777777" w:rsidR="003B432B" w:rsidRDefault="003B432B" w:rsidP="003B432B">
                  <w:pPr>
                    <w:pStyle w:val="TAL"/>
                  </w:pPr>
                  <w:r>
                    <w:t>Note 3: The interval between SRS resources within the set shall be at least 6 slots.</w:t>
                  </w:r>
                </w:p>
                <w:p w14:paraId="49278860" w14:textId="77777777" w:rsidR="003B432B" w:rsidRDefault="003B432B" w:rsidP="003B432B">
                  <w:pPr>
                    <w:pStyle w:val="TAL"/>
                  </w:pPr>
                </w:p>
              </w:tc>
            </w:tr>
          </w:tbl>
          <w:p w14:paraId="19154BF0" w14:textId="77777777" w:rsidR="003B432B" w:rsidRDefault="003B432B" w:rsidP="003B432B">
            <w:pPr>
              <w:spacing w:after="120"/>
              <w:rPr>
                <w:rFonts w:eastAsiaTheme="minorEastAsia"/>
                <w:color w:val="0070C0"/>
                <w:lang w:val="en-US" w:eastAsia="zh-CN"/>
              </w:rPr>
            </w:pPr>
          </w:p>
        </w:tc>
      </w:tr>
      <w:tr w:rsidR="003B432B" w14:paraId="1011DD90" w14:textId="77777777" w:rsidTr="007561A7">
        <w:tc>
          <w:tcPr>
            <w:tcW w:w="1033" w:type="dxa"/>
          </w:tcPr>
          <w:p w14:paraId="1521052E" w14:textId="4FFFBEDB" w:rsidR="003B432B" w:rsidRDefault="00A754D0" w:rsidP="003B432B">
            <w:pPr>
              <w:spacing w:after="120"/>
              <w:rPr>
                <w:rFonts w:eastAsiaTheme="minorEastAsia"/>
                <w:color w:val="0070C0"/>
                <w:lang w:val="en-US" w:eastAsia="zh-CN"/>
              </w:rPr>
            </w:pPr>
            <w:r>
              <w:rPr>
                <w:rFonts w:eastAsiaTheme="minorEastAsia"/>
                <w:color w:val="0070C0"/>
                <w:lang w:val="en-US" w:eastAsia="zh-CN"/>
              </w:rPr>
              <w:t>QC</w:t>
            </w:r>
          </w:p>
        </w:tc>
        <w:tc>
          <w:tcPr>
            <w:tcW w:w="8598" w:type="dxa"/>
          </w:tcPr>
          <w:p w14:paraId="2291051E" w14:textId="77777777" w:rsidR="00EC6DA0" w:rsidRDefault="002F22D4" w:rsidP="006C64F6">
            <w:pPr>
              <w:spacing w:after="120"/>
              <w:rPr>
                <w:rFonts w:eastAsiaTheme="minorEastAsia"/>
                <w:color w:val="0070C0"/>
                <w:lang w:val="en-US" w:eastAsia="zh-CN"/>
              </w:rPr>
            </w:pPr>
            <w:r>
              <w:rPr>
                <w:rFonts w:eastAsiaTheme="minorEastAsia"/>
                <w:color w:val="0070C0"/>
                <w:lang w:val="en-US" w:eastAsia="zh-CN"/>
              </w:rPr>
              <w:t>Proposal 2 is covered by proposal 3 based on our understanding as long as 1T2R is supported. Then the question is do we need to consider the UE that doesn’t support 1T2R but can support other SRS antenna switching configurations?</w:t>
            </w:r>
          </w:p>
          <w:p w14:paraId="2ED081D7" w14:textId="7603FCA3" w:rsidR="00551D56" w:rsidRDefault="00551D56" w:rsidP="006C64F6">
            <w:pPr>
              <w:spacing w:after="120"/>
              <w:rPr>
                <w:rFonts w:eastAsiaTheme="minorEastAsia"/>
                <w:color w:val="0070C0"/>
                <w:lang w:val="en-US" w:eastAsia="zh-CN"/>
              </w:rPr>
            </w:pPr>
            <w:r>
              <w:rPr>
                <w:rFonts w:eastAsiaTheme="minorEastAsia"/>
                <w:color w:val="0070C0"/>
                <w:lang w:val="en-US" w:eastAsia="zh-CN"/>
              </w:rPr>
              <w:t>Additional comment to Huawei: our understanding is that 1T2R</w:t>
            </w:r>
            <w:r w:rsidR="00FB5F20">
              <w:rPr>
                <w:rFonts w:eastAsiaTheme="minorEastAsia"/>
                <w:color w:val="0070C0"/>
                <w:lang w:val="en-US" w:eastAsia="zh-CN"/>
              </w:rPr>
              <w:t xml:space="preserve"> in scenario 2</w:t>
            </w:r>
            <w:r>
              <w:rPr>
                <w:rFonts w:eastAsiaTheme="minorEastAsia"/>
                <w:color w:val="0070C0"/>
                <w:lang w:val="en-US" w:eastAsia="zh-CN"/>
              </w:rPr>
              <w:t xml:space="preserve"> </w:t>
            </w:r>
            <w:r w:rsidR="00FB5F20">
              <w:rPr>
                <w:rFonts w:eastAsiaTheme="minorEastAsia"/>
                <w:color w:val="0070C0"/>
                <w:lang w:val="en-US" w:eastAsia="zh-CN"/>
              </w:rPr>
              <w:t>can be</w:t>
            </w:r>
            <w:r>
              <w:rPr>
                <w:rFonts w:eastAsiaTheme="minorEastAsia"/>
                <w:color w:val="0070C0"/>
                <w:lang w:val="en-US" w:eastAsia="zh-CN"/>
              </w:rPr>
              <w:t xml:space="preserve"> configured by </w:t>
            </w:r>
            <w:r w:rsidR="00FB5F20">
              <w:rPr>
                <w:rFonts w:eastAsiaTheme="minorEastAsia"/>
                <w:color w:val="0070C0"/>
                <w:lang w:val="en-US" w:eastAsia="zh-CN"/>
              </w:rPr>
              <w:t>two SRS resources, each with one symbol</w:t>
            </w:r>
            <w:r w:rsidR="00434A1E">
              <w:rPr>
                <w:rFonts w:eastAsiaTheme="minorEastAsia"/>
                <w:color w:val="0070C0"/>
                <w:lang w:val="en-US" w:eastAsia="zh-CN"/>
              </w:rPr>
              <w:t>, one Tx port</w:t>
            </w:r>
            <w:r w:rsidR="00FB5F20">
              <w:rPr>
                <w:rFonts w:eastAsiaTheme="minorEastAsia"/>
                <w:color w:val="0070C0"/>
                <w:lang w:val="en-US" w:eastAsia="zh-CN"/>
              </w:rPr>
              <w:t xml:space="preserve"> and different </w:t>
            </w:r>
            <w:r w:rsidR="00434A1E">
              <w:rPr>
                <w:rFonts w:eastAsiaTheme="minorEastAsia"/>
                <w:color w:val="0070C0"/>
                <w:lang w:val="en-US" w:eastAsia="zh-CN"/>
              </w:rPr>
              <w:t>start positions.</w:t>
            </w:r>
          </w:p>
        </w:tc>
      </w:tr>
      <w:tr w:rsidR="00D070AE" w14:paraId="5F245319" w14:textId="77777777" w:rsidTr="007561A7">
        <w:tc>
          <w:tcPr>
            <w:tcW w:w="1033" w:type="dxa"/>
          </w:tcPr>
          <w:p w14:paraId="40BA16AE" w14:textId="509275ED" w:rsidR="00D070AE" w:rsidRDefault="00D070AE" w:rsidP="003B432B">
            <w:pPr>
              <w:spacing w:after="120"/>
              <w:rPr>
                <w:rFonts w:eastAsiaTheme="minorEastAsia"/>
                <w:color w:val="0070C0"/>
                <w:lang w:val="en-US" w:eastAsia="zh-CN"/>
              </w:rPr>
            </w:pPr>
            <w:r>
              <w:rPr>
                <w:rFonts w:eastAsiaTheme="minorEastAsia"/>
                <w:color w:val="0070C0"/>
                <w:lang w:val="en-US" w:eastAsia="zh-CN"/>
              </w:rPr>
              <w:t>Ericsson</w:t>
            </w:r>
          </w:p>
        </w:tc>
        <w:tc>
          <w:tcPr>
            <w:tcW w:w="8598" w:type="dxa"/>
          </w:tcPr>
          <w:p w14:paraId="6574FAC9" w14:textId="7A0A391B" w:rsidR="00D04E7C" w:rsidRDefault="00E73580" w:rsidP="006C64F6">
            <w:pPr>
              <w:spacing w:after="120"/>
              <w:rPr>
                <w:rFonts w:eastAsiaTheme="minorEastAsia"/>
                <w:color w:val="0070C0"/>
                <w:lang w:val="en-US" w:eastAsia="zh-CN"/>
              </w:rPr>
            </w:pPr>
            <w:r>
              <w:rPr>
                <w:rFonts w:eastAsiaTheme="minorEastAsia"/>
                <w:color w:val="0070C0"/>
                <w:lang w:val="en-US" w:eastAsia="zh-CN"/>
              </w:rPr>
              <w:t>We</w:t>
            </w:r>
            <w:r w:rsidR="00C860A5">
              <w:rPr>
                <w:rFonts w:eastAsiaTheme="minorEastAsia"/>
                <w:color w:val="0070C0"/>
                <w:lang w:val="en-US" w:eastAsia="zh-CN"/>
              </w:rPr>
              <w:t xml:space="preserve"> think first we need to agree on what is the purpose of having multiple </w:t>
            </w:r>
            <w:r w:rsidR="004D392D">
              <w:rPr>
                <w:rFonts w:eastAsiaTheme="minorEastAsia"/>
                <w:color w:val="0070C0"/>
                <w:lang w:val="en-US" w:eastAsia="zh-CN"/>
              </w:rPr>
              <w:t xml:space="preserve">SRS </w:t>
            </w:r>
            <w:r w:rsidR="00C860A5">
              <w:rPr>
                <w:rFonts w:eastAsiaTheme="minorEastAsia"/>
                <w:color w:val="0070C0"/>
                <w:lang w:val="en-US" w:eastAsia="zh-CN"/>
              </w:rPr>
              <w:t>sy</w:t>
            </w:r>
            <w:r w:rsidR="00297475">
              <w:rPr>
                <w:rFonts w:eastAsiaTheme="minorEastAsia"/>
                <w:color w:val="0070C0"/>
                <w:lang w:val="en-US" w:eastAsia="zh-CN"/>
              </w:rPr>
              <w:t xml:space="preserve">mbols </w:t>
            </w:r>
            <w:r w:rsidR="004D392D">
              <w:rPr>
                <w:rFonts w:eastAsiaTheme="minorEastAsia"/>
                <w:color w:val="0070C0"/>
                <w:lang w:val="en-US" w:eastAsia="zh-CN"/>
              </w:rPr>
              <w:t xml:space="preserve">in </w:t>
            </w:r>
            <w:r w:rsidR="00297475">
              <w:rPr>
                <w:rFonts w:eastAsiaTheme="minorEastAsia"/>
                <w:color w:val="0070C0"/>
                <w:lang w:val="en-US" w:eastAsia="zh-CN"/>
              </w:rPr>
              <w:t>SRS antenna port switching</w:t>
            </w:r>
            <w:r w:rsidR="00BB7852">
              <w:rPr>
                <w:rFonts w:eastAsiaTheme="minorEastAsia"/>
                <w:color w:val="0070C0"/>
                <w:lang w:val="en-US" w:eastAsia="zh-CN"/>
              </w:rPr>
              <w:t xml:space="preserve"> test</w:t>
            </w:r>
            <w:r w:rsidR="00297475">
              <w:rPr>
                <w:rFonts w:eastAsiaTheme="minorEastAsia"/>
                <w:color w:val="0070C0"/>
                <w:lang w:val="en-US" w:eastAsia="zh-CN"/>
              </w:rPr>
              <w:t xml:space="preserve">. </w:t>
            </w:r>
            <w:r w:rsidR="00CD2F54">
              <w:rPr>
                <w:rFonts w:eastAsiaTheme="minorEastAsia"/>
                <w:color w:val="0070C0"/>
                <w:lang w:val="en-US" w:eastAsia="zh-CN"/>
              </w:rPr>
              <w:t xml:space="preserve">If the purpose is to test the SRS antenna port switching from different antenna ports, then we could have </w:t>
            </w:r>
            <w:r w:rsidR="001462C7">
              <w:rPr>
                <w:rFonts w:eastAsiaTheme="minorEastAsia"/>
                <w:color w:val="0070C0"/>
                <w:lang w:val="en-US" w:eastAsia="zh-CN"/>
              </w:rPr>
              <w:t xml:space="preserve">SRS resources from different </w:t>
            </w:r>
            <w:r w:rsidR="007928DC">
              <w:rPr>
                <w:rFonts w:eastAsiaTheme="minorEastAsia"/>
                <w:color w:val="0070C0"/>
                <w:lang w:val="en-US" w:eastAsia="zh-CN"/>
              </w:rPr>
              <w:t xml:space="preserve">antenna </w:t>
            </w:r>
            <w:r w:rsidR="00BB7852">
              <w:rPr>
                <w:rFonts w:eastAsiaTheme="minorEastAsia"/>
                <w:color w:val="0070C0"/>
                <w:lang w:val="en-US" w:eastAsia="zh-CN"/>
              </w:rPr>
              <w:t>ports</w:t>
            </w:r>
            <w:r w:rsidR="001462C7">
              <w:rPr>
                <w:rFonts w:eastAsiaTheme="minorEastAsia"/>
                <w:color w:val="0070C0"/>
                <w:lang w:val="en-US" w:eastAsia="zh-CN"/>
              </w:rPr>
              <w:t xml:space="preserve"> in </w:t>
            </w:r>
            <w:r w:rsidR="00BB7852">
              <w:rPr>
                <w:rFonts w:eastAsiaTheme="minorEastAsia"/>
                <w:color w:val="0070C0"/>
                <w:lang w:val="en-US" w:eastAsia="zh-CN"/>
              </w:rPr>
              <w:t xml:space="preserve">the </w:t>
            </w:r>
            <w:r w:rsidR="001462C7">
              <w:rPr>
                <w:rFonts w:eastAsiaTheme="minorEastAsia"/>
                <w:color w:val="0070C0"/>
                <w:lang w:val="en-US" w:eastAsia="zh-CN"/>
              </w:rPr>
              <w:t xml:space="preserve">same slot. </w:t>
            </w:r>
            <w:r w:rsidR="00D04E7C">
              <w:rPr>
                <w:rFonts w:eastAsiaTheme="minorEastAsia"/>
                <w:color w:val="0070C0"/>
                <w:lang w:val="en-US" w:eastAsia="zh-CN"/>
              </w:rPr>
              <w:t xml:space="preserve">If this is the intention, </w:t>
            </w:r>
            <w:r w:rsidR="00D04E7C">
              <w:rPr>
                <w:rFonts w:eastAsiaTheme="minorEastAsia"/>
                <w:color w:val="0070C0"/>
                <w:lang w:val="en-US" w:eastAsia="zh-CN"/>
              </w:rPr>
              <w:lastRenderedPageBreak/>
              <w:t>f</w:t>
            </w:r>
            <w:r w:rsidR="001462C7">
              <w:rPr>
                <w:rFonts w:eastAsiaTheme="minorEastAsia"/>
                <w:color w:val="0070C0"/>
                <w:lang w:val="en-US" w:eastAsia="zh-CN"/>
              </w:rPr>
              <w:t xml:space="preserve">or 1T2R, </w:t>
            </w:r>
            <w:r w:rsidR="0017007D">
              <w:rPr>
                <w:rFonts w:eastAsiaTheme="minorEastAsia"/>
                <w:color w:val="0070C0"/>
                <w:lang w:val="en-US" w:eastAsia="zh-CN"/>
              </w:rPr>
              <w:t xml:space="preserve">QC proposal of staring symbol is fine. However, we think port number should be different in that case. </w:t>
            </w:r>
          </w:p>
          <w:p w14:paraId="4875D59C" w14:textId="20E55132" w:rsidR="00834898" w:rsidRDefault="0017007D" w:rsidP="006C64F6">
            <w:pPr>
              <w:spacing w:after="120"/>
              <w:rPr>
                <w:rFonts w:eastAsiaTheme="minorEastAsia"/>
                <w:color w:val="0070C0"/>
                <w:lang w:val="en-US" w:eastAsia="zh-CN"/>
              </w:rPr>
            </w:pPr>
            <w:r>
              <w:rPr>
                <w:rFonts w:eastAsiaTheme="minorEastAsia"/>
                <w:color w:val="0070C0"/>
                <w:lang w:val="en-US" w:eastAsia="zh-CN"/>
              </w:rPr>
              <w:t xml:space="preserve">If the purpose is to test </w:t>
            </w:r>
            <w:r w:rsidR="006E3F2E">
              <w:rPr>
                <w:rFonts w:eastAsiaTheme="minorEastAsia"/>
                <w:color w:val="0070C0"/>
                <w:lang w:val="en-US" w:eastAsia="zh-CN"/>
              </w:rPr>
              <w:t>multi slot interruption</w:t>
            </w:r>
            <w:r w:rsidR="007928DC">
              <w:rPr>
                <w:rFonts w:eastAsiaTheme="minorEastAsia"/>
                <w:color w:val="0070C0"/>
                <w:lang w:val="en-US" w:eastAsia="zh-CN"/>
              </w:rPr>
              <w:t xml:space="preserve"> when more than one SRS symbol is configured for SRS resource</w:t>
            </w:r>
            <w:r w:rsidR="006E3F2E">
              <w:rPr>
                <w:rFonts w:eastAsiaTheme="minorEastAsia"/>
                <w:color w:val="0070C0"/>
                <w:lang w:val="en-US" w:eastAsia="zh-CN"/>
              </w:rPr>
              <w:t xml:space="preserve">, then </w:t>
            </w:r>
            <w:r w:rsidR="00AE0010">
              <w:rPr>
                <w:rFonts w:eastAsiaTheme="minorEastAsia"/>
                <w:color w:val="0070C0"/>
                <w:lang w:val="en-US" w:eastAsia="zh-CN"/>
              </w:rPr>
              <w:t>in practice</w:t>
            </w:r>
            <w:r w:rsidR="00D04E7C">
              <w:rPr>
                <w:rFonts w:eastAsiaTheme="minorEastAsia"/>
                <w:color w:val="0070C0"/>
                <w:lang w:val="en-US" w:eastAsia="zh-CN"/>
              </w:rPr>
              <w:t xml:space="preserve"> </w:t>
            </w:r>
            <w:r w:rsidR="00A85333">
              <w:rPr>
                <w:rFonts w:eastAsiaTheme="minorEastAsia"/>
                <w:color w:val="0070C0"/>
                <w:lang w:val="en-US" w:eastAsia="zh-CN"/>
              </w:rPr>
              <w:t xml:space="preserve">one </w:t>
            </w:r>
            <w:r w:rsidR="007E40E6">
              <w:rPr>
                <w:rFonts w:eastAsiaTheme="minorEastAsia"/>
                <w:color w:val="0070C0"/>
                <w:lang w:val="en-US" w:eastAsia="zh-CN"/>
              </w:rPr>
              <w:t>antenna port</w:t>
            </w:r>
            <w:r w:rsidR="00A85333">
              <w:rPr>
                <w:rFonts w:eastAsiaTheme="minorEastAsia"/>
                <w:color w:val="0070C0"/>
                <w:lang w:val="en-US" w:eastAsia="zh-CN"/>
              </w:rPr>
              <w:t xml:space="preserve"> may be configured with maximum of 2 symbols (both from same set)</w:t>
            </w:r>
            <w:r w:rsidR="007E40E6">
              <w:rPr>
                <w:rFonts w:eastAsiaTheme="minorEastAsia"/>
                <w:color w:val="0070C0"/>
                <w:lang w:val="en-US" w:eastAsia="zh-CN"/>
              </w:rPr>
              <w:t>. Hence</w:t>
            </w:r>
            <w:r w:rsidR="00761D2A">
              <w:rPr>
                <w:rFonts w:eastAsiaTheme="minorEastAsia"/>
                <w:color w:val="0070C0"/>
                <w:lang w:val="en-US" w:eastAsia="zh-CN"/>
              </w:rPr>
              <w:t>,</w:t>
            </w:r>
            <w:r w:rsidR="007E40E6">
              <w:rPr>
                <w:rFonts w:eastAsiaTheme="minorEastAsia"/>
                <w:color w:val="0070C0"/>
                <w:lang w:val="en-US" w:eastAsia="zh-CN"/>
              </w:rPr>
              <w:t xml:space="preserve"> we think 2 symbols with </w:t>
            </w:r>
            <w:r w:rsidR="00B05E82">
              <w:rPr>
                <w:rFonts w:eastAsiaTheme="minorEastAsia"/>
                <w:color w:val="0070C0"/>
                <w:lang w:val="en-US" w:eastAsia="zh-CN"/>
              </w:rPr>
              <w:t xml:space="preserve">single start position </w:t>
            </w:r>
            <w:r w:rsidR="00761D2A">
              <w:rPr>
                <w:rFonts w:eastAsiaTheme="minorEastAsia"/>
                <w:color w:val="0070C0"/>
                <w:lang w:val="en-US" w:eastAsia="zh-CN"/>
              </w:rPr>
              <w:t xml:space="preserve">(of course with one symbol gap between them) is enough to be specified as </w:t>
            </w:r>
            <w:r w:rsidR="00515F93">
              <w:rPr>
                <w:rFonts w:eastAsiaTheme="minorEastAsia"/>
                <w:color w:val="0070C0"/>
                <w:lang w:val="en-US" w:eastAsia="zh-CN"/>
              </w:rPr>
              <w:t xml:space="preserve">SRS cannot be on contiguous symbols. If needed this can be added as note instead of specifying two different start points. </w:t>
            </w:r>
          </w:p>
          <w:p w14:paraId="643DD92B" w14:textId="4C60B015" w:rsidR="00E20CB6" w:rsidRDefault="00834898" w:rsidP="00E73580">
            <w:pPr>
              <w:spacing w:after="120"/>
              <w:rPr>
                <w:rFonts w:eastAsiaTheme="minorEastAsia"/>
                <w:color w:val="0070C0"/>
                <w:lang w:val="en-US" w:eastAsia="zh-CN"/>
              </w:rPr>
            </w:pPr>
            <w:r>
              <w:rPr>
                <w:rFonts w:eastAsiaTheme="minorEastAsia"/>
                <w:color w:val="0070C0"/>
                <w:lang w:val="en-US" w:eastAsia="zh-CN"/>
              </w:rPr>
              <w:t>F</w:t>
            </w:r>
            <w:r w:rsidR="00CD6B46">
              <w:rPr>
                <w:rFonts w:eastAsiaTheme="minorEastAsia"/>
                <w:color w:val="0070C0"/>
                <w:lang w:val="en-US" w:eastAsia="zh-CN"/>
              </w:rPr>
              <w:t>or testing of 1T4R</w:t>
            </w:r>
            <w:r w:rsidR="00255E75">
              <w:rPr>
                <w:rFonts w:eastAsiaTheme="minorEastAsia"/>
                <w:color w:val="0070C0"/>
                <w:lang w:val="en-US" w:eastAsia="zh-CN"/>
              </w:rPr>
              <w:t xml:space="preserve">, SRS cannot be configured in same slot and </w:t>
            </w:r>
            <w:r w:rsidR="00C84794">
              <w:rPr>
                <w:rFonts w:eastAsiaTheme="minorEastAsia"/>
                <w:color w:val="0070C0"/>
                <w:lang w:val="en-US" w:eastAsia="zh-CN"/>
              </w:rPr>
              <w:t xml:space="preserve">if SRS antenna port switching on each antenna port needs to be tested, as Huawei mentioned, </w:t>
            </w:r>
            <w:r w:rsidR="00E24070">
              <w:rPr>
                <w:rFonts w:eastAsiaTheme="minorEastAsia"/>
                <w:color w:val="0070C0"/>
                <w:lang w:val="en-US" w:eastAsia="zh-CN"/>
              </w:rPr>
              <w:t xml:space="preserve">gap between SRS resources may need to be considered. </w:t>
            </w:r>
          </w:p>
          <w:p w14:paraId="3E04F47E" w14:textId="223468FD" w:rsidR="007F17B6" w:rsidRDefault="001B1F2F" w:rsidP="003260CB">
            <w:pPr>
              <w:spacing w:after="120"/>
              <w:rPr>
                <w:rFonts w:eastAsiaTheme="minorEastAsia"/>
                <w:color w:val="0070C0"/>
                <w:lang w:val="en-US" w:eastAsia="zh-CN"/>
              </w:rPr>
            </w:pPr>
            <w:r>
              <w:rPr>
                <w:rFonts w:eastAsiaTheme="minorEastAsia"/>
                <w:color w:val="0070C0"/>
                <w:lang w:val="en-US" w:eastAsia="zh-CN"/>
              </w:rPr>
              <w:t>At least for 1T4R, w</w:t>
            </w:r>
            <w:r w:rsidR="00CA1A51">
              <w:rPr>
                <w:rFonts w:eastAsiaTheme="minorEastAsia"/>
                <w:color w:val="0070C0"/>
                <w:lang w:val="en-US" w:eastAsia="zh-CN"/>
              </w:rPr>
              <w:t xml:space="preserve">e think it is </w:t>
            </w:r>
            <w:r w:rsidR="003260CB">
              <w:rPr>
                <w:rFonts w:eastAsiaTheme="minorEastAsia"/>
                <w:color w:val="0070C0"/>
                <w:lang w:val="en-US" w:eastAsia="zh-CN"/>
              </w:rPr>
              <w:t xml:space="preserve">better to test antenna port switching on </w:t>
            </w:r>
            <w:r w:rsidR="00D82F5F">
              <w:rPr>
                <w:rFonts w:eastAsiaTheme="minorEastAsia"/>
                <w:color w:val="0070C0"/>
                <w:lang w:val="en-US" w:eastAsia="zh-CN"/>
              </w:rPr>
              <w:t>different</w:t>
            </w:r>
            <w:r w:rsidR="003260CB">
              <w:rPr>
                <w:rFonts w:eastAsiaTheme="minorEastAsia"/>
                <w:color w:val="0070C0"/>
                <w:lang w:val="en-US" w:eastAsia="zh-CN"/>
              </w:rPr>
              <w:t xml:space="preserve"> antenna ports for scenario 2.</w:t>
            </w:r>
          </w:p>
        </w:tc>
      </w:tr>
      <w:tr w:rsidR="00FD750A" w14:paraId="09B29C93" w14:textId="77777777" w:rsidTr="007561A7">
        <w:tc>
          <w:tcPr>
            <w:tcW w:w="1033" w:type="dxa"/>
          </w:tcPr>
          <w:p w14:paraId="21AAE30B" w14:textId="0CFAC579" w:rsidR="00FD750A" w:rsidRDefault="00FD750A" w:rsidP="00FD750A">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598" w:type="dxa"/>
          </w:tcPr>
          <w:p w14:paraId="0B76580D" w14:textId="77777777" w:rsidR="00FD750A" w:rsidRDefault="00FD750A" w:rsidP="00FD750A">
            <w:pPr>
              <w:spacing w:after="120"/>
              <w:rPr>
                <w:rFonts w:eastAsiaTheme="minorEastAsia"/>
                <w:color w:val="0070C0"/>
                <w:lang w:val="en-US" w:eastAsia="zh-CN"/>
              </w:rPr>
            </w:pPr>
            <w:r>
              <w:rPr>
                <w:rFonts w:eastAsiaTheme="minorEastAsia"/>
                <w:color w:val="0070C0"/>
                <w:lang w:val="en-US" w:eastAsia="zh-CN"/>
              </w:rPr>
              <w:t xml:space="preserve">Only testing </w:t>
            </w:r>
            <w:r>
              <w:rPr>
                <w:rFonts w:eastAsiaTheme="minorEastAsia" w:hint="eastAsia"/>
                <w:color w:val="0070C0"/>
                <w:lang w:val="en-US" w:eastAsia="zh-CN"/>
              </w:rPr>
              <w:t>1</w:t>
            </w:r>
            <w:r>
              <w:rPr>
                <w:rFonts w:eastAsiaTheme="minorEastAsia"/>
                <w:color w:val="0070C0"/>
                <w:lang w:val="en-US" w:eastAsia="zh-CN"/>
              </w:rPr>
              <w:t xml:space="preserve">T2R will be too restrictive, especially for 4Rx </w:t>
            </w:r>
            <w:r>
              <w:rPr>
                <w:rFonts w:eastAsiaTheme="minorEastAsia" w:hint="eastAsia"/>
                <w:color w:val="0070C0"/>
                <w:lang w:val="en-US" w:eastAsia="zh-CN"/>
              </w:rPr>
              <w:t>cap</w:t>
            </w:r>
            <w:r>
              <w:rPr>
                <w:rFonts w:eastAsiaTheme="minorEastAsia"/>
                <w:color w:val="0070C0"/>
                <w:lang w:val="en-US" w:eastAsia="zh-CN"/>
              </w:rPr>
              <w:t>able bands. The number of resources should be based on UE capability.</w:t>
            </w:r>
          </w:p>
          <w:p w14:paraId="561C9AD3" w14:textId="77777777" w:rsidR="00FD750A" w:rsidRDefault="00FD750A" w:rsidP="00FD750A">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also support the first bullet of proposal 2. Moreover, we think the number of SRS resources should also be clarified, as in CR 2209493. Note that the number of resources should be more than 1, otherwise there is no need to test since there is no antenna switching.</w:t>
            </w:r>
          </w:p>
          <w:p w14:paraId="226C8205" w14:textId="77777777" w:rsidR="00FD750A" w:rsidRDefault="00FD750A" w:rsidP="00FD750A">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the second bullet of option 2, we have same view as apple.</w:t>
            </w:r>
          </w:p>
          <w:p w14:paraId="33D4E71A" w14:textId="77777777" w:rsidR="00FD750A" w:rsidRDefault="00FD750A" w:rsidP="00FD750A">
            <w:pPr>
              <w:spacing w:after="120"/>
              <w:rPr>
                <w:rFonts w:eastAsiaTheme="minorEastAsia"/>
                <w:color w:val="0070C0"/>
                <w:lang w:val="en-US" w:eastAsia="zh-CN"/>
              </w:rPr>
            </w:pPr>
          </w:p>
        </w:tc>
      </w:tr>
      <w:tr w:rsidR="00327D9C" w14:paraId="1979A37C" w14:textId="77777777" w:rsidTr="007561A7">
        <w:tc>
          <w:tcPr>
            <w:tcW w:w="1033" w:type="dxa"/>
          </w:tcPr>
          <w:p w14:paraId="3E70E6D5" w14:textId="35B720FE" w:rsidR="00327D9C" w:rsidRDefault="00327D9C" w:rsidP="00327D9C">
            <w:pPr>
              <w:spacing w:after="120"/>
              <w:rPr>
                <w:rFonts w:eastAsiaTheme="minorEastAsia"/>
                <w:color w:val="0070C0"/>
                <w:lang w:val="en-US" w:eastAsia="zh-CN"/>
              </w:rPr>
            </w:pPr>
            <w:r>
              <w:rPr>
                <w:rFonts w:eastAsiaTheme="minorEastAsia"/>
                <w:color w:val="0070C0"/>
                <w:lang w:val="en-US" w:eastAsia="zh-CN"/>
              </w:rPr>
              <w:t>Nokia</w:t>
            </w:r>
          </w:p>
        </w:tc>
        <w:tc>
          <w:tcPr>
            <w:tcW w:w="8598" w:type="dxa"/>
          </w:tcPr>
          <w:p w14:paraId="4D7982D8" w14:textId="77777777" w:rsidR="00327D9C" w:rsidRDefault="00327D9C" w:rsidP="00327D9C">
            <w:pPr>
              <w:spacing w:after="120"/>
              <w:rPr>
                <w:rFonts w:eastAsiaTheme="minorEastAsia"/>
                <w:color w:val="0070C0"/>
                <w:lang w:val="en-US" w:eastAsia="zh-CN"/>
              </w:rPr>
            </w:pPr>
            <w:r>
              <w:rPr>
                <w:rFonts w:eastAsiaTheme="minorEastAsia"/>
                <w:color w:val="0070C0"/>
                <w:lang w:val="en-US" w:eastAsia="zh-CN"/>
              </w:rPr>
              <w:t>We are fine with configuring periodic SRS for antenna switching i.e. the 2</w:t>
            </w:r>
            <w:r w:rsidRPr="00686EE9">
              <w:rPr>
                <w:rFonts w:eastAsiaTheme="minorEastAsia"/>
                <w:color w:val="0070C0"/>
                <w:vertAlign w:val="superscript"/>
                <w:lang w:val="en-US" w:eastAsia="zh-CN"/>
              </w:rPr>
              <w:t>nd</w:t>
            </w:r>
            <w:r>
              <w:rPr>
                <w:rFonts w:eastAsiaTheme="minorEastAsia"/>
                <w:color w:val="0070C0"/>
                <w:lang w:val="en-US" w:eastAsia="zh-CN"/>
              </w:rPr>
              <w:t xml:space="preserve"> bullet in P1 and P2 are agreeable. </w:t>
            </w:r>
          </w:p>
          <w:p w14:paraId="499D78C0" w14:textId="77777777" w:rsidR="00327D9C" w:rsidRDefault="00327D9C" w:rsidP="00327D9C">
            <w:pPr>
              <w:spacing w:after="120"/>
              <w:rPr>
                <w:rFonts w:eastAsiaTheme="minorEastAsia"/>
                <w:color w:val="0070C0"/>
                <w:lang w:val="en-US" w:eastAsia="zh-CN"/>
              </w:rPr>
            </w:pPr>
            <w:r>
              <w:rPr>
                <w:rFonts w:eastAsiaTheme="minorEastAsia"/>
                <w:color w:val="0070C0"/>
                <w:lang w:val="en-US" w:eastAsia="zh-CN"/>
              </w:rPr>
              <w:t>The first bullet in P1 seems referring to scenario 1 “async” case? As for sync case, we assume one SRS symbol i.e. single SRS resource in a slot.</w:t>
            </w:r>
          </w:p>
          <w:p w14:paraId="392E4740" w14:textId="77777777" w:rsidR="00327D9C" w:rsidRDefault="00327D9C" w:rsidP="00327D9C">
            <w:pPr>
              <w:spacing w:after="120"/>
              <w:rPr>
                <w:rFonts w:eastAsiaTheme="minorEastAsia"/>
                <w:color w:val="0070C0"/>
                <w:lang w:val="en-US" w:eastAsia="zh-CN"/>
              </w:rPr>
            </w:pPr>
            <w:r>
              <w:rPr>
                <w:rFonts w:eastAsiaTheme="minorEastAsia"/>
                <w:color w:val="0070C0"/>
                <w:lang w:val="en-US" w:eastAsia="zh-CN"/>
              </w:rPr>
              <w:t>The 1</w:t>
            </w:r>
            <w:r w:rsidRPr="00686EE9">
              <w:rPr>
                <w:rFonts w:eastAsiaTheme="minorEastAsia"/>
                <w:color w:val="0070C0"/>
                <w:vertAlign w:val="superscript"/>
                <w:lang w:val="en-US" w:eastAsia="zh-CN"/>
              </w:rPr>
              <w:t>st</w:t>
            </w:r>
            <w:r>
              <w:rPr>
                <w:rFonts w:eastAsiaTheme="minorEastAsia"/>
                <w:color w:val="0070C0"/>
                <w:lang w:val="en-US" w:eastAsia="zh-CN"/>
              </w:rPr>
              <w:t xml:space="preserve"> bullet in P2: we wonder how to make it possible in the test cases. If considering the UE capability, are we defining all the possible SRS configuration in the test cases? </w:t>
            </w:r>
          </w:p>
          <w:p w14:paraId="0C544F7A" w14:textId="3F703280" w:rsidR="00327D9C" w:rsidRDefault="00327D9C" w:rsidP="00327D9C">
            <w:pPr>
              <w:spacing w:after="120"/>
              <w:rPr>
                <w:rFonts w:eastAsiaTheme="minorEastAsia"/>
                <w:color w:val="0070C0"/>
                <w:lang w:val="en-US" w:eastAsia="zh-CN"/>
              </w:rPr>
            </w:pPr>
            <w:r>
              <w:rPr>
                <w:rFonts w:eastAsiaTheme="minorEastAsia"/>
                <w:color w:val="0070C0"/>
                <w:lang w:val="en-US" w:eastAsia="zh-CN"/>
              </w:rPr>
              <w:t>We are fine with P3 for the test in scenario 2. In addition, we should define at least nrofsymbol = 1 to verify the symbol-level interruption in scenario 1 sync case.</w:t>
            </w:r>
          </w:p>
        </w:tc>
      </w:tr>
      <w:tr w:rsidR="00D705C9" w14:paraId="10D532A1" w14:textId="77777777" w:rsidTr="007561A7">
        <w:tc>
          <w:tcPr>
            <w:tcW w:w="1033" w:type="dxa"/>
          </w:tcPr>
          <w:p w14:paraId="62D37D36" w14:textId="3A383F83" w:rsidR="00D705C9" w:rsidRDefault="00311869" w:rsidP="00327D9C">
            <w:pPr>
              <w:spacing w:after="120"/>
              <w:rPr>
                <w:rFonts w:eastAsiaTheme="minorEastAsia"/>
                <w:color w:val="0070C0"/>
                <w:lang w:val="en-US" w:eastAsia="zh-CN"/>
              </w:rPr>
            </w:pPr>
            <w:r>
              <w:rPr>
                <w:rFonts w:eastAsiaTheme="minorEastAsia"/>
                <w:color w:val="0070C0"/>
                <w:lang w:val="en-US" w:eastAsia="zh-CN"/>
              </w:rPr>
              <w:t>QC</w:t>
            </w:r>
          </w:p>
        </w:tc>
        <w:tc>
          <w:tcPr>
            <w:tcW w:w="8598" w:type="dxa"/>
          </w:tcPr>
          <w:p w14:paraId="580CA80F" w14:textId="77777777" w:rsidR="00D705C9" w:rsidRDefault="00311869" w:rsidP="00327D9C">
            <w:pPr>
              <w:spacing w:after="120"/>
              <w:rPr>
                <w:rFonts w:eastAsiaTheme="minorEastAsia"/>
                <w:color w:val="0070C0"/>
                <w:lang w:val="en-US" w:eastAsia="zh-CN"/>
              </w:rPr>
            </w:pPr>
            <w:r>
              <w:rPr>
                <w:rFonts w:eastAsiaTheme="minorEastAsia"/>
                <w:color w:val="0070C0"/>
                <w:lang w:val="en-US" w:eastAsia="zh-CN"/>
              </w:rPr>
              <w:t xml:space="preserve">Our understanding is that </w:t>
            </w:r>
            <w:r w:rsidR="00874CD4">
              <w:rPr>
                <w:rFonts w:eastAsiaTheme="minorEastAsia"/>
                <w:color w:val="0070C0"/>
                <w:lang w:val="en-US" w:eastAsia="zh-CN"/>
              </w:rPr>
              <w:t>1T2R</w:t>
            </w:r>
            <w:r w:rsidR="006243F6">
              <w:rPr>
                <w:rFonts w:eastAsiaTheme="minorEastAsia"/>
                <w:color w:val="0070C0"/>
                <w:lang w:val="en-US" w:eastAsia="zh-CN"/>
              </w:rPr>
              <w:t xml:space="preserve"> is configured by 2 resources, each with 1 symbol and 1 port. Similarly, 1T4R has 4 resources. </w:t>
            </w:r>
          </w:p>
          <w:p w14:paraId="66777BCC" w14:textId="7B09A65D" w:rsidR="006243F6" w:rsidRDefault="006243F6" w:rsidP="00327D9C">
            <w:pPr>
              <w:spacing w:after="120"/>
              <w:rPr>
                <w:rFonts w:eastAsiaTheme="minorEastAsia"/>
                <w:color w:val="0070C0"/>
                <w:lang w:val="en-US" w:eastAsia="zh-CN"/>
              </w:rPr>
            </w:pPr>
            <w:r>
              <w:rPr>
                <w:rFonts w:eastAsiaTheme="minorEastAsia"/>
                <w:color w:val="0070C0"/>
                <w:lang w:val="en-US" w:eastAsia="zh-CN"/>
              </w:rPr>
              <w:t xml:space="preserve">For 1 SRS symbol per slot test, </w:t>
            </w:r>
            <w:r w:rsidR="00265BEE">
              <w:rPr>
                <w:rFonts w:eastAsiaTheme="minorEastAsia"/>
                <w:color w:val="0070C0"/>
                <w:lang w:val="en-US" w:eastAsia="zh-CN"/>
              </w:rPr>
              <w:t xml:space="preserve">we can </w:t>
            </w:r>
            <w:r w:rsidR="00AE79F0">
              <w:rPr>
                <w:rFonts w:eastAsiaTheme="minorEastAsia"/>
                <w:color w:val="0070C0"/>
                <w:lang w:val="en-US" w:eastAsia="zh-CN"/>
              </w:rPr>
              <w:t xml:space="preserve">configure 2 SRS resources with different offset, then each slot only has </w:t>
            </w:r>
            <w:r w:rsidR="008F6E15">
              <w:rPr>
                <w:rFonts w:eastAsiaTheme="minorEastAsia"/>
                <w:color w:val="0070C0"/>
                <w:lang w:val="en-US" w:eastAsia="zh-CN"/>
              </w:rPr>
              <w:t xml:space="preserve">one </w:t>
            </w:r>
            <w:r w:rsidR="00603B30">
              <w:rPr>
                <w:rFonts w:eastAsiaTheme="minorEastAsia"/>
                <w:color w:val="0070C0"/>
                <w:lang w:val="en-US" w:eastAsia="zh-CN"/>
              </w:rPr>
              <w:t xml:space="preserve">SRS </w:t>
            </w:r>
            <w:r w:rsidR="00C17696">
              <w:rPr>
                <w:rFonts w:eastAsiaTheme="minorEastAsia"/>
                <w:color w:val="0070C0"/>
                <w:lang w:val="en-US" w:eastAsia="zh-CN"/>
              </w:rPr>
              <w:t>symbol</w:t>
            </w:r>
            <w:r w:rsidR="00603B30">
              <w:rPr>
                <w:rFonts w:eastAsiaTheme="minorEastAsia"/>
                <w:color w:val="0070C0"/>
                <w:lang w:val="en-US" w:eastAsia="zh-CN"/>
              </w:rPr>
              <w:t>.</w:t>
            </w:r>
          </w:p>
        </w:tc>
      </w:tr>
      <w:tr w:rsidR="00C24C8D" w14:paraId="1B693A6F" w14:textId="77777777" w:rsidTr="007561A7">
        <w:tc>
          <w:tcPr>
            <w:tcW w:w="1033" w:type="dxa"/>
          </w:tcPr>
          <w:p w14:paraId="77DC0B85" w14:textId="74DDE55D" w:rsidR="00C24C8D" w:rsidRDefault="00C24C8D" w:rsidP="00327D9C">
            <w:pPr>
              <w:spacing w:after="120"/>
              <w:rPr>
                <w:rFonts w:eastAsiaTheme="minorEastAsia"/>
                <w:color w:val="0070C0"/>
                <w:lang w:val="en-US" w:eastAsia="zh-CN"/>
              </w:rPr>
            </w:pPr>
            <w:r>
              <w:rPr>
                <w:rFonts w:eastAsiaTheme="minorEastAsia"/>
                <w:color w:val="0070C0"/>
                <w:lang w:val="en-US" w:eastAsia="zh-CN"/>
              </w:rPr>
              <w:t>Intel</w:t>
            </w:r>
          </w:p>
        </w:tc>
        <w:tc>
          <w:tcPr>
            <w:tcW w:w="8598" w:type="dxa"/>
          </w:tcPr>
          <w:p w14:paraId="5F5C3094" w14:textId="4BCF5454" w:rsidR="00CA0C89" w:rsidRDefault="001A542F" w:rsidP="00327D9C">
            <w:pPr>
              <w:spacing w:after="120"/>
              <w:rPr>
                <w:rFonts w:eastAsiaTheme="minorEastAsia"/>
                <w:color w:val="0070C0"/>
                <w:lang w:val="en-US" w:eastAsia="zh-CN"/>
              </w:rPr>
            </w:pPr>
            <w:r>
              <w:rPr>
                <w:rFonts w:eastAsiaTheme="minorEastAsia"/>
                <w:color w:val="0070C0"/>
                <w:lang w:val="en-US" w:eastAsia="zh-CN"/>
              </w:rPr>
              <w:t>F</w:t>
            </w:r>
            <w:r w:rsidR="00C24C8D">
              <w:rPr>
                <w:rFonts w:eastAsiaTheme="minorEastAsia"/>
                <w:color w:val="0070C0"/>
                <w:lang w:val="en-US" w:eastAsia="zh-CN"/>
              </w:rPr>
              <w:t>rom our understanding, at least 1T2R will be tested.</w:t>
            </w:r>
            <w:r>
              <w:rPr>
                <w:rFonts w:eastAsiaTheme="minorEastAsia"/>
                <w:color w:val="0070C0"/>
                <w:lang w:val="en-US" w:eastAsia="zh-CN"/>
              </w:rPr>
              <w:t xml:space="preserve"> For test case where SRS symbols are more than 1, </w:t>
            </w:r>
            <w:r w:rsidR="00C967FE">
              <w:rPr>
                <w:rFonts w:eastAsiaTheme="minorEastAsia"/>
                <w:color w:val="0070C0"/>
                <w:lang w:val="en-US" w:eastAsia="zh-CN"/>
              </w:rPr>
              <w:t>take 1T2R as example</w:t>
            </w:r>
            <w:r w:rsidR="000845CD">
              <w:rPr>
                <w:rFonts w:eastAsiaTheme="minorEastAsia"/>
                <w:color w:val="0070C0"/>
                <w:lang w:val="en-US" w:eastAsia="zh-CN"/>
              </w:rPr>
              <w:t>, two SRS resources in one SRS resource set needs to be configured</w:t>
            </w:r>
            <w:r w:rsidR="00377E6B">
              <w:rPr>
                <w:rFonts w:eastAsiaTheme="minorEastAsia"/>
                <w:color w:val="0070C0"/>
                <w:lang w:val="en-US" w:eastAsia="zh-CN"/>
              </w:rPr>
              <w:t xml:space="preserve">. </w:t>
            </w:r>
            <w:r w:rsidR="0080615C">
              <w:rPr>
                <w:rFonts w:eastAsiaTheme="minorEastAsia"/>
                <w:color w:val="0070C0"/>
                <w:lang w:val="en-US" w:eastAsia="zh-CN"/>
              </w:rPr>
              <w:t>Each SRS resource occupy one SRS symbol with different starting Position</w:t>
            </w:r>
            <w:r w:rsidR="00CA0C89">
              <w:rPr>
                <w:rFonts w:eastAsiaTheme="minorEastAsia"/>
                <w:color w:val="0070C0"/>
                <w:lang w:val="en-US" w:eastAsia="zh-CN"/>
              </w:rPr>
              <w:t xml:space="preserve"> with one port</w:t>
            </w:r>
            <w:r w:rsidR="0080615C">
              <w:rPr>
                <w:rFonts w:eastAsiaTheme="minorEastAsia"/>
                <w:color w:val="0070C0"/>
                <w:lang w:val="en-US" w:eastAsia="zh-CN"/>
              </w:rPr>
              <w:t xml:space="preserve">. </w:t>
            </w:r>
            <w:r w:rsidR="00CA0C89">
              <w:rPr>
                <w:rFonts w:eastAsiaTheme="minorEastAsia"/>
                <w:color w:val="0070C0"/>
                <w:lang w:val="en-US" w:eastAsia="zh-CN"/>
              </w:rPr>
              <w:t>In different time, the antenna port will switch. Which is clarified in 28.214:</w:t>
            </w:r>
          </w:p>
          <w:tbl>
            <w:tblPr>
              <w:tblStyle w:val="TableGrid"/>
              <w:tblW w:w="0" w:type="auto"/>
              <w:tblLook w:val="04A0" w:firstRow="1" w:lastRow="0" w:firstColumn="1" w:lastColumn="0" w:noHBand="0" w:noVBand="1"/>
            </w:tblPr>
            <w:tblGrid>
              <w:gridCol w:w="8369"/>
            </w:tblGrid>
            <w:tr w:rsidR="00CA0C89" w14:paraId="08BEADDD" w14:textId="77777777" w:rsidTr="00CA0C89">
              <w:tc>
                <w:tcPr>
                  <w:tcW w:w="8369" w:type="dxa"/>
                </w:tcPr>
                <w:p w14:paraId="3E34C036" w14:textId="536D9A94" w:rsidR="00CA0C89" w:rsidRPr="00693B43" w:rsidRDefault="00CA0C89" w:rsidP="00693B43">
                  <w:pPr>
                    <w:pStyle w:val="B2"/>
                  </w:pPr>
                  <w:r w:rsidRPr="00AD3D4D">
                    <w:t>A</w:t>
                  </w:r>
                  <w:r>
                    <w:t>n</w:t>
                  </w:r>
                  <w:r w:rsidRPr="00AD3D4D">
                    <w:t xml:space="preserve"> SRS resource</w:t>
                  </w:r>
                  <w:r w:rsidRPr="00CC01C7">
                    <w:t xml:space="preserv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w:t>
                  </w:r>
                  <w:r>
                    <w:t>and</w:t>
                  </w:r>
                </w:p>
              </w:tc>
            </w:tr>
          </w:tbl>
          <w:p w14:paraId="3C3E2947" w14:textId="77777777" w:rsidR="00CA0C89" w:rsidRDefault="00CA0C89" w:rsidP="00327D9C">
            <w:pPr>
              <w:spacing w:after="120"/>
              <w:rPr>
                <w:rFonts w:eastAsiaTheme="minorEastAsia"/>
                <w:color w:val="0070C0"/>
                <w:lang w:val="en-US" w:eastAsia="zh-CN"/>
              </w:rPr>
            </w:pPr>
          </w:p>
          <w:p w14:paraId="1A0F8993" w14:textId="3116EB45" w:rsidR="00C24C8D" w:rsidRDefault="00BC1BB3" w:rsidP="00327D9C">
            <w:pPr>
              <w:spacing w:after="120"/>
              <w:rPr>
                <w:rFonts w:eastAsiaTheme="minorEastAsia"/>
                <w:color w:val="0070C0"/>
                <w:lang w:val="en-US" w:eastAsia="zh-CN"/>
              </w:rPr>
            </w:pPr>
            <w:r>
              <w:rPr>
                <w:rFonts w:eastAsiaTheme="minorEastAsia"/>
                <w:color w:val="0070C0"/>
                <w:lang w:val="en-US" w:eastAsia="zh-CN"/>
              </w:rPr>
              <w:t>since there is one guard period between the SRS symbols, the start posit</w:t>
            </w:r>
            <w:r w:rsidR="00240C0B">
              <w:rPr>
                <w:rFonts w:eastAsiaTheme="minorEastAsia"/>
                <w:color w:val="0070C0"/>
                <w:lang w:val="en-US" w:eastAsia="zh-CN"/>
              </w:rPr>
              <w:t>i</w:t>
            </w:r>
            <w:r>
              <w:rPr>
                <w:rFonts w:eastAsiaTheme="minorEastAsia"/>
                <w:color w:val="0070C0"/>
                <w:lang w:val="en-US" w:eastAsia="zh-CN"/>
              </w:rPr>
              <w:t>on is 0 and 2. Therefore, we propose the following SRS configurations:</w:t>
            </w:r>
          </w:p>
          <w:tbl>
            <w:tblPr>
              <w:tblStyle w:val="TableGrid9"/>
              <w:tblW w:w="0" w:type="auto"/>
              <w:tblLook w:val="04A0" w:firstRow="1" w:lastRow="0" w:firstColumn="1" w:lastColumn="0" w:noHBand="0" w:noVBand="1"/>
            </w:tblPr>
            <w:tblGrid>
              <w:gridCol w:w="1239"/>
              <w:gridCol w:w="2322"/>
              <w:gridCol w:w="1614"/>
              <w:gridCol w:w="1614"/>
              <w:gridCol w:w="1583"/>
            </w:tblGrid>
            <w:tr w:rsidR="0080615C" w:rsidRPr="001C0E1B" w14:paraId="0EEFA9A3" w14:textId="77777777" w:rsidTr="00E004BA">
              <w:trPr>
                <w:trHeight w:val="187"/>
              </w:trPr>
              <w:tc>
                <w:tcPr>
                  <w:tcW w:w="1330" w:type="dxa"/>
                  <w:tcBorders>
                    <w:bottom w:val="single" w:sz="4" w:space="0" w:color="auto"/>
                  </w:tcBorders>
                </w:tcPr>
                <w:p w14:paraId="55567C4F" w14:textId="77777777" w:rsidR="0080615C" w:rsidRPr="001C0E1B" w:rsidRDefault="0080615C" w:rsidP="0080615C">
                  <w:pPr>
                    <w:pStyle w:val="TAH"/>
                  </w:pPr>
                </w:p>
              </w:tc>
              <w:tc>
                <w:tcPr>
                  <w:tcW w:w="2385" w:type="dxa"/>
                </w:tcPr>
                <w:p w14:paraId="71EBBC50" w14:textId="77777777" w:rsidR="0080615C" w:rsidRPr="001C0E1B" w:rsidRDefault="0080615C" w:rsidP="0080615C">
                  <w:pPr>
                    <w:pStyle w:val="TAH"/>
                  </w:pPr>
                  <w:r w:rsidRPr="001C0E1B">
                    <w:t>Field</w:t>
                  </w:r>
                </w:p>
              </w:tc>
              <w:tc>
                <w:tcPr>
                  <w:tcW w:w="4307" w:type="dxa"/>
                  <w:gridSpan w:val="2"/>
                </w:tcPr>
                <w:p w14:paraId="7BA42C30" w14:textId="77777777" w:rsidR="0080615C" w:rsidRPr="001C0E1B" w:rsidRDefault="0080615C" w:rsidP="0080615C">
                  <w:pPr>
                    <w:pStyle w:val="TAH"/>
                  </w:pPr>
                  <w:r w:rsidRPr="001C0E1B">
                    <w:t>SRSConf.</w:t>
                  </w:r>
                  <w:r>
                    <w:t>5</w:t>
                  </w:r>
                </w:p>
              </w:tc>
              <w:tc>
                <w:tcPr>
                  <w:tcW w:w="1607" w:type="dxa"/>
                </w:tcPr>
                <w:p w14:paraId="644039A0" w14:textId="77777777" w:rsidR="0080615C" w:rsidRPr="001C0E1B" w:rsidRDefault="0080615C" w:rsidP="0080615C">
                  <w:pPr>
                    <w:pStyle w:val="TAH"/>
                  </w:pPr>
                  <w:r w:rsidRPr="001C0E1B">
                    <w:t>Comments</w:t>
                  </w:r>
                </w:p>
              </w:tc>
            </w:tr>
            <w:tr w:rsidR="0080615C" w:rsidRPr="001C0E1B" w14:paraId="5C2A5BB5" w14:textId="77777777" w:rsidTr="00E004BA">
              <w:trPr>
                <w:trHeight w:val="187"/>
              </w:trPr>
              <w:tc>
                <w:tcPr>
                  <w:tcW w:w="1330" w:type="dxa"/>
                  <w:tcBorders>
                    <w:bottom w:val="nil"/>
                  </w:tcBorders>
                  <w:shd w:val="clear" w:color="auto" w:fill="auto"/>
                </w:tcPr>
                <w:p w14:paraId="1B4B8505" w14:textId="77777777" w:rsidR="0080615C" w:rsidRPr="001C0E1B" w:rsidRDefault="0080615C" w:rsidP="0080615C">
                  <w:pPr>
                    <w:pStyle w:val="TAL"/>
                  </w:pPr>
                  <w:r w:rsidRPr="001C0E1B">
                    <w:t>SRS-ResourceSet</w:t>
                  </w:r>
                </w:p>
              </w:tc>
              <w:tc>
                <w:tcPr>
                  <w:tcW w:w="2385" w:type="dxa"/>
                </w:tcPr>
                <w:p w14:paraId="3B3ACA23" w14:textId="77777777" w:rsidR="0080615C" w:rsidRPr="001C0E1B" w:rsidRDefault="0080615C" w:rsidP="0080615C">
                  <w:pPr>
                    <w:pStyle w:val="TAL"/>
                  </w:pPr>
                  <w:r w:rsidRPr="001C0E1B">
                    <w:t>srs-ResourceSetId</w:t>
                  </w:r>
                </w:p>
              </w:tc>
              <w:tc>
                <w:tcPr>
                  <w:tcW w:w="2213" w:type="dxa"/>
                </w:tcPr>
                <w:p w14:paraId="596978D4" w14:textId="77777777" w:rsidR="0080615C" w:rsidRPr="001C0E1B" w:rsidRDefault="0080615C" w:rsidP="0080615C">
                  <w:pPr>
                    <w:pStyle w:val="TAL"/>
                    <w:rPr>
                      <w:rFonts w:cs="Arial"/>
                      <w:szCs w:val="18"/>
                    </w:rPr>
                  </w:pPr>
                  <w:r w:rsidRPr="001C0E1B">
                    <w:rPr>
                      <w:rFonts w:cs="Arial"/>
                      <w:szCs w:val="18"/>
                    </w:rPr>
                    <w:t>0</w:t>
                  </w:r>
                </w:p>
              </w:tc>
              <w:tc>
                <w:tcPr>
                  <w:tcW w:w="2094" w:type="dxa"/>
                </w:tcPr>
                <w:p w14:paraId="3E4D4E3C" w14:textId="77777777" w:rsidR="0080615C" w:rsidRPr="001C0E1B" w:rsidRDefault="0080615C" w:rsidP="0080615C">
                  <w:pPr>
                    <w:pStyle w:val="TAL"/>
                    <w:rPr>
                      <w:rFonts w:cs="Arial"/>
                      <w:szCs w:val="18"/>
                    </w:rPr>
                  </w:pPr>
                  <w:r w:rsidRPr="001C0E1B">
                    <w:rPr>
                      <w:rFonts w:cs="Arial"/>
                      <w:szCs w:val="18"/>
                    </w:rPr>
                    <w:t>0</w:t>
                  </w:r>
                </w:p>
              </w:tc>
              <w:tc>
                <w:tcPr>
                  <w:tcW w:w="1607" w:type="dxa"/>
                </w:tcPr>
                <w:p w14:paraId="36BF18E2" w14:textId="77777777" w:rsidR="0080615C" w:rsidRPr="001C0E1B" w:rsidRDefault="0080615C" w:rsidP="0080615C">
                  <w:pPr>
                    <w:pStyle w:val="TAL"/>
                    <w:rPr>
                      <w:rFonts w:cs="Arial"/>
                      <w:szCs w:val="18"/>
                    </w:rPr>
                  </w:pPr>
                </w:p>
              </w:tc>
            </w:tr>
            <w:tr w:rsidR="0080615C" w:rsidRPr="001C0E1B" w14:paraId="67CAF0DC" w14:textId="77777777" w:rsidTr="00E004BA">
              <w:trPr>
                <w:trHeight w:val="187"/>
              </w:trPr>
              <w:tc>
                <w:tcPr>
                  <w:tcW w:w="1330" w:type="dxa"/>
                  <w:tcBorders>
                    <w:top w:val="nil"/>
                    <w:bottom w:val="nil"/>
                  </w:tcBorders>
                  <w:shd w:val="clear" w:color="auto" w:fill="auto"/>
                </w:tcPr>
                <w:p w14:paraId="600D2524" w14:textId="77777777" w:rsidR="0080615C" w:rsidRPr="001C0E1B" w:rsidRDefault="0080615C" w:rsidP="0080615C">
                  <w:pPr>
                    <w:pStyle w:val="TAL"/>
                  </w:pPr>
                </w:p>
              </w:tc>
              <w:tc>
                <w:tcPr>
                  <w:tcW w:w="2385" w:type="dxa"/>
                </w:tcPr>
                <w:p w14:paraId="7356AF9D" w14:textId="77777777" w:rsidR="0080615C" w:rsidRPr="001C0E1B" w:rsidRDefault="0080615C" w:rsidP="0080615C">
                  <w:pPr>
                    <w:pStyle w:val="TAL"/>
                  </w:pPr>
                  <w:r w:rsidRPr="001C0E1B">
                    <w:t>srs-ResourceIdList</w:t>
                  </w:r>
                </w:p>
              </w:tc>
              <w:tc>
                <w:tcPr>
                  <w:tcW w:w="2213" w:type="dxa"/>
                </w:tcPr>
                <w:p w14:paraId="5F9C1C8F" w14:textId="77777777" w:rsidR="0080615C" w:rsidRPr="001C0E1B" w:rsidRDefault="0080615C" w:rsidP="0080615C">
                  <w:pPr>
                    <w:pStyle w:val="TAL"/>
                    <w:rPr>
                      <w:rFonts w:cs="Arial"/>
                      <w:szCs w:val="18"/>
                    </w:rPr>
                  </w:pPr>
                  <w:r w:rsidRPr="001C0E1B">
                    <w:rPr>
                      <w:rFonts w:cs="Arial"/>
                      <w:szCs w:val="18"/>
                    </w:rPr>
                    <w:t>0</w:t>
                  </w:r>
                </w:p>
              </w:tc>
              <w:tc>
                <w:tcPr>
                  <w:tcW w:w="2094" w:type="dxa"/>
                </w:tcPr>
                <w:p w14:paraId="030083FA" w14:textId="77777777" w:rsidR="0080615C" w:rsidRPr="001C0E1B" w:rsidRDefault="0080615C" w:rsidP="0080615C">
                  <w:pPr>
                    <w:pStyle w:val="TAL"/>
                    <w:rPr>
                      <w:rFonts w:cs="Arial"/>
                      <w:szCs w:val="18"/>
                    </w:rPr>
                  </w:pPr>
                  <w:r>
                    <w:rPr>
                      <w:rFonts w:cs="Arial"/>
                      <w:szCs w:val="18"/>
                    </w:rPr>
                    <w:t>0</w:t>
                  </w:r>
                </w:p>
              </w:tc>
              <w:tc>
                <w:tcPr>
                  <w:tcW w:w="1607" w:type="dxa"/>
                </w:tcPr>
                <w:p w14:paraId="45D3C21F" w14:textId="77777777" w:rsidR="0080615C" w:rsidRPr="001C0E1B" w:rsidRDefault="0080615C" w:rsidP="0080615C">
                  <w:pPr>
                    <w:pStyle w:val="TAL"/>
                    <w:rPr>
                      <w:rFonts w:cs="Arial"/>
                      <w:szCs w:val="18"/>
                    </w:rPr>
                  </w:pPr>
                </w:p>
              </w:tc>
            </w:tr>
            <w:tr w:rsidR="0080615C" w:rsidRPr="001C0E1B" w14:paraId="51DCC77A" w14:textId="77777777" w:rsidTr="00E004BA">
              <w:trPr>
                <w:trHeight w:val="187"/>
              </w:trPr>
              <w:tc>
                <w:tcPr>
                  <w:tcW w:w="1330" w:type="dxa"/>
                  <w:tcBorders>
                    <w:top w:val="nil"/>
                    <w:bottom w:val="nil"/>
                  </w:tcBorders>
                  <w:shd w:val="clear" w:color="auto" w:fill="auto"/>
                </w:tcPr>
                <w:p w14:paraId="6F871158" w14:textId="77777777" w:rsidR="0080615C" w:rsidRPr="001C0E1B" w:rsidRDefault="0080615C" w:rsidP="0080615C">
                  <w:pPr>
                    <w:pStyle w:val="TAL"/>
                  </w:pPr>
                </w:p>
              </w:tc>
              <w:tc>
                <w:tcPr>
                  <w:tcW w:w="2385" w:type="dxa"/>
                </w:tcPr>
                <w:p w14:paraId="2BB14C9D" w14:textId="77777777" w:rsidR="0080615C" w:rsidRPr="001C0E1B" w:rsidRDefault="0080615C" w:rsidP="0080615C">
                  <w:pPr>
                    <w:pStyle w:val="TAL"/>
                  </w:pPr>
                  <w:r w:rsidRPr="001C0E1B">
                    <w:t>resourceType</w:t>
                  </w:r>
                </w:p>
              </w:tc>
              <w:tc>
                <w:tcPr>
                  <w:tcW w:w="2213" w:type="dxa"/>
                </w:tcPr>
                <w:p w14:paraId="4BD4EF63" w14:textId="77777777" w:rsidR="0080615C" w:rsidRPr="001C0E1B" w:rsidRDefault="0080615C" w:rsidP="0080615C">
                  <w:pPr>
                    <w:pStyle w:val="TAL"/>
                    <w:rPr>
                      <w:rFonts w:cs="Arial"/>
                      <w:szCs w:val="18"/>
                    </w:rPr>
                  </w:pPr>
                  <w:r w:rsidRPr="001C0E1B">
                    <w:rPr>
                      <w:rFonts w:cs="Arial"/>
                      <w:szCs w:val="18"/>
                    </w:rPr>
                    <w:t>Periodic</w:t>
                  </w:r>
                </w:p>
              </w:tc>
              <w:tc>
                <w:tcPr>
                  <w:tcW w:w="2094" w:type="dxa"/>
                </w:tcPr>
                <w:p w14:paraId="42F08653" w14:textId="77777777" w:rsidR="0080615C" w:rsidRPr="001C0E1B" w:rsidRDefault="0080615C" w:rsidP="0080615C">
                  <w:pPr>
                    <w:pStyle w:val="TAL"/>
                    <w:rPr>
                      <w:rFonts w:cs="Arial"/>
                      <w:szCs w:val="18"/>
                    </w:rPr>
                  </w:pPr>
                  <w:r w:rsidRPr="001C0E1B">
                    <w:rPr>
                      <w:rFonts w:cs="Arial"/>
                      <w:szCs w:val="18"/>
                    </w:rPr>
                    <w:t>Periodic</w:t>
                  </w:r>
                </w:p>
              </w:tc>
              <w:tc>
                <w:tcPr>
                  <w:tcW w:w="1607" w:type="dxa"/>
                </w:tcPr>
                <w:p w14:paraId="205E046F" w14:textId="77777777" w:rsidR="0080615C" w:rsidRPr="001C0E1B" w:rsidRDefault="0080615C" w:rsidP="0080615C">
                  <w:pPr>
                    <w:pStyle w:val="TAL"/>
                    <w:rPr>
                      <w:rFonts w:cs="Arial"/>
                      <w:szCs w:val="18"/>
                    </w:rPr>
                  </w:pPr>
                </w:p>
              </w:tc>
            </w:tr>
            <w:tr w:rsidR="0080615C" w:rsidRPr="001C0E1B" w14:paraId="5A57087A" w14:textId="77777777" w:rsidTr="00E004BA">
              <w:trPr>
                <w:trHeight w:val="187"/>
              </w:trPr>
              <w:tc>
                <w:tcPr>
                  <w:tcW w:w="1330" w:type="dxa"/>
                  <w:tcBorders>
                    <w:top w:val="nil"/>
                    <w:bottom w:val="single" w:sz="4" w:space="0" w:color="auto"/>
                  </w:tcBorders>
                  <w:shd w:val="clear" w:color="auto" w:fill="auto"/>
                </w:tcPr>
                <w:p w14:paraId="1DDD7328" w14:textId="77777777" w:rsidR="0080615C" w:rsidRPr="001C0E1B" w:rsidRDefault="0080615C" w:rsidP="0080615C">
                  <w:pPr>
                    <w:pStyle w:val="TAL"/>
                  </w:pPr>
                </w:p>
              </w:tc>
              <w:tc>
                <w:tcPr>
                  <w:tcW w:w="2385" w:type="dxa"/>
                </w:tcPr>
                <w:p w14:paraId="53978538" w14:textId="77777777" w:rsidR="0080615C" w:rsidRPr="001C0E1B" w:rsidRDefault="0080615C" w:rsidP="0080615C">
                  <w:pPr>
                    <w:pStyle w:val="TAL"/>
                  </w:pPr>
                  <w:r w:rsidRPr="001C0E1B">
                    <w:t>Usage</w:t>
                  </w:r>
                </w:p>
              </w:tc>
              <w:tc>
                <w:tcPr>
                  <w:tcW w:w="2213" w:type="dxa"/>
                </w:tcPr>
                <w:p w14:paraId="76DE9E51" w14:textId="77777777" w:rsidR="0080615C" w:rsidRPr="001C0E1B" w:rsidRDefault="0080615C" w:rsidP="0080615C">
                  <w:pPr>
                    <w:pStyle w:val="TAL"/>
                    <w:rPr>
                      <w:rFonts w:cs="Arial"/>
                      <w:szCs w:val="18"/>
                    </w:rPr>
                  </w:pPr>
                  <w:r>
                    <w:rPr>
                      <w:color w:val="000000"/>
                      <w:lang w:val="en-US"/>
                    </w:rPr>
                    <w:t>antennaSwitching</w:t>
                  </w:r>
                </w:p>
              </w:tc>
              <w:tc>
                <w:tcPr>
                  <w:tcW w:w="2094" w:type="dxa"/>
                </w:tcPr>
                <w:p w14:paraId="556C759F" w14:textId="77777777" w:rsidR="0080615C" w:rsidRPr="001C0E1B" w:rsidRDefault="0080615C" w:rsidP="0080615C">
                  <w:pPr>
                    <w:pStyle w:val="TAL"/>
                    <w:rPr>
                      <w:rFonts w:cs="Arial"/>
                      <w:szCs w:val="18"/>
                    </w:rPr>
                  </w:pPr>
                  <w:r>
                    <w:rPr>
                      <w:color w:val="000000"/>
                      <w:lang w:val="en-US"/>
                    </w:rPr>
                    <w:t>antennaSwitching</w:t>
                  </w:r>
                </w:p>
              </w:tc>
              <w:tc>
                <w:tcPr>
                  <w:tcW w:w="1607" w:type="dxa"/>
                </w:tcPr>
                <w:p w14:paraId="3CE939B1" w14:textId="77777777" w:rsidR="0080615C" w:rsidRPr="001C0E1B" w:rsidRDefault="0080615C" w:rsidP="0080615C">
                  <w:pPr>
                    <w:pStyle w:val="TAL"/>
                    <w:rPr>
                      <w:rFonts w:cs="Arial"/>
                      <w:szCs w:val="18"/>
                    </w:rPr>
                  </w:pPr>
                </w:p>
              </w:tc>
            </w:tr>
            <w:tr w:rsidR="0080615C" w:rsidRPr="001C0E1B" w14:paraId="2A827EA9" w14:textId="77777777" w:rsidTr="00E004BA">
              <w:trPr>
                <w:trHeight w:val="187"/>
              </w:trPr>
              <w:tc>
                <w:tcPr>
                  <w:tcW w:w="1330" w:type="dxa"/>
                  <w:tcBorders>
                    <w:bottom w:val="nil"/>
                  </w:tcBorders>
                  <w:shd w:val="clear" w:color="auto" w:fill="auto"/>
                </w:tcPr>
                <w:p w14:paraId="57ED0D9B" w14:textId="77777777" w:rsidR="0080615C" w:rsidRPr="001C0E1B" w:rsidRDefault="0080615C" w:rsidP="0080615C">
                  <w:pPr>
                    <w:pStyle w:val="TAL"/>
                  </w:pPr>
                  <w:r w:rsidRPr="001C0E1B">
                    <w:t>SRS-Resource</w:t>
                  </w:r>
                </w:p>
              </w:tc>
              <w:tc>
                <w:tcPr>
                  <w:tcW w:w="2385" w:type="dxa"/>
                </w:tcPr>
                <w:p w14:paraId="3C2FD29E" w14:textId="77777777" w:rsidR="0080615C" w:rsidRPr="006669B2" w:rsidRDefault="0080615C" w:rsidP="0080615C">
                  <w:pPr>
                    <w:pStyle w:val="TAL"/>
                    <w:rPr>
                      <w:highlight w:val="yellow"/>
                    </w:rPr>
                  </w:pPr>
                  <w:r w:rsidRPr="006669B2">
                    <w:rPr>
                      <w:highlight w:val="yellow"/>
                    </w:rPr>
                    <w:t>SRS-ResourceId</w:t>
                  </w:r>
                </w:p>
              </w:tc>
              <w:tc>
                <w:tcPr>
                  <w:tcW w:w="2213" w:type="dxa"/>
                </w:tcPr>
                <w:p w14:paraId="11AFD30A" w14:textId="77777777" w:rsidR="0080615C" w:rsidRPr="006669B2" w:rsidRDefault="0080615C" w:rsidP="0080615C">
                  <w:pPr>
                    <w:pStyle w:val="TAL"/>
                    <w:rPr>
                      <w:rFonts w:cs="Arial"/>
                      <w:szCs w:val="18"/>
                      <w:highlight w:val="yellow"/>
                    </w:rPr>
                  </w:pPr>
                  <w:r w:rsidRPr="006669B2">
                    <w:rPr>
                      <w:rFonts w:cs="Arial"/>
                      <w:szCs w:val="18"/>
                      <w:highlight w:val="yellow"/>
                    </w:rPr>
                    <w:t>0</w:t>
                  </w:r>
                </w:p>
              </w:tc>
              <w:tc>
                <w:tcPr>
                  <w:tcW w:w="2094" w:type="dxa"/>
                </w:tcPr>
                <w:p w14:paraId="213FDFBB" w14:textId="77777777" w:rsidR="0080615C" w:rsidRPr="006669B2" w:rsidRDefault="0080615C" w:rsidP="0080615C">
                  <w:pPr>
                    <w:pStyle w:val="TAL"/>
                    <w:rPr>
                      <w:rFonts w:cs="Arial"/>
                      <w:szCs w:val="18"/>
                      <w:highlight w:val="yellow"/>
                    </w:rPr>
                  </w:pPr>
                  <w:r w:rsidRPr="006669B2">
                    <w:rPr>
                      <w:rFonts w:cs="Arial"/>
                      <w:szCs w:val="18"/>
                      <w:highlight w:val="yellow"/>
                    </w:rPr>
                    <w:t>1</w:t>
                  </w:r>
                </w:p>
              </w:tc>
              <w:tc>
                <w:tcPr>
                  <w:tcW w:w="1607" w:type="dxa"/>
                </w:tcPr>
                <w:p w14:paraId="2A76CC25" w14:textId="77777777" w:rsidR="0080615C" w:rsidRPr="001C0E1B" w:rsidRDefault="0080615C" w:rsidP="0080615C">
                  <w:pPr>
                    <w:pStyle w:val="TAL"/>
                    <w:rPr>
                      <w:rFonts w:cs="Arial"/>
                      <w:szCs w:val="18"/>
                    </w:rPr>
                  </w:pPr>
                </w:p>
              </w:tc>
            </w:tr>
            <w:tr w:rsidR="0080615C" w:rsidRPr="001C0E1B" w14:paraId="18C6835B" w14:textId="77777777" w:rsidTr="00E004BA">
              <w:trPr>
                <w:trHeight w:val="187"/>
              </w:trPr>
              <w:tc>
                <w:tcPr>
                  <w:tcW w:w="1330" w:type="dxa"/>
                  <w:tcBorders>
                    <w:top w:val="nil"/>
                    <w:bottom w:val="nil"/>
                  </w:tcBorders>
                  <w:shd w:val="clear" w:color="auto" w:fill="auto"/>
                </w:tcPr>
                <w:p w14:paraId="6B41DD5A" w14:textId="77777777" w:rsidR="0080615C" w:rsidRPr="001C0E1B" w:rsidRDefault="0080615C" w:rsidP="0080615C">
                  <w:pPr>
                    <w:pStyle w:val="TAL"/>
                  </w:pPr>
                </w:p>
              </w:tc>
              <w:tc>
                <w:tcPr>
                  <w:tcW w:w="2385" w:type="dxa"/>
                </w:tcPr>
                <w:p w14:paraId="58D5BC3B" w14:textId="77777777" w:rsidR="0080615C" w:rsidRPr="006669B2" w:rsidRDefault="0080615C" w:rsidP="0080615C">
                  <w:pPr>
                    <w:pStyle w:val="TAL"/>
                    <w:rPr>
                      <w:highlight w:val="yellow"/>
                    </w:rPr>
                  </w:pPr>
                  <w:r w:rsidRPr="006669B2">
                    <w:rPr>
                      <w:highlight w:val="yellow"/>
                    </w:rPr>
                    <w:t>nrofSRS-Ports</w:t>
                  </w:r>
                </w:p>
              </w:tc>
              <w:tc>
                <w:tcPr>
                  <w:tcW w:w="2213" w:type="dxa"/>
                </w:tcPr>
                <w:p w14:paraId="1AA30B10" w14:textId="77777777" w:rsidR="0080615C" w:rsidRPr="006669B2" w:rsidRDefault="0080615C" w:rsidP="0080615C">
                  <w:pPr>
                    <w:pStyle w:val="TAL"/>
                    <w:rPr>
                      <w:rFonts w:cs="Arial"/>
                      <w:szCs w:val="18"/>
                      <w:highlight w:val="yellow"/>
                    </w:rPr>
                  </w:pPr>
                  <w:r w:rsidRPr="006669B2">
                    <w:rPr>
                      <w:rFonts w:cs="Arial"/>
                      <w:szCs w:val="18"/>
                      <w:highlight w:val="yellow"/>
                    </w:rPr>
                    <w:t>Port1</w:t>
                  </w:r>
                </w:p>
              </w:tc>
              <w:tc>
                <w:tcPr>
                  <w:tcW w:w="2094" w:type="dxa"/>
                </w:tcPr>
                <w:p w14:paraId="7BEC204D" w14:textId="77777777" w:rsidR="0080615C" w:rsidRPr="006669B2" w:rsidRDefault="0080615C" w:rsidP="0080615C">
                  <w:pPr>
                    <w:pStyle w:val="TAL"/>
                    <w:rPr>
                      <w:rFonts w:cs="Arial"/>
                      <w:szCs w:val="18"/>
                      <w:highlight w:val="yellow"/>
                    </w:rPr>
                  </w:pPr>
                  <w:r w:rsidRPr="006669B2">
                    <w:rPr>
                      <w:rFonts w:cs="Arial"/>
                      <w:szCs w:val="18"/>
                      <w:highlight w:val="yellow"/>
                    </w:rPr>
                    <w:t>Port1</w:t>
                  </w:r>
                </w:p>
              </w:tc>
              <w:tc>
                <w:tcPr>
                  <w:tcW w:w="1607" w:type="dxa"/>
                </w:tcPr>
                <w:p w14:paraId="2CA032B8" w14:textId="77777777" w:rsidR="0080615C" w:rsidRPr="001C0E1B" w:rsidRDefault="0080615C" w:rsidP="0080615C">
                  <w:pPr>
                    <w:pStyle w:val="TAL"/>
                    <w:rPr>
                      <w:rFonts w:cs="Arial"/>
                      <w:szCs w:val="18"/>
                    </w:rPr>
                  </w:pPr>
                  <w:r>
                    <w:t>Number of antenna ports used for SRS transmission</w:t>
                  </w:r>
                </w:p>
              </w:tc>
            </w:tr>
            <w:tr w:rsidR="0080615C" w:rsidRPr="001C0E1B" w14:paraId="23A7477D" w14:textId="77777777" w:rsidTr="00E004BA">
              <w:trPr>
                <w:trHeight w:val="187"/>
              </w:trPr>
              <w:tc>
                <w:tcPr>
                  <w:tcW w:w="1330" w:type="dxa"/>
                  <w:tcBorders>
                    <w:top w:val="nil"/>
                    <w:bottom w:val="nil"/>
                  </w:tcBorders>
                  <w:shd w:val="clear" w:color="auto" w:fill="auto"/>
                </w:tcPr>
                <w:p w14:paraId="12A9EA9D" w14:textId="77777777" w:rsidR="0080615C" w:rsidRPr="001C0E1B" w:rsidRDefault="0080615C" w:rsidP="0080615C">
                  <w:pPr>
                    <w:pStyle w:val="TAL"/>
                  </w:pPr>
                </w:p>
              </w:tc>
              <w:tc>
                <w:tcPr>
                  <w:tcW w:w="2385" w:type="dxa"/>
                </w:tcPr>
                <w:p w14:paraId="1B9A577D" w14:textId="77777777" w:rsidR="0080615C" w:rsidRPr="00693B43" w:rsidRDefault="0080615C" w:rsidP="0080615C">
                  <w:pPr>
                    <w:pStyle w:val="TAL"/>
                    <w:rPr>
                      <w:highlight w:val="yellow"/>
                    </w:rPr>
                  </w:pPr>
                  <w:r w:rsidRPr="00693B43">
                    <w:rPr>
                      <w:highlight w:val="yellow"/>
                    </w:rPr>
                    <w:t>ptrs-portindex</w:t>
                  </w:r>
                </w:p>
              </w:tc>
              <w:tc>
                <w:tcPr>
                  <w:tcW w:w="2213" w:type="dxa"/>
                </w:tcPr>
                <w:p w14:paraId="0B1B10B5" w14:textId="77777777" w:rsidR="0080615C" w:rsidRPr="00693B43" w:rsidRDefault="0080615C" w:rsidP="0080615C">
                  <w:pPr>
                    <w:pStyle w:val="TAL"/>
                    <w:rPr>
                      <w:rFonts w:cs="Arial"/>
                      <w:szCs w:val="18"/>
                      <w:highlight w:val="yellow"/>
                    </w:rPr>
                  </w:pPr>
                  <w:r w:rsidRPr="00693B43">
                    <w:rPr>
                      <w:rFonts w:cs="Arial"/>
                      <w:szCs w:val="18"/>
                      <w:highlight w:val="yellow"/>
                    </w:rPr>
                    <w:t>n0</w:t>
                  </w:r>
                </w:p>
              </w:tc>
              <w:tc>
                <w:tcPr>
                  <w:tcW w:w="2094" w:type="dxa"/>
                </w:tcPr>
                <w:p w14:paraId="285CAF5F" w14:textId="77777777" w:rsidR="0080615C" w:rsidRPr="00693B43" w:rsidRDefault="0080615C" w:rsidP="0080615C">
                  <w:pPr>
                    <w:pStyle w:val="TAL"/>
                    <w:rPr>
                      <w:rFonts w:cs="Arial"/>
                      <w:szCs w:val="18"/>
                      <w:highlight w:val="yellow"/>
                    </w:rPr>
                  </w:pPr>
                  <w:r w:rsidRPr="00693B43">
                    <w:rPr>
                      <w:rFonts w:cs="Arial"/>
                      <w:szCs w:val="18"/>
                      <w:highlight w:val="yellow"/>
                    </w:rPr>
                    <w:t>n1</w:t>
                  </w:r>
                </w:p>
              </w:tc>
              <w:tc>
                <w:tcPr>
                  <w:tcW w:w="1607" w:type="dxa"/>
                </w:tcPr>
                <w:p w14:paraId="06C08B29" w14:textId="77777777" w:rsidR="0080615C" w:rsidRPr="001C0E1B" w:rsidRDefault="0080615C" w:rsidP="0080615C">
                  <w:pPr>
                    <w:pStyle w:val="TAL"/>
                    <w:rPr>
                      <w:rFonts w:cs="Arial"/>
                      <w:szCs w:val="18"/>
                    </w:rPr>
                  </w:pPr>
                  <w:r>
                    <w:rPr>
                      <w:rFonts w:cs="Arial"/>
                      <w:szCs w:val="18"/>
                    </w:rPr>
                    <w:t>SRS antenna port index</w:t>
                  </w:r>
                </w:p>
              </w:tc>
            </w:tr>
            <w:tr w:rsidR="0080615C" w:rsidRPr="001C0E1B" w14:paraId="4953AB47" w14:textId="77777777" w:rsidTr="00E004BA">
              <w:trPr>
                <w:trHeight w:val="187"/>
              </w:trPr>
              <w:tc>
                <w:tcPr>
                  <w:tcW w:w="1330" w:type="dxa"/>
                  <w:tcBorders>
                    <w:top w:val="nil"/>
                    <w:bottom w:val="nil"/>
                  </w:tcBorders>
                  <w:shd w:val="clear" w:color="auto" w:fill="auto"/>
                </w:tcPr>
                <w:p w14:paraId="636E4499" w14:textId="77777777" w:rsidR="0080615C" w:rsidRPr="001C0E1B" w:rsidRDefault="0080615C" w:rsidP="0080615C">
                  <w:pPr>
                    <w:pStyle w:val="TAL"/>
                  </w:pPr>
                </w:p>
              </w:tc>
              <w:tc>
                <w:tcPr>
                  <w:tcW w:w="2385" w:type="dxa"/>
                </w:tcPr>
                <w:p w14:paraId="184A98A5" w14:textId="77777777" w:rsidR="0080615C" w:rsidRPr="001C0E1B" w:rsidRDefault="0080615C" w:rsidP="0080615C">
                  <w:pPr>
                    <w:pStyle w:val="TAL"/>
                  </w:pPr>
                  <w:r w:rsidRPr="001C0E1B">
                    <w:t>combOffset-n2</w:t>
                  </w:r>
                </w:p>
              </w:tc>
              <w:tc>
                <w:tcPr>
                  <w:tcW w:w="2213" w:type="dxa"/>
                </w:tcPr>
                <w:p w14:paraId="00CEBD79" w14:textId="77777777" w:rsidR="0080615C" w:rsidRPr="001C0E1B" w:rsidRDefault="0080615C" w:rsidP="0080615C">
                  <w:pPr>
                    <w:pStyle w:val="TAL"/>
                    <w:rPr>
                      <w:rFonts w:cs="Arial"/>
                      <w:szCs w:val="18"/>
                    </w:rPr>
                  </w:pPr>
                  <w:r w:rsidRPr="001C0E1B">
                    <w:rPr>
                      <w:rFonts w:cs="Arial"/>
                      <w:szCs w:val="18"/>
                    </w:rPr>
                    <w:t>0</w:t>
                  </w:r>
                </w:p>
              </w:tc>
              <w:tc>
                <w:tcPr>
                  <w:tcW w:w="2094" w:type="dxa"/>
                </w:tcPr>
                <w:p w14:paraId="16478208" w14:textId="77777777" w:rsidR="0080615C" w:rsidRPr="001C0E1B" w:rsidRDefault="0080615C" w:rsidP="0080615C">
                  <w:pPr>
                    <w:pStyle w:val="TAL"/>
                    <w:rPr>
                      <w:rFonts w:cs="Arial"/>
                      <w:szCs w:val="18"/>
                    </w:rPr>
                  </w:pPr>
                  <w:r w:rsidRPr="001C0E1B">
                    <w:rPr>
                      <w:rFonts w:cs="Arial"/>
                      <w:szCs w:val="18"/>
                    </w:rPr>
                    <w:t>0</w:t>
                  </w:r>
                </w:p>
              </w:tc>
              <w:tc>
                <w:tcPr>
                  <w:tcW w:w="1607" w:type="dxa"/>
                </w:tcPr>
                <w:p w14:paraId="505433CA" w14:textId="77777777" w:rsidR="0080615C" w:rsidRPr="001C0E1B" w:rsidRDefault="0080615C" w:rsidP="0080615C">
                  <w:pPr>
                    <w:pStyle w:val="TAL"/>
                    <w:rPr>
                      <w:rFonts w:cs="Arial"/>
                      <w:szCs w:val="18"/>
                    </w:rPr>
                  </w:pPr>
                </w:p>
              </w:tc>
            </w:tr>
            <w:tr w:rsidR="0080615C" w:rsidRPr="001C0E1B" w14:paraId="2BD55FB1" w14:textId="77777777" w:rsidTr="00E004BA">
              <w:trPr>
                <w:trHeight w:val="187"/>
              </w:trPr>
              <w:tc>
                <w:tcPr>
                  <w:tcW w:w="1330" w:type="dxa"/>
                  <w:tcBorders>
                    <w:top w:val="nil"/>
                    <w:bottom w:val="nil"/>
                  </w:tcBorders>
                  <w:shd w:val="clear" w:color="auto" w:fill="auto"/>
                </w:tcPr>
                <w:p w14:paraId="29DEB1B0" w14:textId="77777777" w:rsidR="0080615C" w:rsidRPr="001C0E1B" w:rsidRDefault="0080615C" w:rsidP="0080615C">
                  <w:pPr>
                    <w:pStyle w:val="TAL"/>
                  </w:pPr>
                </w:p>
              </w:tc>
              <w:tc>
                <w:tcPr>
                  <w:tcW w:w="2385" w:type="dxa"/>
                </w:tcPr>
                <w:p w14:paraId="5F53802E" w14:textId="77777777" w:rsidR="0080615C" w:rsidRPr="001C0E1B" w:rsidRDefault="0080615C" w:rsidP="0080615C">
                  <w:pPr>
                    <w:pStyle w:val="TAL"/>
                  </w:pPr>
                  <w:r w:rsidRPr="001C0E1B">
                    <w:t>cyclicShift-n2</w:t>
                  </w:r>
                </w:p>
              </w:tc>
              <w:tc>
                <w:tcPr>
                  <w:tcW w:w="2213" w:type="dxa"/>
                </w:tcPr>
                <w:p w14:paraId="21695D59" w14:textId="77777777" w:rsidR="0080615C" w:rsidRPr="001C0E1B" w:rsidRDefault="0080615C" w:rsidP="0080615C">
                  <w:pPr>
                    <w:pStyle w:val="TAL"/>
                    <w:rPr>
                      <w:rFonts w:cs="Arial"/>
                      <w:szCs w:val="18"/>
                    </w:rPr>
                  </w:pPr>
                  <w:r w:rsidRPr="001C0E1B">
                    <w:rPr>
                      <w:rFonts w:cs="Arial"/>
                      <w:szCs w:val="18"/>
                    </w:rPr>
                    <w:t>0</w:t>
                  </w:r>
                </w:p>
              </w:tc>
              <w:tc>
                <w:tcPr>
                  <w:tcW w:w="2094" w:type="dxa"/>
                </w:tcPr>
                <w:p w14:paraId="622EE3BD" w14:textId="77777777" w:rsidR="0080615C" w:rsidRPr="001C0E1B" w:rsidRDefault="0080615C" w:rsidP="0080615C">
                  <w:pPr>
                    <w:pStyle w:val="TAL"/>
                    <w:rPr>
                      <w:rFonts w:cs="Arial"/>
                      <w:szCs w:val="18"/>
                    </w:rPr>
                  </w:pPr>
                  <w:r w:rsidRPr="001C0E1B">
                    <w:rPr>
                      <w:rFonts w:cs="Arial"/>
                      <w:szCs w:val="18"/>
                    </w:rPr>
                    <w:t>0</w:t>
                  </w:r>
                </w:p>
              </w:tc>
              <w:tc>
                <w:tcPr>
                  <w:tcW w:w="1607" w:type="dxa"/>
                </w:tcPr>
                <w:p w14:paraId="3BE3C3A5" w14:textId="77777777" w:rsidR="0080615C" w:rsidRPr="001C0E1B" w:rsidRDefault="0080615C" w:rsidP="0080615C">
                  <w:pPr>
                    <w:pStyle w:val="TAL"/>
                    <w:rPr>
                      <w:rFonts w:cs="Arial"/>
                      <w:szCs w:val="18"/>
                    </w:rPr>
                  </w:pPr>
                </w:p>
              </w:tc>
            </w:tr>
            <w:tr w:rsidR="0080615C" w:rsidRPr="001C0E1B" w14:paraId="555B6EEF" w14:textId="77777777" w:rsidTr="00E004BA">
              <w:trPr>
                <w:trHeight w:val="187"/>
              </w:trPr>
              <w:tc>
                <w:tcPr>
                  <w:tcW w:w="1330" w:type="dxa"/>
                  <w:tcBorders>
                    <w:top w:val="nil"/>
                    <w:bottom w:val="nil"/>
                  </w:tcBorders>
                  <w:shd w:val="clear" w:color="auto" w:fill="auto"/>
                </w:tcPr>
                <w:p w14:paraId="33C4DF78" w14:textId="77777777" w:rsidR="0080615C" w:rsidRPr="001C0E1B" w:rsidRDefault="0080615C" w:rsidP="0080615C">
                  <w:pPr>
                    <w:pStyle w:val="TAL"/>
                  </w:pPr>
                </w:p>
              </w:tc>
              <w:tc>
                <w:tcPr>
                  <w:tcW w:w="2385" w:type="dxa"/>
                </w:tcPr>
                <w:p w14:paraId="22BDD417" w14:textId="77777777" w:rsidR="0080615C" w:rsidRPr="006669B2" w:rsidRDefault="0080615C" w:rsidP="0080615C">
                  <w:pPr>
                    <w:pStyle w:val="TAL"/>
                    <w:rPr>
                      <w:highlight w:val="yellow"/>
                    </w:rPr>
                  </w:pPr>
                  <w:r w:rsidRPr="006669B2">
                    <w:rPr>
                      <w:highlight w:val="yellow"/>
                    </w:rPr>
                    <w:t>resourceMapping</w:t>
                  </w:r>
                </w:p>
                <w:p w14:paraId="677E337F" w14:textId="77777777" w:rsidR="0080615C" w:rsidRPr="006669B2" w:rsidRDefault="0080615C" w:rsidP="0080615C">
                  <w:pPr>
                    <w:pStyle w:val="TAL"/>
                    <w:rPr>
                      <w:highlight w:val="yellow"/>
                    </w:rPr>
                  </w:pPr>
                  <w:r w:rsidRPr="006669B2">
                    <w:rPr>
                      <w:highlight w:val="yellow"/>
                    </w:rPr>
                    <w:t>startPosition</w:t>
                  </w:r>
                </w:p>
              </w:tc>
              <w:tc>
                <w:tcPr>
                  <w:tcW w:w="2213" w:type="dxa"/>
                </w:tcPr>
                <w:p w14:paraId="6F8A715D" w14:textId="77777777" w:rsidR="0080615C" w:rsidRPr="006669B2" w:rsidRDefault="0080615C" w:rsidP="0080615C">
                  <w:pPr>
                    <w:pStyle w:val="TAL"/>
                    <w:rPr>
                      <w:rFonts w:cs="Arial"/>
                      <w:szCs w:val="18"/>
                      <w:highlight w:val="yellow"/>
                    </w:rPr>
                  </w:pPr>
                  <w:r w:rsidRPr="006669B2">
                    <w:rPr>
                      <w:rFonts w:cs="Arial"/>
                      <w:szCs w:val="18"/>
                      <w:highlight w:val="yellow"/>
                    </w:rPr>
                    <w:t>2</w:t>
                  </w:r>
                </w:p>
              </w:tc>
              <w:tc>
                <w:tcPr>
                  <w:tcW w:w="2094" w:type="dxa"/>
                </w:tcPr>
                <w:p w14:paraId="2D2C0202" w14:textId="77777777" w:rsidR="0080615C" w:rsidRPr="006669B2" w:rsidRDefault="0080615C" w:rsidP="0080615C">
                  <w:pPr>
                    <w:pStyle w:val="TAL"/>
                    <w:rPr>
                      <w:rFonts w:cs="Arial"/>
                      <w:szCs w:val="18"/>
                      <w:highlight w:val="yellow"/>
                    </w:rPr>
                  </w:pPr>
                  <w:r w:rsidRPr="006669B2">
                    <w:rPr>
                      <w:rFonts w:cs="Arial"/>
                      <w:szCs w:val="18"/>
                      <w:highlight w:val="yellow"/>
                    </w:rPr>
                    <w:t>0</w:t>
                  </w:r>
                </w:p>
              </w:tc>
              <w:tc>
                <w:tcPr>
                  <w:tcW w:w="1607" w:type="dxa"/>
                </w:tcPr>
                <w:p w14:paraId="0C55DF12" w14:textId="77777777" w:rsidR="0080615C" w:rsidRPr="001C0E1B" w:rsidRDefault="0080615C" w:rsidP="0080615C">
                  <w:pPr>
                    <w:pStyle w:val="TAL"/>
                    <w:rPr>
                      <w:rFonts w:cs="Arial"/>
                      <w:szCs w:val="18"/>
                    </w:rPr>
                  </w:pPr>
                  <w:r>
                    <w:t>resourceMapping setting</w:t>
                  </w:r>
                </w:p>
              </w:tc>
            </w:tr>
            <w:tr w:rsidR="0080615C" w:rsidRPr="001C0E1B" w14:paraId="5FAE63A8" w14:textId="77777777" w:rsidTr="00E004BA">
              <w:trPr>
                <w:trHeight w:val="187"/>
              </w:trPr>
              <w:tc>
                <w:tcPr>
                  <w:tcW w:w="1330" w:type="dxa"/>
                  <w:tcBorders>
                    <w:top w:val="nil"/>
                    <w:bottom w:val="nil"/>
                  </w:tcBorders>
                  <w:shd w:val="clear" w:color="auto" w:fill="auto"/>
                </w:tcPr>
                <w:p w14:paraId="2FBBA5E9" w14:textId="77777777" w:rsidR="0080615C" w:rsidRPr="001C0E1B" w:rsidRDefault="0080615C" w:rsidP="0080615C">
                  <w:pPr>
                    <w:pStyle w:val="TAL"/>
                  </w:pPr>
                </w:p>
              </w:tc>
              <w:tc>
                <w:tcPr>
                  <w:tcW w:w="2385" w:type="dxa"/>
                </w:tcPr>
                <w:p w14:paraId="4CD8A260" w14:textId="77777777" w:rsidR="0080615C" w:rsidRPr="00693B43" w:rsidRDefault="0080615C" w:rsidP="0080615C">
                  <w:pPr>
                    <w:pStyle w:val="TAL"/>
                    <w:rPr>
                      <w:highlight w:val="yellow"/>
                    </w:rPr>
                  </w:pPr>
                  <w:r w:rsidRPr="00693B43">
                    <w:rPr>
                      <w:highlight w:val="yellow"/>
                    </w:rPr>
                    <w:t>resourceMapping</w:t>
                  </w:r>
                </w:p>
                <w:p w14:paraId="2DDA28B3" w14:textId="77777777" w:rsidR="0080615C" w:rsidRPr="00693B43" w:rsidRDefault="0080615C" w:rsidP="0080615C">
                  <w:pPr>
                    <w:pStyle w:val="TAL"/>
                    <w:rPr>
                      <w:highlight w:val="yellow"/>
                    </w:rPr>
                  </w:pPr>
                  <w:r w:rsidRPr="00693B43">
                    <w:rPr>
                      <w:highlight w:val="yellow"/>
                    </w:rPr>
                    <w:t>nrofSymbols</w:t>
                  </w:r>
                  <w:r w:rsidRPr="00693B43">
                    <w:rPr>
                      <w:highlight w:val="yellow"/>
                    </w:rPr>
                    <w:tab/>
                  </w:r>
                </w:p>
              </w:tc>
              <w:tc>
                <w:tcPr>
                  <w:tcW w:w="2213" w:type="dxa"/>
                </w:tcPr>
                <w:p w14:paraId="25581D1E" w14:textId="77777777" w:rsidR="0080615C" w:rsidRPr="00693B43" w:rsidRDefault="0080615C" w:rsidP="0080615C">
                  <w:pPr>
                    <w:pStyle w:val="TAL"/>
                    <w:rPr>
                      <w:rFonts w:cs="Arial"/>
                      <w:szCs w:val="18"/>
                      <w:highlight w:val="yellow"/>
                    </w:rPr>
                  </w:pPr>
                  <w:r w:rsidRPr="00693B43">
                    <w:rPr>
                      <w:rFonts w:cs="Arial"/>
                      <w:szCs w:val="18"/>
                      <w:highlight w:val="yellow"/>
                    </w:rPr>
                    <w:t>n1</w:t>
                  </w:r>
                </w:p>
              </w:tc>
              <w:tc>
                <w:tcPr>
                  <w:tcW w:w="2094" w:type="dxa"/>
                </w:tcPr>
                <w:p w14:paraId="4061C351" w14:textId="77777777" w:rsidR="0080615C" w:rsidRPr="00693B43" w:rsidRDefault="0080615C" w:rsidP="0080615C">
                  <w:pPr>
                    <w:pStyle w:val="TAL"/>
                    <w:rPr>
                      <w:rFonts w:cs="Arial"/>
                      <w:szCs w:val="18"/>
                      <w:highlight w:val="yellow"/>
                    </w:rPr>
                  </w:pPr>
                  <w:r w:rsidRPr="00693B43">
                    <w:rPr>
                      <w:rFonts w:cs="Arial"/>
                      <w:szCs w:val="18"/>
                      <w:highlight w:val="yellow"/>
                    </w:rPr>
                    <w:t>n1</w:t>
                  </w:r>
                </w:p>
              </w:tc>
              <w:tc>
                <w:tcPr>
                  <w:tcW w:w="1607" w:type="dxa"/>
                </w:tcPr>
                <w:p w14:paraId="018ED5D8" w14:textId="77777777" w:rsidR="0080615C" w:rsidRPr="001C0E1B" w:rsidRDefault="0080615C" w:rsidP="0080615C">
                  <w:pPr>
                    <w:pStyle w:val="TAL"/>
                    <w:rPr>
                      <w:rFonts w:cs="Arial"/>
                      <w:szCs w:val="18"/>
                    </w:rPr>
                  </w:pPr>
                </w:p>
              </w:tc>
            </w:tr>
            <w:tr w:rsidR="0080615C" w:rsidRPr="001C0E1B" w14:paraId="385879A1" w14:textId="77777777" w:rsidTr="00E004BA">
              <w:trPr>
                <w:trHeight w:val="187"/>
              </w:trPr>
              <w:tc>
                <w:tcPr>
                  <w:tcW w:w="1330" w:type="dxa"/>
                  <w:tcBorders>
                    <w:top w:val="nil"/>
                    <w:bottom w:val="nil"/>
                  </w:tcBorders>
                  <w:shd w:val="clear" w:color="auto" w:fill="auto"/>
                </w:tcPr>
                <w:p w14:paraId="403219F8" w14:textId="77777777" w:rsidR="0080615C" w:rsidRPr="001C0E1B" w:rsidRDefault="0080615C" w:rsidP="0080615C">
                  <w:pPr>
                    <w:pStyle w:val="TAL"/>
                  </w:pPr>
                </w:p>
              </w:tc>
              <w:tc>
                <w:tcPr>
                  <w:tcW w:w="2385" w:type="dxa"/>
                </w:tcPr>
                <w:p w14:paraId="5D1B20A6" w14:textId="77777777" w:rsidR="0080615C" w:rsidRPr="001C0E1B" w:rsidRDefault="0080615C" w:rsidP="0080615C">
                  <w:pPr>
                    <w:pStyle w:val="TAL"/>
                  </w:pPr>
                  <w:r w:rsidRPr="001C0E1B">
                    <w:t>resourceMapping</w:t>
                  </w:r>
                </w:p>
                <w:p w14:paraId="74C06D2C" w14:textId="77777777" w:rsidR="0080615C" w:rsidRPr="001C0E1B" w:rsidRDefault="0080615C" w:rsidP="0080615C">
                  <w:pPr>
                    <w:pStyle w:val="TAL"/>
                  </w:pPr>
                  <w:r w:rsidRPr="001C0E1B">
                    <w:t>repetitionFactor</w:t>
                  </w:r>
                </w:p>
              </w:tc>
              <w:tc>
                <w:tcPr>
                  <w:tcW w:w="2213" w:type="dxa"/>
                </w:tcPr>
                <w:p w14:paraId="15292E44" w14:textId="77777777" w:rsidR="0080615C" w:rsidRPr="001C0E1B" w:rsidRDefault="0080615C" w:rsidP="0080615C">
                  <w:pPr>
                    <w:pStyle w:val="TAL"/>
                    <w:rPr>
                      <w:rFonts w:cs="Arial"/>
                      <w:szCs w:val="18"/>
                    </w:rPr>
                  </w:pPr>
                  <w:r w:rsidRPr="001C0E1B">
                    <w:rPr>
                      <w:rFonts w:cs="Arial"/>
                      <w:szCs w:val="18"/>
                    </w:rPr>
                    <w:t>n1</w:t>
                  </w:r>
                </w:p>
              </w:tc>
              <w:tc>
                <w:tcPr>
                  <w:tcW w:w="2094" w:type="dxa"/>
                </w:tcPr>
                <w:p w14:paraId="67E0B527" w14:textId="77777777" w:rsidR="0080615C" w:rsidRPr="001C0E1B" w:rsidRDefault="0080615C" w:rsidP="0080615C">
                  <w:pPr>
                    <w:pStyle w:val="TAL"/>
                    <w:rPr>
                      <w:rFonts w:cs="Arial"/>
                      <w:szCs w:val="18"/>
                    </w:rPr>
                  </w:pPr>
                  <w:r w:rsidRPr="001C0E1B">
                    <w:rPr>
                      <w:rFonts w:cs="Arial"/>
                      <w:szCs w:val="18"/>
                    </w:rPr>
                    <w:t>n1</w:t>
                  </w:r>
                </w:p>
              </w:tc>
              <w:tc>
                <w:tcPr>
                  <w:tcW w:w="1607" w:type="dxa"/>
                </w:tcPr>
                <w:p w14:paraId="329279D4" w14:textId="77777777" w:rsidR="0080615C" w:rsidRPr="001C0E1B" w:rsidRDefault="0080615C" w:rsidP="0080615C">
                  <w:pPr>
                    <w:pStyle w:val="TAL"/>
                    <w:rPr>
                      <w:rFonts w:cs="Arial"/>
                      <w:szCs w:val="18"/>
                    </w:rPr>
                  </w:pPr>
                </w:p>
              </w:tc>
            </w:tr>
            <w:tr w:rsidR="0080615C" w:rsidRPr="001C0E1B" w14:paraId="3303B293" w14:textId="77777777" w:rsidTr="00E004BA">
              <w:trPr>
                <w:trHeight w:val="187"/>
              </w:trPr>
              <w:tc>
                <w:tcPr>
                  <w:tcW w:w="1330" w:type="dxa"/>
                  <w:tcBorders>
                    <w:top w:val="nil"/>
                    <w:bottom w:val="nil"/>
                  </w:tcBorders>
                  <w:shd w:val="clear" w:color="auto" w:fill="auto"/>
                </w:tcPr>
                <w:p w14:paraId="353EF77F" w14:textId="77777777" w:rsidR="0080615C" w:rsidRPr="001C0E1B" w:rsidRDefault="0080615C" w:rsidP="0080615C">
                  <w:pPr>
                    <w:pStyle w:val="TAL"/>
                  </w:pPr>
                </w:p>
              </w:tc>
              <w:tc>
                <w:tcPr>
                  <w:tcW w:w="2385" w:type="dxa"/>
                </w:tcPr>
                <w:p w14:paraId="4BA98D17" w14:textId="77777777" w:rsidR="0080615C" w:rsidRPr="001C0E1B" w:rsidRDefault="0080615C" w:rsidP="0080615C">
                  <w:pPr>
                    <w:pStyle w:val="TAL"/>
                  </w:pPr>
                  <w:r w:rsidRPr="001C0E1B">
                    <w:t>freqDomainPosition</w:t>
                  </w:r>
                </w:p>
              </w:tc>
              <w:tc>
                <w:tcPr>
                  <w:tcW w:w="2213" w:type="dxa"/>
                </w:tcPr>
                <w:p w14:paraId="42968FE9" w14:textId="77777777" w:rsidR="0080615C" w:rsidRPr="001C0E1B" w:rsidRDefault="0080615C" w:rsidP="0080615C">
                  <w:pPr>
                    <w:pStyle w:val="TAL"/>
                    <w:rPr>
                      <w:rFonts w:cs="Arial"/>
                      <w:szCs w:val="18"/>
                    </w:rPr>
                  </w:pPr>
                  <w:r w:rsidRPr="001C0E1B">
                    <w:rPr>
                      <w:rFonts w:cs="Arial"/>
                      <w:szCs w:val="18"/>
                    </w:rPr>
                    <w:t>0</w:t>
                  </w:r>
                </w:p>
              </w:tc>
              <w:tc>
                <w:tcPr>
                  <w:tcW w:w="2094" w:type="dxa"/>
                </w:tcPr>
                <w:p w14:paraId="251BAE58" w14:textId="77777777" w:rsidR="0080615C" w:rsidRPr="001C0E1B" w:rsidRDefault="0080615C" w:rsidP="0080615C">
                  <w:pPr>
                    <w:pStyle w:val="TAL"/>
                    <w:rPr>
                      <w:rFonts w:cs="Arial"/>
                      <w:szCs w:val="18"/>
                    </w:rPr>
                  </w:pPr>
                  <w:r w:rsidRPr="001C0E1B">
                    <w:rPr>
                      <w:rFonts w:cs="Arial"/>
                      <w:szCs w:val="18"/>
                    </w:rPr>
                    <w:t>0</w:t>
                  </w:r>
                </w:p>
              </w:tc>
              <w:tc>
                <w:tcPr>
                  <w:tcW w:w="1607" w:type="dxa"/>
                </w:tcPr>
                <w:p w14:paraId="31FC317F" w14:textId="77777777" w:rsidR="0080615C" w:rsidRPr="001C0E1B" w:rsidRDefault="0080615C" w:rsidP="0080615C">
                  <w:pPr>
                    <w:pStyle w:val="TAL"/>
                    <w:rPr>
                      <w:rFonts w:cs="Arial"/>
                      <w:szCs w:val="18"/>
                    </w:rPr>
                  </w:pPr>
                </w:p>
              </w:tc>
            </w:tr>
            <w:tr w:rsidR="0080615C" w:rsidRPr="001C0E1B" w14:paraId="59204613" w14:textId="77777777" w:rsidTr="00E004BA">
              <w:trPr>
                <w:trHeight w:val="187"/>
              </w:trPr>
              <w:tc>
                <w:tcPr>
                  <w:tcW w:w="1330" w:type="dxa"/>
                  <w:tcBorders>
                    <w:top w:val="nil"/>
                    <w:bottom w:val="nil"/>
                  </w:tcBorders>
                  <w:shd w:val="clear" w:color="auto" w:fill="auto"/>
                </w:tcPr>
                <w:p w14:paraId="2FE67849" w14:textId="77777777" w:rsidR="0080615C" w:rsidRPr="001C0E1B" w:rsidRDefault="0080615C" w:rsidP="0080615C">
                  <w:pPr>
                    <w:pStyle w:val="TAL"/>
                  </w:pPr>
                </w:p>
              </w:tc>
              <w:tc>
                <w:tcPr>
                  <w:tcW w:w="2385" w:type="dxa"/>
                </w:tcPr>
                <w:p w14:paraId="37A15BEA" w14:textId="77777777" w:rsidR="0080615C" w:rsidRPr="001C0E1B" w:rsidRDefault="0080615C" w:rsidP="0080615C">
                  <w:pPr>
                    <w:pStyle w:val="TAL"/>
                  </w:pPr>
                  <w:r w:rsidRPr="001C0E1B">
                    <w:t>freqDomainShift</w:t>
                  </w:r>
                </w:p>
              </w:tc>
              <w:tc>
                <w:tcPr>
                  <w:tcW w:w="2213" w:type="dxa"/>
                </w:tcPr>
                <w:p w14:paraId="44500037" w14:textId="77777777" w:rsidR="0080615C" w:rsidRPr="001C0E1B" w:rsidRDefault="0080615C" w:rsidP="0080615C">
                  <w:pPr>
                    <w:pStyle w:val="TAL"/>
                    <w:rPr>
                      <w:rFonts w:cs="Arial"/>
                      <w:szCs w:val="18"/>
                    </w:rPr>
                  </w:pPr>
                  <w:r w:rsidRPr="001C0E1B">
                    <w:rPr>
                      <w:rFonts w:cs="Arial"/>
                      <w:szCs w:val="18"/>
                    </w:rPr>
                    <w:t>0</w:t>
                  </w:r>
                </w:p>
              </w:tc>
              <w:tc>
                <w:tcPr>
                  <w:tcW w:w="2094" w:type="dxa"/>
                </w:tcPr>
                <w:p w14:paraId="4C252083" w14:textId="77777777" w:rsidR="0080615C" w:rsidRPr="001C0E1B" w:rsidRDefault="0080615C" w:rsidP="0080615C">
                  <w:pPr>
                    <w:pStyle w:val="TAL"/>
                    <w:rPr>
                      <w:rFonts w:cs="Arial"/>
                      <w:szCs w:val="18"/>
                    </w:rPr>
                  </w:pPr>
                  <w:r w:rsidRPr="001C0E1B">
                    <w:rPr>
                      <w:rFonts w:cs="Arial"/>
                      <w:szCs w:val="18"/>
                    </w:rPr>
                    <w:t>0</w:t>
                  </w:r>
                </w:p>
              </w:tc>
              <w:tc>
                <w:tcPr>
                  <w:tcW w:w="1607" w:type="dxa"/>
                </w:tcPr>
                <w:p w14:paraId="475D15F5" w14:textId="77777777" w:rsidR="0080615C" w:rsidRPr="001C0E1B" w:rsidRDefault="0080615C" w:rsidP="0080615C">
                  <w:pPr>
                    <w:pStyle w:val="TAL"/>
                    <w:rPr>
                      <w:rFonts w:cs="Arial"/>
                      <w:szCs w:val="18"/>
                    </w:rPr>
                  </w:pPr>
                </w:p>
              </w:tc>
            </w:tr>
            <w:tr w:rsidR="0080615C" w:rsidRPr="001C0E1B" w14:paraId="40889381" w14:textId="77777777" w:rsidTr="00E004BA">
              <w:trPr>
                <w:trHeight w:val="187"/>
              </w:trPr>
              <w:tc>
                <w:tcPr>
                  <w:tcW w:w="1330" w:type="dxa"/>
                  <w:tcBorders>
                    <w:top w:val="nil"/>
                    <w:bottom w:val="nil"/>
                  </w:tcBorders>
                  <w:shd w:val="clear" w:color="auto" w:fill="auto"/>
                </w:tcPr>
                <w:p w14:paraId="462D1A39" w14:textId="77777777" w:rsidR="0080615C" w:rsidRPr="001C0E1B" w:rsidRDefault="0080615C" w:rsidP="0080615C">
                  <w:pPr>
                    <w:pStyle w:val="TAL"/>
                  </w:pPr>
                </w:p>
              </w:tc>
              <w:tc>
                <w:tcPr>
                  <w:tcW w:w="2385" w:type="dxa"/>
                </w:tcPr>
                <w:p w14:paraId="4B53D5F2" w14:textId="77777777" w:rsidR="0080615C" w:rsidRPr="001C0E1B" w:rsidRDefault="0080615C" w:rsidP="0080615C">
                  <w:pPr>
                    <w:pStyle w:val="TAL"/>
                  </w:pPr>
                  <w:r w:rsidRPr="001C0E1B">
                    <w:t>freqHopping</w:t>
                  </w:r>
                </w:p>
                <w:p w14:paraId="6A438B90" w14:textId="77777777" w:rsidR="0080615C" w:rsidRPr="001C0E1B" w:rsidRDefault="0080615C" w:rsidP="0080615C">
                  <w:pPr>
                    <w:pStyle w:val="TAL"/>
                  </w:pPr>
                  <w:r w:rsidRPr="001C0E1B">
                    <w:t>c-SRS</w:t>
                  </w:r>
                </w:p>
              </w:tc>
              <w:tc>
                <w:tcPr>
                  <w:tcW w:w="2213" w:type="dxa"/>
                </w:tcPr>
                <w:p w14:paraId="3C4E0DAC" w14:textId="77777777" w:rsidR="0080615C" w:rsidRPr="001C0E1B" w:rsidRDefault="0080615C" w:rsidP="0080615C">
                  <w:pPr>
                    <w:pStyle w:val="TAL"/>
                    <w:rPr>
                      <w:rFonts w:cs="Arial"/>
                      <w:szCs w:val="18"/>
                    </w:rPr>
                  </w:pPr>
                  <w:r w:rsidRPr="001C0E1B">
                    <w:rPr>
                      <w:rFonts w:cs="Arial"/>
                      <w:szCs w:val="18"/>
                    </w:rPr>
                    <w:t>14 for test configuration 1,2</w:t>
                  </w:r>
                </w:p>
                <w:p w14:paraId="196F4AB7" w14:textId="77777777" w:rsidR="0080615C" w:rsidRPr="001C0E1B" w:rsidRDefault="0080615C" w:rsidP="0080615C">
                  <w:pPr>
                    <w:pStyle w:val="TAL"/>
                    <w:rPr>
                      <w:rFonts w:cs="Arial"/>
                      <w:szCs w:val="18"/>
                    </w:rPr>
                  </w:pPr>
                  <w:r w:rsidRPr="001C0E1B">
                    <w:rPr>
                      <w:rFonts w:cs="Arial"/>
                      <w:szCs w:val="18"/>
                    </w:rPr>
                    <w:t>25 for test configuration 3</w:t>
                  </w:r>
                </w:p>
              </w:tc>
              <w:tc>
                <w:tcPr>
                  <w:tcW w:w="2094" w:type="dxa"/>
                </w:tcPr>
                <w:p w14:paraId="5D92100B" w14:textId="77777777" w:rsidR="0080615C" w:rsidRPr="001C0E1B" w:rsidRDefault="0080615C" w:rsidP="0080615C">
                  <w:pPr>
                    <w:pStyle w:val="TAL"/>
                    <w:rPr>
                      <w:rFonts w:cs="Arial"/>
                      <w:szCs w:val="18"/>
                    </w:rPr>
                  </w:pPr>
                  <w:r w:rsidRPr="001C0E1B">
                    <w:rPr>
                      <w:rFonts w:cs="Arial"/>
                      <w:szCs w:val="18"/>
                    </w:rPr>
                    <w:t>14 for test configuration 1,2</w:t>
                  </w:r>
                </w:p>
                <w:p w14:paraId="477E4D5D" w14:textId="77777777" w:rsidR="0080615C" w:rsidRPr="001C0E1B" w:rsidRDefault="0080615C" w:rsidP="0080615C">
                  <w:pPr>
                    <w:pStyle w:val="TAL"/>
                    <w:rPr>
                      <w:rFonts w:cs="Arial"/>
                      <w:szCs w:val="18"/>
                    </w:rPr>
                  </w:pPr>
                  <w:r w:rsidRPr="001C0E1B">
                    <w:rPr>
                      <w:rFonts w:cs="Arial"/>
                      <w:szCs w:val="18"/>
                    </w:rPr>
                    <w:t>25 for test configuration 3</w:t>
                  </w:r>
                </w:p>
              </w:tc>
              <w:tc>
                <w:tcPr>
                  <w:tcW w:w="1607" w:type="dxa"/>
                </w:tcPr>
                <w:p w14:paraId="536ABAAE" w14:textId="77777777" w:rsidR="0080615C" w:rsidRPr="001C0E1B" w:rsidRDefault="0080615C" w:rsidP="0080615C">
                  <w:pPr>
                    <w:pStyle w:val="TAL"/>
                    <w:rPr>
                      <w:rFonts w:cs="Arial"/>
                      <w:szCs w:val="18"/>
                    </w:rPr>
                  </w:pPr>
                </w:p>
              </w:tc>
            </w:tr>
            <w:tr w:rsidR="0080615C" w:rsidRPr="001C0E1B" w14:paraId="6EDB54AE" w14:textId="77777777" w:rsidTr="00E004BA">
              <w:trPr>
                <w:trHeight w:val="187"/>
              </w:trPr>
              <w:tc>
                <w:tcPr>
                  <w:tcW w:w="1330" w:type="dxa"/>
                  <w:tcBorders>
                    <w:top w:val="nil"/>
                    <w:bottom w:val="nil"/>
                  </w:tcBorders>
                  <w:shd w:val="clear" w:color="auto" w:fill="auto"/>
                </w:tcPr>
                <w:p w14:paraId="528FA416" w14:textId="77777777" w:rsidR="0080615C" w:rsidRPr="001C0E1B" w:rsidRDefault="0080615C" w:rsidP="0080615C">
                  <w:pPr>
                    <w:pStyle w:val="TAL"/>
                  </w:pPr>
                </w:p>
              </w:tc>
              <w:tc>
                <w:tcPr>
                  <w:tcW w:w="2385" w:type="dxa"/>
                </w:tcPr>
                <w:p w14:paraId="6B96D33B" w14:textId="77777777" w:rsidR="0080615C" w:rsidRPr="001C0E1B" w:rsidRDefault="0080615C" w:rsidP="0080615C">
                  <w:pPr>
                    <w:pStyle w:val="TAL"/>
                  </w:pPr>
                  <w:r w:rsidRPr="001C0E1B">
                    <w:t>freqHopping</w:t>
                  </w:r>
                </w:p>
                <w:p w14:paraId="14326636" w14:textId="77777777" w:rsidR="0080615C" w:rsidRPr="001C0E1B" w:rsidRDefault="0080615C" w:rsidP="0080615C">
                  <w:pPr>
                    <w:pStyle w:val="TAL"/>
                  </w:pPr>
                  <w:r w:rsidRPr="001C0E1B">
                    <w:t>b-SRS</w:t>
                  </w:r>
                </w:p>
              </w:tc>
              <w:tc>
                <w:tcPr>
                  <w:tcW w:w="2213" w:type="dxa"/>
                </w:tcPr>
                <w:p w14:paraId="6C87EF1F" w14:textId="77777777" w:rsidR="0080615C" w:rsidRPr="001C0E1B" w:rsidRDefault="0080615C" w:rsidP="0080615C">
                  <w:pPr>
                    <w:pStyle w:val="TAL"/>
                    <w:rPr>
                      <w:rFonts w:cs="Arial"/>
                      <w:szCs w:val="18"/>
                    </w:rPr>
                  </w:pPr>
                  <w:r w:rsidRPr="001C0E1B">
                    <w:rPr>
                      <w:rFonts w:cs="Arial"/>
                      <w:szCs w:val="18"/>
                    </w:rPr>
                    <w:t>0</w:t>
                  </w:r>
                </w:p>
              </w:tc>
              <w:tc>
                <w:tcPr>
                  <w:tcW w:w="2094" w:type="dxa"/>
                </w:tcPr>
                <w:p w14:paraId="35ED595F" w14:textId="77777777" w:rsidR="0080615C" w:rsidRPr="001C0E1B" w:rsidRDefault="0080615C" w:rsidP="0080615C">
                  <w:pPr>
                    <w:pStyle w:val="TAL"/>
                    <w:rPr>
                      <w:rFonts w:cs="Arial"/>
                      <w:szCs w:val="18"/>
                    </w:rPr>
                  </w:pPr>
                  <w:r w:rsidRPr="001C0E1B">
                    <w:rPr>
                      <w:rFonts w:cs="Arial"/>
                      <w:szCs w:val="18"/>
                    </w:rPr>
                    <w:t>0</w:t>
                  </w:r>
                </w:p>
              </w:tc>
              <w:tc>
                <w:tcPr>
                  <w:tcW w:w="1607" w:type="dxa"/>
                </w:tcPr>
                <w:p w14:paraId="6D8A5492" w14:textId="77777777" w:rsidR="0080615C" w:rsidRPr="001C0E1B" w:rsidRDefault="0080615C" w:rsidP="0080615C">
                  <w:pPr>
                    <w:pStyle w:val="TAL"/>
                    <w:rPr>
                      <w:rFonts w:cs="Arial"/>
                      <w:szCs w:val="18"/>
                    </w:rPr>
                  </w:pPr>
                  <w:r>
                    <w:t>Frequency hopping is disabled </w:t>
                  </w:r>
                </w:p>
              </w:tc>
            </w:tr>
            <w:tr w:rsidR="0080615C" w:rsidRPr="001C0E1B" w14:paraId="2BD5F012" w14:textId="77777777" w:rsidTr="00E004BA">
              <w:trPr>
                <w:trHeight w:val="187"/>
              </w:trPr>
              <w:tc>
                <w:tcPr>
                  <w:tcW w:w="1330" w:type="dxa"/>
                  <w:tcBorders>
                    <w:top w:val="nil"/>
                    <w:bottom w:val="nil"/>
                  </w:tcBorders>
                  <w:shd w:val="clear" w:color="auto" w:fill="auto"/>
                </w:tcPr>
                <w:p w14:paraId="6F4C89EC" w14:textId="77777777" w:rsidR="0080615C" w:rsidRPr="001C0E1B" w:rsidRDefault="0080615C" w:rsidP="0080615C">
                  <w:pPr>
                    <w:pStyle w:val="TAL"/>
                  </w:pPr>
                </w:p>
              </w:tc>
              <w:tc>
                <w:tcPr>
                  <w:tcW w:w="2385" w:type="dxa"/>
                </w:tcPr>
                <w:p w14:paraId="66542688" w14:textId="77777777" w:rsidR="0080615C" w:rsidRPr="001C0E1B" w:rsidRDefault="0080615C" w:rsidP="0080615C">
                  <w:pPr>
                    <w:pStyle w:val="TAL"/>
                  </w:pPr>
                  <w:r w:rsidRPr="001C0E1B">
                    <w:t>freqHopping</w:t>
                  </w:r>
                </w:p>
                <w:p w14:paraId="45571CBA" w14:textId="77777777" w:rsidR="0080615C" w:rsidRPr="001C0E1B" w:rsidRDefault="0080615C" w:rsidP="0080615C">
                  <w:pPr>
                    <w:pStyle w:val="TAL"/>
                  </w:pPr>
                  <w:r w:rsidRPr="001C0E1B">
                    <w:t>b-hop</w:t>
                  </w:r>
                </w:p>
              </w:tc>
              <w:tc>
                <w:tcPr>
                  <w:tcW w:w="2213" w:type="dxa"/>
                </w:tcPr>
                <w:p w14:paraId="39F5E5EF" w14:textId="77777777" w:rsidR="0080615C" w:rsidRPr="001C0E1B" w:rsidRDefault="0080615C" w:rsidP="0080615C">
                  <w:pPr>
                    <w:pStyle w:val="TAL"/>
                    <w:rPr>
                      <w:rFonts w:cs="Arial"/>
                      <w:szCs w:val="18"/>
                    </w:rPr>
                  </w:pPr>
                  <w:r w:rsidRPr="001C0E1B">
                    <w:rPr>
                      <w:rFonts w:cs="Arial"/>
                      <w:szCs w:val="18"/>
                    </w:rPr>
                    <w:t>0</w:t>
                  </w:r>
                </w:p>
              </w:tc>
              <w:tc>
                <w:tcPr>
                  <w:tcW w:w="2094" w:type="dxa"/>
                </w:tcPr>
                <w:p w14:paraId="2982DDEA" w14:textId="77777777" w:rsidR="0080615C" w:rsidRPr="001C0E1B" w:rsidRDefault="0080615C" w:rsidP="0080615C">
                  <w:pPr>
                    <w:pStyle w:val="TAL"/>
                    <w:rPr>
                      <w:rFonts w:cs="Arial"/>
                      <w:szCs w:val="18"/>
                    </w:rPr>
                  </w:pPr>
                  <w:r w:rsidRPr="001C0E1B">
                    <w:rPr>
                      <w:rFonts w:cs="Arial"/>
                      <w:szCs w:val="18"/>
                    </w:rPr>
                    <w:t>0</w:t>
                  </w:r>
                </w:p>
              </w:tc>
              <w:tc>
                <w:tcPr>
                  <w:tcW w:w="1607" w:type="dxa"/>
                </w:tcPr>
                <w:p w14:paraId="1C88168D" w14:textId="77777777" w:rsidR="0080615C" w:rsidRPr="001C0E1B" w:rsidRDefault="0080615C" w:rsidP="0080615C">
                  <w:pPr>
                    <w:pStyle w:val="TAL"/>
                    <w:rPr>
                      <w:rFonts w:cs="Arial"/>
                      <w:szCs w:val="18"/>
                    </w:rPr>
                  </w:pPr>
                </w:p>
              </w:tc>
            </w:tr>
            <w:tr w:rsidR="0080615C" w:rsidRPr="001C0E1B" w14:paraId="41AB4846" w14:textId="77777777" w:rsidTr="00E004BA">
              <w:trPr>
                <w:trHeight w:val="187"/>
              </w:trPr>
              <w:tc>
                <w:tcPr>
                  <w:tcW w:w="1330" w:type="dxa"/>
                  <w:tcBorders>
                    <w:top w:val="nil"/>
                    <w:bottom w:val="nil"/>
                  </w:tcBorders>
                  <w:shd w:val="clear" w:color="auto" w:fill="auto"/>
                </w:tcPr>
                <w:p w14:paraId="4967BC01" w14:textId="77777777" w:rsidR="0080615C" w:rsidRPr="001C0E1B" w:rsidRDefault="0080615C" w:rsidP="0080615C">
                  <w:pPr>
                    <w:pStyle w:val="TAL"/>
                  </w:pPr>
                </w:p>
              </w:tc>
              <w:tc>
                <w:tcPr>
                  <w:tcW w:w="2385" w:type="dxa"/>
                </w:tcPr>
                <w:p w14:paraId="2BA4478F" w14:textId="77777777" w:rsidR="0080615C" w:rsidRPr="001C0E1B" w:rsidRDefault="0080615C" w:rsidP="0080615C">
                  <w:pPr>
                    <w:pStyle w:val="TAL"/>
                  </w:pPr>
                  <w:r w:rsidRPr="001C0E1B">
                    <w:t>groupOrSequenceHopping</w:t>
                  </w:r>
                </w:p>
              </w:tc>
              <w:tc>
                <w:tcPr>
                  <w:tcW w:w="2213" w:type="dxa"/>
                </w:tcPr>
                <w:p w14:paraId="585A0094" w14:textId="77777777" w:rsidR="0080615C" w:rsidRPr="001C0E1B" w:rsidRDefault="0080615C" w:rsidP="0080615C">
                  <w:pPr>
                    <w:pStyle w:val="TAL"/>
                    <w:rPr>
                      <w:rFonts w:cs="Arial"/>
                      <w:szCs w:val="18"/>
                    </w:rPr>
                  </w:pPr>
                  <w:r w:rsidRPr="001C0E1B">
                    <w:rPr>
                      <w:rFonts w:cs="Arial"/>
                      <w:szCs w:val="18"/>
                    </w:rPr>
                    <w:t>Neither</w:t>
                  </w:r>
                </w:p>
              </w:tc>
              <w:tc>
                <w:tcPr>
                  <w:tcW w:w="2094" w:type="dxa"/>
                </w:tcPr>
                <w:p w14:paraId="0FD5207C" w14:textId="77777777" w:rsidR="0080615C" w:rsidRPr="001C0E1B" w:rsidRDefault="0080615C" w:rsidP="0080615C">
                  <w:pPr>
                    <w:pStyle w:val="TAL"/>
                    <w:rPr>
                      <w:rFonts w:cs="Arial"/>
                      <w:szCs w:val="18"/>
                    </w:rPr>
                  </w:pPr>
                  <w:r w:rsidRPr="001C0E1B">
                    <w:rPr>
                      <w:rFonts w:cs="Arial"/>
                      <w:szCs w:val="18"/>
                    </w:rPr>
                    <w:t>Neither</w:t>
                  </w:r>
                </w:p>
              </w:tc>
              <w:tc>
                <w:tcPr>
                  <w:tcW w:w="1607" w:type="dxa"/>
                </w:tcPr>
                <w:p w14:paraId="7E4BEC0A" w14:textId="77777777" w:rsidR="0080615C" w:rsidRPr="001C0E1B" w:rsidRDefault="0080615C" w:rsidP="0080615C">
                  <w:pPr>
                    <w:pStyle w:val="TAL"/>
                    <w:rPr>
                      <w:rFonts w:cs="Arial"/>
                      <w:szCs w:val="18"/>
                    </w:rPr>
                  </w:pPr>
                  <w:r>
                    <w:t>No group or sequence hopping</w:t>
                  </w:r>
                </w:p>
              </w:tc>
            </w:tr>
            <w:tr w:rsidR="0080615C" w:rsidRPr="001C0E1B" w14:paraId="6C329CB0" w14:textId="77777777" w:rsidTr="00E004BA">
              <w:trPr>
                <w:trHeight w:val="187"/>
              </w:trPr>
              <w:tc>
                <w:tcPr>
                  <w:tcW w:w="1330" w:type="dxa"/>
                  <w:tcBorders>
                    <w:top w:val="nil"/>
                    <w:bottom w:val="nil"/>
                  </w:tcBorders>
                  <w:shd w:val="clear" w:color="auto" w:fill="auto"/>
                </w:tcPr>
                <w:p w14:paraId="63007D05" w14:textId="77777777" w:rsidR="0080615C" w:rsidRPr="001C0E1B" w:rsidRDefault="0080615C" w:rsidP="0080615C">
                  <w:pPr>
                    <w:pStyle w:val="TAL"/>
                  </w:pPr>
                </w:p>
              </w:tc>
              <w:tc>
                <w:tcPr>
                  <w:tcW w:w="2385" w:type="dxa"/>
                </w:tcPr>
                <w:p w14:paraId="24C90F9F" w14:textId="77777777" w:rsidR="0080615C" w:rsidRPr="001C0E1B" w:rsidRDefault="0080615C" w:rsidP="0080615C">
                  <w:pPr>
                    <w:pStyle w:val="TAL"/>
                  </w:pPr>
                  <w:r w:rsidRPr="001C0E1B">
                    <w:t>resourceType</w:t>
                  </w:r>
                </w:p>
              </w:tc>
              <w:tc>
                <w:tcPr>
                  <w:tcW w:w="2213" w:type="dxa"/>
                </w:tcPr>
                <w:p w14:paraId="50690254" w14:textId="77777777" w:rsidR="0080615C" w:rsidRPr="001C0E1B" w:rsidRDefault="0080615C" w:rsidP="0080615C">
                  <w:pPr>
                    <w:pStyle w:val="TAL"/>
                    <w:rPr>
                      <w:rFonts w:cs="Arial"/>
                      <w:szCs w:val="18"/>
                    </w:rPr>
                  </w:pPr>
                  <w:r w:rsidRPr="001C0E1B">
                    <w:rPr>
                      <w:rFonts w:cs="Arial"/>
                      <w:szCs w:val="18"/>
                    </w:rPr>
                    <w:t>Periodic</w:t>
                  </w:r>
                </w:p>
              </w:tc>
              <w:tc>
                <w:tcPr>
                  <w:tcW w:w="2094" w:type="dxa"/>
                </w:tcPr>
                <w:p w14:paraId="678B39DD" w14:textId="77777777" w:rsidR="0080615C" w:rsidRPr="001C0E1B" w:rsidRDefault="0080615C" w:rsidP="0080615C">
                  <w:pPr>
                    <w:pStyle w:val="TAL"/>
                    <w:rPr>
                      <w:rFonts w:cs="Arial"/>
                      <w:szCs w:val="18"/>
                    </w:rPr>
                  </w:pPr>
                  <w:r w:rsidRPr="001C0E1B">
                    <w:rPr>
                      <w:rFonts w:cs="Arial"/>
                      <w:szCs w:val="18"/>
                    </w:rPr>
                    <w:t>Periodic</w:t>
                  </w:r>
                </w:p>
              </w:tc>
              <w:tc>
                <w:tcPr>
                  <w:tcW w:w="1607" w:type="dxa"/>
                </w:tcPr>
                <w:p w14:paraId="6337BBF5" w14:textId="77777777" w:rsidR="0080615C" w:rsidRPr="001C0E1B" w:rsidRDefault="0080615C" w:rsidP="0080615C">
                  <w:pPr>
                    <w:pStyle w:val="TAL"/>
                    <w:rPr>
                      <w:rFonts w:cs="Arial"/>
                      <w:szCs w:val="18"/>
                    </w:rPr>
                  </w:pPr>
                </w:p>
              </w:tc>
            </w:tr>
            <w:tr w:rsidR="0080615C" w:rsidRPr="001C0E1B" w14:paraId="16F40692" w14:textId="77777777" w:rsidTr="00E004BA">
              <w:trPr>
                <w:trHeight w:val="187"/>
              </w:trPr>
              <w:tc>
                <w:tcPr>
                  <w:tcW w:w="1330" w:type="dxa"/>
                  <w:tcBorders>
                    <w:top w:val="nil"/>
                    <w:bottom w:val="nil"/>
                  </w:tcBorders>
                  <w:shd w:val="clear" w:color="auto" w:fill="auto"/>
                </w:tcPr>
                <w:p w14:paraId="6CB20159" w14:textId="77777777" w:rsidR="0080615C" w:rsidRPr="001C0E1B" w:rsidRDefault="0080615C" w:rsidP="0080615C">
                  <w:pPr>
                    <w:pStyle w:val="TAL"/>
                  </w:pPr>
                </w:p>
              </w:tc>
              <w:tc>
                <w:tcPr>
                  <w:tcW w:w="2385" w:type="dxa"/>
                </w:tcPr>
                <w:p w14:paraId="03EAA574" w14:textId="77777777" w:rsidR="0080615C" w:rsidRPr="001C0E1B" w:rsidRDefault="0080615C" w:rsidP="0080615C">
                  <w:pPr>
                    <w:pStyle w:val="TAL"/>
                  </w:pPr>
                  <w:r w:rsidRPr="001C0E1B">
                    <w:t>periodicityAndOffset-p</w:t>
                  </w:r>
                </w:p>
              </w:tc>
              <w:tc>
                <w:tcPr>
                  <w:tcW w:w="2213" w:type="dxa"/>
                </w:tcPr>
                <w:p w14:paraId="5BD9F8D4" w14:textId="77777777" w:rsidR="0080615C" w:rsidRPr="00110F69" w:rsidRDefault="0080615C" w:rsidP="0080615C">
                  <w:pPr>
                    <w:pStyle w:val="TAL"/>
                    <w:rPr>
                      <w:rFonts w:cs="Arial"/>
                      <w:szCs w:val="18"/>
                    </w:rPr>
                  </w:pPr>
                  <w:r w:rsidRPr="00A3305B">
                    <w:rPr>
                      <w:rFonts w:cs="Arial"/>
                      <w:szCs w:val="18"/>
                    </w:rPr>
                    <w:t>sl40, 2 for SCS=15KHz</w:t>
                  </w:r>
                </w:p>
                <w:p w14:paraId="542BC4DE" w14:textId="77777777" w:rsidR="0080615C" w:rsidRPr="001C0E1B" w:rsidRDefault="0080615C" w:rsidP="0080615C">
                  <w:pPr>
                    <w:pStyle w:val="TAL"/>
                    <w:rPr>
                      <w:rFonts w:eastAsiaTheme="minorEastAsia" w:cs="Arial"/>
                      <w:szCs w:val="18"/>
                      <w:lang w:eastAsia="zh-CN"/>
                    </w:rPr>
                  </w:pPr>
                  <w:r w:rsidRPr="00110F69">
                    <w:rPr>
                      <w:rFonts w:cs="Arial"/>
                      <w:szCs w:val="18"/>
                    </w:rPr>
                    <w:t>sl80, 4</w:t>
                  </w:r>
                  <w:r>
                    <w:rPr>
                      <w:rFonts w:cs="Arial"/>
                      <w:szCs w:val="18"/>
                    </w:rPr>
                    <w:t xml:space="preserve"> </w:t>
                  </w:r>
                  <w:r w:rsidRPr="00A3305B">
                    <w:rPr>
                      <w:rFonts w:cs="Arial"/>
                      <w:szCs w:val="18"/>
                    </w:rPr>
                    <w:t>for SCS 30kHz</w:t>
                  </w:r>
                </w:p>
              </w:tc>
              <w:tc>
                <w:tcPr>
                  <w:tcW w:w="2094" w:type="dxa"/>
                </w:tcPr>
                <w:p w14:paraId="2E2C490C" w14:textId="77777777" w:rsidR="0080615C" w:rsidRPr="008B097B" w:rsidRDefault="0080615C" w:rsidP="0080615C">
                  <w:pPr>
                    <w:pStyle w:val="TAL"/>
                    <w:rPr>
                      <w:rFonts w:cs="Arial"/>
                      <w:szCs w:val="18"/>
                    </w:rPr>
                  </w:pPr>
                  <w:r w:rsidRPr="008B097B">
                    <w:rPr>
                      <w:rFonts w:cs="Arial"/>
                      <w:szCs w:val="18"/>
                    </w:rPr>
                    <w:t>sl40, 2 for SCS=15KHz</w:t>
                  </w:r>
                </w:p>
                <w:p w14:paraId="73FB2760" w14:textId="77777777" w:rsidR="0080615C" w:rsidRPr="001C0E1B" w:rsidRDefault="0080615C" w:rsidP="0080615C">
                  <w:pPr>
                    <w:pStyle w:val="TAL"/>
                    <w:rPr>
                      <w:rFonts w:eastAsiaTheme="minorEastAsia" w:cs="Arial"/>
                      <w:szCs w:val="18"/>
                      <w:lang w:eastAsia="zh-CN"/>
                    </w:rPr>
                  </w:pPr>
                  <w:r w:rsidRPr="008B097B">
                    <w:rPr>
                      <w:rFonts w:cs="Arial"/>
                      <w:szCs w:val="18"/>
                    </w:rPr>
                    <w:t>sl80, 4</w:t>
                  </w:r>
                  <w:r>
                    <w:rPr>
                      <w:rFonts w:cs="Arial"/>
                      <w:szCs w:val="18"/>
                    </w:rPr>
                    <w:t xml:space="preserve"> </w:t>
                  </w:r>
                  <w:r w:rsidRPr="008B097B">
                    <w:rPr>
                      <w:rFonts w:cs="Arial"/>
                      <w:szCs w:val="18"/>
                    </w:rPr>
                    <w:t>for SCS 30kHz</w:t>
                  </w:r>
                </w:p>
              </w:tc>
              <w:tc>
                <w:tcPr>
                  <w:tcW w:w="1607" w:type="dxa"/>
                </w:tcPr>
                <w:p w14:paraId="05227BCC" w14:textId="77777777" w:rsidR="0080615C" w:rsidRPr="001C0E1B" w:rsidRDefault="0080615C" w:rsidP="0080615C">
                  <w:pPr>
                    <w:pStyle w:val="TAL"/>
                    <w:rPr>
                      <w:rFonts w:cs="Arial"/>
                      <w:szCs w:val="18"/>
                    </w:rPr>
                  </w:pPr>
                </w:p>
              </w:tc>
            </w:tr>
            <w:tr w:rsidR="0080615C" w:rsidRPr="001C0E1B" w14:paraId="1DC1EFF7" w14:textId="77777777" w:rsidTr="00E004BA">
              <w:trPr>
                <w:trHeight w:val="187"/>
              </w:trPr>
              <w:tc>
                <w:tcPr>
                  <w:tcW w:w="1330" w:type="dxa"/>
                  <w:tcBorders>
                    <w:top w:val="nil"/>
                  </w:tcBorders>
                  <w:shd w:val="clear" w:color="auto" w:fill="auto"/>
                </w:tcPr>
                <w:p w14:paraId="2AACD121" w14:textId="77777777" w:rsidR="0080615C" w:rsidRPr="001C0E1B" w:rsidRDefault="0080615C" w:rsidP="0080615C">
                  <w:pPr>
                    <w:pStyle w:val="TAL"/>
                  </w:pPr>
                </w:p>
              </w:tc>
              <w:tc>
                <w:tcPr>
                  <w:tcW w:w="2385" w:type="dxa"/>
                </w:tcPr>
                <w:p w14:paraId="42DF9A68" w14:textId="77777777" w:rsidR="0080615C" w:rsidRPr="001C0E1B" w:rsidRDefault="0080615C" w:rsidP="0080615C">
                  <w:pPr>
                    <w:pStyle w:val="TAL"/>
                  </w:pPr>
                  <w:r w:rsidRPr="001C0E1B">
                    <w:t>sequenceId</w:t>
                  </w:r>
                </w:p>
              </w:tc>
              <w:tc>
                <w:tcPr>
                  <w:tcW w:w="2213" w:type="dxa"/>
                </w:tcPr>
                <w:p w14:paraId="17336332" w14:textId="77777777" w:rsidR="0080615C" w:rsidRPr="001C0E1B" w:rsidRDefault="0080615C" w:rsidP="0080615C">
                  <w:pPr>
                    <w:pStyle w:val="TAL"/>
                    <w:rPr>
                      <w:rFonts w:cs="Arial"/>
                      <w:szCs w:val="18"/>
                    </w:rPr>
                  </w:pPr>
                  <w:r w:rsidRPr="001C0E1B">
                    <w:rPr>
                      <w:rFonts w:cs="Arial"/>
                      <w:szCs w:val="18"/>
                    </w:rPr>
                    <w:t>0</w:t>
                  </w:r>
                </w:p>
              </w:tc>
              <w:tc>
                <w:tcPr>
                  <w:tcW w:w="2094" w:type="dxa"/>
                </w:tcPr>
                <w:p w14:paraId="29713FB8" w14:textId="77777777" w:rsidR="0080615C" w:rsidRPr="001C0E1B" w:rsidRDefault="0080615C" w:rsidP="0080615C">
                  <w:pPr>
                    <w:pStyle w:val="TAL"/>
                    <w:rPr>
                      <w:rFonts w:cs="Arial"/>
                      <w:szCs w:val="18"/>
                    </w:rPr>
                  </w:pPr>
                  <w:r w:rsidRPr="001C0E1B">
                    <w:rPr>
                      <w:rFonts w:cs="Arial"/>
                      <w:szCs w:val="18"/>
                    </w:rPr>
                    <w:t>0</w:t>
                  </w:r>
                </w:p>
              </w:tc>
              <w:tc>
                <w:tcPr>
                  <w:tcW w:w="1607" w:type="dxa"/>
                </w:tcPr>
                <w:p w14:paraId="78A6456A" w14:textId="77777777" w:rsidR="0080615C" w:rsidRPr="001C0E1B" w:rsidRDefault="0080615C" w:rsidP="0080615C">
                  <w:pPr>
                    <w:pStyle w:val="TAL"/>
                    <w:rPr>
                      <w:rFonts w:cs="Arial"/>
                      <w:szCs w:val="18"/>
                    </w:rPr>
                  </w:pPr>
                </w:p>
              </w:tc>
            </w:tr>
          </w:tbl>
          <w:p w14:paraId="734360A3" w14:textId="77777777" w:rsidR="00510817" w:rsidRDefault="00510817" w:rsidP="00327D9C">
            <w:pPr>
              <w:spacing w:after="120"/>
              <w:rPr>
                <w:rFonts w:eastAsiaTheme="minorEastAsia"/>
                <w:color w:val="0070C0"/>
                <w:lang w:val="en-US" w:eastAsia="zh-CN"/>
              </w:rPr>
            </w:pPr>
          </w:p>
          <w:p w14:paraId="1C8FD7CC" w14:textId="77777777" w:rsidR="0080615C" w:rsidRDefault="0080615C" w:rsidP="00327D9C">
            <w:pPr>
              <w:spacing w:after="120"/>
              <w:rPr>
                <w:rFonts w:eastAsiaTheme="minorEastAsia"/>
                <w:color w:val="0070C0"/>
                <w:lang w:val="en-US" w:eastAsia="zh-CN"/>
              </w:rPr>
            </w:pPr>
          </w:p>
          <w:p w14:paraId="4FB2DA30" w14:textId="22867DAB" w:rsidR="0080615C" w:rsidRDefault="0080615C" w:rsidP="00327D9C">
            <w:pPr>
              <w:spacing w:after="120"/>
              <w:rPr>
                <w:rFonts w:eastAsiaTheme="minorEastAsia"/>
                <w:color w:val="0070C0"/>
                <w:lang w:val="en-US" w:eastAsia="zh-CN"/>
              </w:rPr>
            </w:pPr>
          </w:p>
        </w:tc>
      </w:tr>
      <w:tr w:rsidR="00A93313" w14:paraId="2566B3E8" w14:textId="77777777" w:rsidTr="007561A7">
        <w:tc>
          <w:tcPr>
            <w:tcW w:w="1033" w:type="dxa"/>
          </w:tcPr>
          <w:p w14:paraId="0A6EFEFD" w14:textId="1DA7C26D" w:rsidR="00A93313" w:rsidRDefault="00A93313" w:rsidP="00327D9C">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598" w:type="dxa"/>
          </w:tcPr>
          <w:p w14:paraId="4EF8E430" w14:textId="77777777" w:rsidR="00C40F8A" w:rsidRDefault="00C40F8A" w:rsidP="00BA744D">
            <w:pPr>
              <w:spacing w:after="120"/>
              <w:rPr>
                <w:rFonts w:eastAsiaTheme="minorEastAsia"/>
                <w:color w:val="0070C0"/>
                <w:lang w:val="en-US" w:eastAsia="zh-CN"/>
              </w:rPr>
            </w:pPr>
            <w:r>
              <w:rPr>
                <w:rFonts w:eastAsiaTheme="minorEastAsia"/>
                <w:color w:val="0070C0"/>
                <w:lang w:val="en-US" w:eastAsia="zh-CN"/>
              </w:rPr>
              <w:t xml:space="preserve">For Option 2, share the view with Apple. </w:t>
            </w:r>
          </w:p>
          <w:p w14:paraId="5F38E99A" w14:textId="0536B33B" w:rsidR="00C12E49" w:rsidRPr="00C12E49" w:rsidRDefault="00C12E49" w:rsidP="00F9190D">
            <w:pPr>
              <w:spacing w:after="120"/>
              <w:rPr>
                <w:rFonts w:eastAsiaTheme="minorEastAsia"/>
                <w:color w:val="0070C0"/>
                <w:lang w:val="en-US" w:eastAsia="zh-CN"/>
              </w:rPr>
            </w:pPr>
            <w:r>
              <w:rPr>
                <w:rFonts w:eastAsiaTheme="minorEastAsia"/>
                <w:color w:val="0070C0"/>
                <w:lang w:val="en-US" w:eastAsia="zh-CN"/>
              </w:rPr>
              <w:t xml:space="preserve">For Option 3, support the proposal. </w:t>
            </w:r>
          </w:p>
        </w:tc>
      </w:tr>
      <w:tr w:rsidR="00DE72A4" w14:paraId="33DE11C8" w14:textId="77777777" w:rsidTr="007561A7">
        <w:tc>
          <w:tcPr>
            <w:tcW w:w="1033" w:type="dxa"/>
          </w:tcPr>
          <w:p w14:paraId="61A33C6B" w14:textId="08F718A9" w:rsidR="00DE72A4" w:rsidRDefault="00DE72A4" w:rsidP="00327D9C">
            <w:pPr>
              <w:spacing w:after="120"/>
              <w:rPr>
                <w:rFonts w:eastAsiaTheme="minorEastAsia"/>
                <w:color w:val="0070C0"/>
                <w:lang w:val="en-US" w:eastAsia="zh-CN"/>
              </w:rPr>
            </w:pPr>
            <w:r>
              <w:rPr>
                <w:rFonts w:eastAsiaTheme="minorEastAsia" w:hint="eastAsia"/>
                <w:color w:val="0070C0"/>
                <w:lang w:val="en-US" w:eastAsia="zh-CN"/>
              </w:rPr>
              <w:t>OPPO</w:t>
            </w:r>
          </w:p>
        </w:tc>
        <w:tc>
          <w:tcPr>
            <w:tcW w:w="8598" w:type="dxa"/>
          </w:tcPr>
          <w:p w14:paraId="2510F079" w14:textId="77777777" w:rsidR="00DE72A4" w:rsidRDefault="00DE72A4" w:rsidP="00DE72A4">
            <w:pPr>
              <w:spacing w:after="120"/>
              <w:rPr>
                <w:rFonts w:eastAsiaTheme="minorEastAsia"/>
                <w:color w:val="0070C0"/>
                <w:lang w:val="en-US" w:eastAsia="zh-CN"/>
              </w:rPr>
            </w:pPr>
            <w:r>
              <w:rPr>
                <w:rFonts w:eastAsiaTheme="minorEastAsia" w:hint="eastAsia"/>
                <w:color w:val="0070C0"/>
                <w:lang w:val="en-US" w:eastAsia="zh-CN"/>
              </w:rPr>
              <w:t>Proposal</w:t>
            </w:r>
            <w:r>
              <w:rPr>
                <w:rFonts w:eastAsiaTheme="minorEastAsia"/>
                <w:color w:val="0070C0"/>
                <w:lang w:val="en-US" w:eastAsia="zh-CN"/>
              </w:rPr>
              <w:t xml:space="preserve"> </w:t>
            </w:r>
            <w:r>
              <w:rPr>
                <w:rFonts w:eastAsiaTheme="minorEastAsia" w:hint="eastAsia"/>
                <w:color w:val="0070C0"/>
                <w:lang w:val="en-US" w:eastAsia="zh-CN"/>
              </w:rPr>
              <w:t>3</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fine</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w:t>
            </w:r>
            <w:r>
              <w:rPr>
                <w:rFonts w:eastAsiaTheme="minorEastAsia" w:hint="eastAsia"/>
                <w:color w:val="0070C0"/>
                <w:lang w:val="en-US" w:eastAsia="zh-CN"/>
              </w:rPr>
              <w:t>scenario</w:t>
            </w:r>
            <w:r>
              <w:rPr>
                <w:rFonts w:eastAsiaTheme="minorEastAsia"/>
                <w:color w:val="0070C0"/>
                <w:lang w:val="en-US" w:eastAsia="zh-CN"/>
              </w:rPr>
              <w:t xml:space="preserve"> </w:t>
            </w:r>
            <w:r>
              <w:rPr>
                <w:rFonts w:eastAsiaTheme="minorEastAsia" w:hint="eastAsia"/>
                <w:color w:val="0070C0"/>
                <w:lang w:val="en-US" w:eastAsia="zh-CN"/>
              </w:rPr>
              <w:t>2.</w:t>
            </w:r>
          </w:p>
          <w:p w14:paraId="4E51D17A" w14:textId="43ED5808" w:rsidR="00DE72A4" w:rsidRDefault="00DE72A4" w:rsidP="00DE72A4">
            <w:pPr>
              <w:spacing w:after="120"/>
              <w:rPr>
                <w:rFonts w:eastAsiaTheme="minorEastAsia"/>
                <w:color w:val="0070C0"/>
                <w:lang w:val="en-US" w:eastAsia="zh-CN"/>
              </w:rPr>
            </w:pPr>
            <w:r>
              <w:rPr>
                <w:rFonts w:eastAsiaTheme="minorEastAsia" w:hint="eastAsia"/>
                <w:color w:val="0070C0"/>
                <w:lang w:val="en-US" w:eastAsia="zh-CN"/>
              </w:rPr>
              <w:t>Proposal</w:t>
            </w:r>
            <w:r>
              <w:rPr>
                <w:rFonts w:eastAsiaTheme="minorEastAsia"/>
                <w:color w:val="0070C0"/>
                <w:lang w:val="en-US" w:eastAsia="zh-CN"/>
              </w:rPr>
              <w:t xml:space="preserve"> </w:t>
            </w:r>
            <w:r>
              <w:rPr>
                <w:rFonts w:eastAsiaTheme="minorEastAsia" w:hint="eastAsia"/>
                <w:color w:val="0070C0"/>
                <w:lang w:val="en-US" w:eastAsia="zh-CN"/>
              </w:rPr>
              <w:t>2</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ok</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w:t>
            </w:r>
            <w:r>
              <w:rPr>
                <w:rFonts w:eastAsiaTheme="minorEastAsia" w:hint="eastAsia"/>
                <w:color w:val="0070C0"/>
                <w:lang w:val="en-US" w:eastAsia="zh-CN"/>
              </w:rPr>
              <w:t>scenario</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 xml:space="preserve"> </w:t>
            </w:r>
          </w:p>
        </w:tc>
      </w:tr>
      <w:tr w:rsidR="006C638A" w14:paraId="71C5B836" w14:textId="77777777" w:rsidTr="007561A7">
        <w:tc>
          <w:tcPr>
            <w:tcW w:w="1033" w:type="dxa"/>
          </w:tcPr>
          <w:p w14:paraId="715645C5" w14:textId="2538E0F0" w:rsidR="006C638A" w:rsidRDefault="006C638A" w:rsidP="00327D9C">
            <w:pPr>
              <w:spacing w:after="120"/>
              <w:rPr>
                <w:rFonts w:eastAsiaTheme="minorEastAsia"/>
                <w:color w:val="0070C0"/>
                <w:lang w:val="en-US" w:eastAsia="zh-CN"/>
              </w:rPr>
            </w:pPr>
            <w:r>
              <w:rPr>
                <w:rFonts w:eastAsiaTheme="minorEastAsia"/>
                <w:color w:val="0070C0"/>
                <w:lang w:val="en-US" w:eastAsia="zh-CN"/>
              </w:rPr>
              <w:t>QC</w:t>
            </w:r>
          </w:p>
        </w:tc>
        <w:tc>
          <w:tcPr>
            <w:tcW w:w="8598" w:type="dxa"/>
          </w:tcPr>
          <w:p w14:paraId="3D4649EE" w14:textId="2F1E259B" w:rsidR="006C638A" w:rsidRDefault="009C26AF" w:rsidP="00DE72A4">
            <w:pPr>
              <w:spacing w:after="120"/>
              <w:rPr>
                <w:rFonts w:eastAsiaTheme="minorEastAsia"/>
                <w:color w:val="0070C0"/>
                <w:lang w:val="en-US" w:eastAsia="zh-CN"/>
              </w:rPr>
            </w:pPr>
            <w:r>
              <w:rPr>
                <w:rFonts w:eastAsiaTheme="minorEastAsia"/>
                <w:color w:val="0070C0"/>
                <w:lang w:val="en-US" w:eastAsia="zh-CN"/>
              </w:rPr>
              <w:t>We summarizes the comments</w:t>
            </w:r>
            <w:r w:rsidR="00615519">
              <w:rPr>
                <w:rFonts w:eastAsiaTheme="minorEastAsia"/>
                <w:color w:val="0070C0"/>
                <w:lang w:val="en-US" w:eastAsia="zh-CN"/>
              </w:rPr>
              <w:t xml:space="preserve"> from different companies below in the following proposal. X1 and x2 are for 15kHz, </w:t>
            </w:r>
            <w:r w:rsidR="008B1436">
              <w:rPr>
                <w:rFonts w:eastAsiaTheme="minorEastAsia"/>
                <w:color w:val="0070C0"/>
                <w:lang w:val="en-US" w:eastAsia="zh-CN"/>
              </w:rPr>
              <w:t xml:space="preserve">scenario 1 and 2, respectively. X3 and x4 are for 30kHz, </w:t>
            </w:r>
            <w:r w:rsidR="008B49AF">
              <w:rPr>
                <w:rFonts w:eastAsiaTheme="minorEastAsia"/>
                <w:color w:val="0070C0"/>
                <w:lang w:val="en-US" w:eastAsia="zh-CN"/>
              </w:rPr>
              <w:t>scenario 1 and 2, respectively.</w:t>
            </w:r>
          </w:p>
          <w:p w14:paraId="6715A805" w14:textId="6BCEFE8F" w:rsidR="0032390C" w:rsidRDefault="0032390C" w:rsidP="00914381">
            <w:pPr>
              <w:pStyle w:val="ListParagraph"/>
              <w:numPr>
                <w:ilvl w:val="0"/>
                <w:numId w:val="13"/>
              </w:numPr>
              <w:spacing w:after="120"/>
              <w:ind w:firstLineChars="0"/>
              <w:rPr>
                <w:rFonts w:eastAsiaTheme="minorEastAsia"/>
                <w:color w:val="0070C0"/>
                <w:lang w:val="en-US" w:eastAsia="zh-CN"/>
              </w:rPr>
            </w:pPr>
            <w:r>
              <w:rPr>
                <w:rFonts w:eastAsiaTheme="minorEastAsia"/>
                <w:color w:val="0070C0"/>
                <w:lang w:val="en-US" w:eastAsia="zh-CN"/>
              </w:rPr>
              <w:t>1T2R is the configuration assumption</w:t>
            </w:r>
          </w:p>
          <w:p w14:paraId="32957138" w14:textId="37A1CF26" w:rsidR="008B49AF" w:rsidRDefault="00914381" w:rsidP="00914381">
            <w:pPr>
              <w:pStyle w:val="ListParagraph"/>
              <w:numPr>
                <w:ilvl w:val="0"/>
                <w:numId w:val="13"/>
              </w:numPr>
              <w:spacing w:after="120"/>
              <w:ind w:firstLineChars="0"/>
              <w:rPr>
                <w:rFonts w:eastAsiaTheme="minorEastAsia"/>
                <w:color w:val="0070C0"/>
                <w:lang w:val="en-US" w:eastAsia="zh-CN"/>
              </w:rPr>
            </w:pPr>
            <w:r>
              <w:rPr>
                <w:rFonts w:eastAsiaTheme="minorEastAsia"/>
                <w:color w:val="0070C0"/>
                <w:lang w:val="en-US" w:eastAsia="zh-CN"/>
              </w:rPr>
              <w:t>X1 and x3 are designed based on Huawei’s comment</w:t>
            </w:r>
            <w:r w:rsidR="0032390C">
              <w:rPr>
                <w:rFonts w:eastAsiaTheme="minorEastAsia"/>
                <w:color w:val="0070C0"/>
                <w:lang w:val="en-US" w:eastAsia="zh-CN"/>
              </w:rPr>
              <w:t>.</w:t>
            </w:r>
          </w:p>
          <w:p w14:paraId="139BFD81" w14:textId="5AEEC0B3" w:rsidR="00914381" w:rsidRDefault="009E4DD8" w:rsidP="00914381">
            <w:pPr>
              <w:pStyle w:val="ListParagraph"/>
              <w:numPr>
                <w:ilvl w:val="0"/>
                <w:numId w:val="13"/>
              </w:numPr>
              <w:spacing w:after="120"/>
              <w:ind w:firstLineChars="0"/>
              <w:rPr>
                <w:rFonts w:eastAsiaTheme="minorEastAsia"/>
                <w:color w:val="0070C0"/>
                <w:lang w:val="en-US" w:eastAsia="zh-CN"/>
              </w:rPr>
            </w:pPr>
            <w:r w:rsidRPr="009E4DD8">
              <w:rPr>
                <w:rFonts w:eastAsiaTheme="minorEastAsia"/>
                <w:color w:val="0070C0"/>
                <w:lang w:val="en-US" w:eastAsia="zh-CN"/>
              </w:rPr>
              <w:t>ptrs-portindex</w:t>
            </w:r>
            <w:r>
              <w:rPr>
                <w:rFonts w:eastAsiaTheme="minorEastAsia"/>
                <w:color w:val="0070C0"/>
                <w:lang w:val="en-US" w:eastAsia="zh-CN"/>
              </w:rPr>
              <w:t xml:space="preserve"> is for UL MIMO, unless we consider 2T cases, otherwise we don’t need </w:t>
            </w:r>
            <w:r w:rsidRPr="009E4DD8">
              <w:rPr>
                <w:rFonts w:eastAsiaTheme="minorEastAsia"/>
                <w:color w:val="0070C0"/>
                <w:lang w:val="en-US" w:eastAsia="zh-CN"/>
              </w:rPr>
              <w:t>ptrs-portindex</w:t>
            </w:r>
          </w:p>
          <w:p w14:paraId="146383CC" w14:textId="546FCE9D" w:rsidR="009E4DD8" w:rsidRDefault="00872B51" w:rsidP="00914381">
            <w:pPr>
              <w:pStyle w:val="ListParagraph"/>
              <w:numPr>
                <w:ilvl w:val="0"/>
                <w:numId w:val="13"/>
              </w:numPr>
              <w:spacing w:after="120"/>
              <w:ind w:firstLineChars="0"/>
              <w:rPr>
                <w:rFonts w:eastAsiaTheme="minorEastAsia"/>
                <w:color w:val="0070C0"/>
                <w:lang w:val="en-US" w:eastAsia="zh-CN"/>
              </w:rPr>
            </w:pPr>
            <w:r>
              <w:rPr>
                <w:rFonts w:eastAsiaTheme="minorEastAsia"/>
                <w:color w:val="0070C0"/>
                <w:lang w:val="en-US" w:eastAsia="zh-CN"/>
              </w:rPr>
              <w:t>All the configures have more than 1 SRS resources in a SRS resource set, to address Vivo’s comment</w:t>
            </w:r>
          </w:p>
          <w:p w14:paraId="60564CC0" w14:textId="3E219533" w:rsidR="00872B51" w:rsidRDefault="00941A24" w:rsidP="00914381">
            <w:pPr>
              <w:pStyle w:val="ListParagraph"/>
              <w:numPr>
                <w:ilvl w:val="0"/>
                <w:numId w:val="13"/>
              </w:numPr>
              <w:spacing w:after="120"/>
              <w:ind w:firstLineChars="0"/>
              <w:rPr>
                <w:rFonts w:eastAsiaTheme="minorEastAsia"/>
                <w:color w:val="0070C0"/>
                <w:lang w:val="en-US" w:eastAsia="zh-CN"/>
              </w:rPr>
            </w:pPr>
            <w:r>
              <w:rPr>
                <w:rFonts w:eastAsiaTheme="minorEastAsia"/>
                <w:color w:val="0070C0"/>
                <w:lang w:val="en-US" w:eastAsia="zh-CN"/>
              </w:rPr>
              <w:t>For Ericsson’s comment, the configuration below is for 1 symbol per port.</w:t>
            </w:r>
          </w:p>
          <w:p w14:paraId="2965A849" w14:textId="0F67D0D0" w:rsidR="00941A24" w:rsidRPr="00693B43" w:rsidRDefault="00941A24" w:rsidP="00693B43">
            <w:pPr>
              <w:pStyle w:val="ListParagraph"/>
              <w:numPr>
                <w:ilvl w:val="0"/>
                <w:numId w:val="13"/>
              </w:numPr>
              <w:spacing w:after="120"/>
              <w:ind w:firstLineChars="0"/>
              <w:rPr>
                <w:rFonts w:eastAsiaTheme="minorEastAsia"/>
                <w:color w:val="0070C0"/>
                <w:lang w:val="en-US" w:eastAsia="zh-CN"/>
              </w:rPr>
            </w:pPr>
            <w:r>
              <w:rPr>
                <w:rFonts w:eastAsiaTheme="minorEastAsia"/>
                <w:color w:val="0070C0"/>
                <w:lang w:val="en-US" w:eastAsia="zh-CN"/>
              </w:rPr>
              <w:t>Offset</w:t>
            </w:r>
            <w:r w:rsidR="009678A6">
              <w:rPr>
                <w:rFonts w:eastAsiaTheme="minorEastAsia"/>
                <w:color w:val="0070C0"/>
                <w:lang w:val="en-US" w:eastAsia="zh-CN"/>
              </w:rPr>
              <w:t xml:space="preserve"> values are all in square bracket</w:t>
            </w:r>
            <w:r w:rsidR="005B3A31">
              <w:rPr>
                <w:rFonts w:eastAsiaTheme="minorEastAsia"/>
                <w:color w:val="0070C0"/>
                <w:lang w:val="en-US" w:eastAsia="zh-CN"/>
              </w:rPr>
              <w:t xml:space="preserve"> and need to be finalized based on TDD configuration</w:t>
            </w:r>
            <w:r w:rsidR="009678A6">
              <w:rPr>
                <w:rFonts w:eastAsiaTheme="minorEastAsia"/>
                <w:color w:val="0070C0"/>
                <w:lang w:val="en-US" w:eastAsia="zh-CN"/>
              </w:rPr>
              <w:t xml:space="preserve">, since aligning to common cases in field, scheduling SRS on special </w:t>
            </w:r>
            <w:r w:rsidR="005B3A31">
              <w:rPr>
                <w:rFonts w:eastAsiaTheme="minorEastAsia"/>
                <w:color w:val="0070C0"/>
                <w:lang w:val="en-US" w:eastAsia="zh-CN"/>
              </w:rPr>
              <w:t>slot if it is TDD.</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800"/>
              <w:gridCol w:w="763"/>
              <w:gridCol w:w="890"/>
              <w:gridCol w:w="834"/>
              <w:gridCol w:w="2119"/>
            </w:tblGrid>
            <w:tr w:rsidR="008B1436" w:rsidRPr="006642FF" w14:paraId="39A81E23" w14:textId="77777777" w:rsidTr="00D901DF">
              <w:trPr>
                <w:trHeight w:val="362"/>
              </w:trPr>
              <w:tc>
                <w:tcPr>
                  <w:tcW w:w="2120" w:type="dxa"/>
                  <w:shd w:val="clear" w:color="auto" w:fill="auto"/>
                </w:tcPr>
                <w:p w14:paraId="4C8F021B" w14:textId="77777777" w:rsidR="008B1436" w:rsidRPr="006642FF" w:rsidRDefault="008B1436" w:rsidP="008B1436">
                  <w:pPr>
                    <w:pStyle w:val="TAH"/>
                    <w:rPr>
                      <w:rFonts w:cs="Arial"/>
                      <w:b w:val="0"/>
                      <w:sz w:val="16"/>
                      <w:szCs w:val="16"/>
                    </w:rPr>
                  </w:pPr>
                </w:p>
              </w:tc>
              <w:tc>
                <w:tcPr>
                  <w:tcW w:w="1619" w:type="dxa"/>
                  <w:gridSpan w:val="2"/>
                  <w:shd w:val="clear" w:color="auto" w:fill="auto"/>
                </w:tcPr>
                <w:p w14:paraId="2550AD10" w14:textId="77777777" w:rsidR="008B1436" w:rsidRPr="006642FF" w:rsidRDefault="008B1436" w:rsidP="008B1436">
                  <w:pPr>
                    <w:pStyle w:val="TAH"/>
                    <w:rPr>
                      <w:rFonts w:cs="Arial"/>
                      <w:b w:val="0"/>
                      <w:sz w:val="16"/>
                      <w:szCs w:val="16"/>
                      <w:lang w:eastAsia="zh-CN"/>
                    </w:rPr>
                  </w:pPr>
                  <w:r w:rsidRPr="006642FF">
                    <w:rPr>
                      <w:rFonts w:cs="Arial"/>
                      <w:b w:val="0"/>
                      <w:sz w:val="16"/>
                      <w:szCs w:val="16"/>
                      <w:lang w:eastAsia="zh-CN"/>
                    </w:rPr>
                    <w:t>SRS.x1 TDD</w:t>
                  </w:r>
                </w:p>
              </w:tc>
              <w:tc>
                <w:tcPr>
                  <w:tcW w:w="1890" w:type="dxa"/>
                  <w:gridSpan w:val="2"/>
                </w:tcPr>
                <w:p w14:paraId="230BFDD4" w14:textId="77777777" w:rsidR="008B1436" w:rsidRPr="006642FF" w:rsidRDefault="008B1436" w:rsidP="008B1436">
                  <w:pPr>
                    <w:pStyle w:val="TAH"/>
                    <w:rPr>
                      <w:rFonts w:cs="Arial"/>
                      <w:b w:val="0"/>
                      <w:sz w:val="16"/>
                      <w:szCs w:val="16"/>
                      <w:lang w:eastAsia="zh-CN"/>
                    </w:rPr>
                  </w:pPr>
                  <w:r w:rsidRPr="006642FF">
                    <w:rPr>
                      <w:rFonts w:cs="Arial"/>
                      <w:b w:val="0"/>
                      <w:sz w:val="16"/>
                      <w:szCs w:val="16"/>
                      <w:lang w:eastAsia="zh-CN"/>
                    </w:rPr>
                    <w:t>SRS.x</w:t>
                  </w:r>
                  <w:r>
                    <w:rPr>
                      <w:rFonts w:cs="Arial"/>
                      <w:b w:val="0"/>
                      <w:sz w:val="16"/>
                      <w:szCs w:val="16"/>
                      <w:lang w:eastAsia="zh-CN"/>
                    </w:rPr>
                    <w:t>2</w:t>
                  </w:r>
                  <w:r w:rsidRPr="006642FF">
                    <w:rPr>
                      <w:rFonts w:cs="Arial"/>
                      <w:b w:val="0"/>
                      <w:sz w:val="16"/>
                      <w:szCs w:val="16"/>
                      <w:lang w:eastAsia="zh-CN"/>
                    </w:rPr>
                    <w:t xml:space="preserve"> TDD</w:t>
                  </w:r>
                </w:p>
              </w:tc>
              <w:tc>
                <w:tcPr>
                  <w:tcW w:w="2511" w:type="dxa"/>
                  <w:shd w:val="clear" w:color="auto" w:fill="auto"/>
                </w:tcPr>
                <w:p w14:paraId="1E157EA4" w14:textId="77777777" w:rsidR="008B1436" w:rsidRPr="006642FF" w:rsidRDefault="008B1436" w:rsidP="008B1436">
                  <w:pPr>
                    <w:pStyle w:val="TAH"/>
                    <w:rPr>
                      <w:rFonts w:cs="Arial"/>
                      <w:b w:val="0"/>
                      <w:sz w:val="16"/>
                      <w:szCs w:val="16"/>
                      <w:lang w:eastAsia="zh-CN"/>
                    </w:rPr>
                  </w:pPr>
                </w:p>
              </w:tc>
            </w:tr>
            <w:tr w:rsidR="008B1436" w:rsidRPr="006642FF" w14:paraId="11D5B5DA" w14:textId="77777777" w:rsidTr="00D901DF">
              <w:trPr>
                <w:trHeight w:val="362"/>
              </w:trPr>
              <w:tc>
                <w:tcPr>
                  <w:tcW w:w="2120" w:type="dxa"/>
                  <w:shd w:val="clear" w:color="auto" w:fill="auto"/>
                </w:tcPr>
                <w:p w14:paraId="01990647" w14:textId="77777777" w:rsidR="008B1436" w:rsidRPr="006642FF" w:rsidRDefault="008B1436" w:rsidP="008B1436">
                  <w:pPr>
                    <w:pStyle w:val="TAH"/>
                    <w:rPr>
                      <w:rFonts w:cs="Arial"/>
                      <w:b w:val="0"/>
                      <w:sz w:val="16"/>
                      <w:szCs w:val="16"/>
                      <w:lang w:val="en-US"/>
                    </w:rPr>
                  </w:pPr>
                  <w:r w:rsidRPr="006642FF">
                    <w:rPr>
                      <w:rFonts w:cs="Arial"/>
                      <w:b w:val="0"/>
                      <w:sz w:val="16"/>
                      <w:szCs w:val="16"/>
                    </w:rPr>
                    <w:t>Field</w:t>
                  </w:r>
                </w:p>
              </w:tc>
              <w:tc>
                <w:tcPr>
                  <w:tcW w:w="1619" w:type="dxa"/>
                  <w:gridSpan w:val="2"/>
                  <w:shd w:val="clear" w:color="auto" w:fill="auto"/>
                </w:tcPr>
                <w:p w14:paraId="669271EF" w14:textId="77777777" w:rsidR="008B1436" w:rsidRPr="006642FF" w:rsidRDefault="008B1436" w:rsidP="008B1436">
                  <w:pPr>
                    <w:pStyle w:val="TAH"/>
                    <w:rPr>
                      <w:rFonts w:cs="Arial"/>
                      <w:b w:val="0"/>
                      <w:sz w:val="16"/>
                      <w:szCs w:val="16"/>
                      <w:lang w:val="en-US"/>
                    </w:rPr>
                  </w:pPr>
                  <w:r w:rsidRPr="006642FF">
                    <w:rPr>
                      <w:rFonts w:cs="Arial"/>
                      <w:b w:val="0"/>
                      <w:sz w:val="16"/>
                      <w:szCs w:val="16"/>
                    </w:rPr>
                    <w:t>Value</w:t>
                  </w:r>
                </w:p>
              </w:tc>
              <w:tc>
                <w:tcPr>
                  <w:tcW w:w="1890" w:type="dxa"/>
                  <w:gridSpan w:val="2"/>
                </w:tcPr>
                <w:p w14:paraId="1B29DB1C" w14:textId="77777777" w:rsidR="008B1436" w:rsidRPr="006642FF" w:rsidRDefault="008B1436" w:rsidP="008B1436">
                  <w:pPr>
                    <w:pStyle w:val="TAH"/>
                    <w:rPr>
                      <w:rFonts w:cs="Arial"/>
                      <w:b w:val="0"/>
                      <w:sz w:val="16"/>
                      <w:szCs w:val="16"/>
                      <w:lang w:val="en-US" w:eastAsia="zh-CN"/>
                    </w:rPr>
                  </w:pPr>
                  <w:r w:rsidRPr="006642FF">
                    <w:rPr>
                      <w:rFonts w:cs="Arial"/>
                      <w:b w:val="0"/>
                      <w:sz w:val="16"/>
                      <w:szCs w:val="16"/>
                    </w:rPr>
                    <w:t>Value</w:t>
                  </w:r>
                </w:p>
              </w:tc>
              <w:tc>
                <w:tcPr>
                  <w:tcW w:w="2511" w:type="dxa"/>
                  <w:shd w:val="clear" w:color="auto" w:fill="auto"/>
                </w:tcPr>
                <w:p w14:paraId="2FC774B9" w14:textId="77777777" w:rsidR="008B1436" w:rsidRPr="006642FF" w:rsidRDefault="008B1436" w:rsidP="008B1436">
                  <w:pPr>
                    <w:pStyle w:val="TAH"/>
                    <w:rPr>
                      <w:rFonts w:cs="Arial"/>
                      <w:b w:val="0"/>
                      <w:sz w:val="16"/>
                      <w:szCs w:val="16"/>
                      <w:lang w:val="en-US" w:eastAsia="zh-CN"/>
                    </w:rPr>
                  </w:pPr>
                  <w:r w:rsidRPr="006642FF">
                    <w:rPr>
                      <w:rFonts w:cs="Arial"/>
                      <w:b w:val="0"/>
                      <w:sz w:val="16"/>
                      <w:szCs w:val="16"/>
                      <w:lang w:val="en-US" w:eastAsia="zh-CN"/>
                    </w:rPr>
                    <w:t>Comment</w:t>
                  </w:r>
                </w:p>
              </w:tc>
            </w:tr>
            <w:tr w:rsidR="008B1436" w:rsidRPr="006642FF" w14:paraId="04FA16A0" w14:textId="77777777" w:rsidTr="00D901DF">
              <w:trPr>
                <w:trHeight w:val="338"/>
              </w:trPr>
              <w:tc>
                <w:tcPr>
                  <w:tcW w:w="2120" w:type="dxa"/>
                  <w:shd w:val="clear" w:color="auto" w:fill="auto"/>
                </w:tcPr>
                <w:p w14:paraId="4EAE1B1A" w14:textId="77777777" w:rsidR="008B1436" w:rsidRPr="006642FF" w:rsidRDefault="008B1436" w:rsidP="008B1436">
                  <w:pPr>
                    <w:pStyle w:val="TAL"/>
                    <w:rPr>
                      <w:rFonts w:cs="Arial"/>
                      <w:sz w:val="16"/>
                      <w:szCs w:val="16"/>
                    </w:rPr>
                  </w:pPr>
                  <w:r>
                    <w:t>srs-ResourceId</w:t>
                  </w:r>
                </w:p>
              </w:tc>
              <w:tc>
                <w:tcPr>
                  <w:tcW w:w="809" w:type="dxa"/>
                  <w:shd w:val="clear" w:color="auto" w:fill="auto"/>
                </w:tcPr>
                <w:p w14:paraId="0852830C" w14:textId="77777777" w:rsidR="008B1436" w:rsidRPr="006642FF" w:rsidRDefault="008B1436" w:rsidP="008B1436">
                  <w:pPr>
                    <w:pStyle w:val="TAC"/>
                    <w:rPr>
                      <w:rFonts w:cs="Arial"/>
                      <w:sz w:val="16"/>
                      <w:szCs w:val="16"/>
                      <w:lang w:eastAsia="zh-CN"/>
                    </w:rPr>
                  </w:pPr>
                  <w:r>
                    <w:rPr>
                      <w:rFonts w:cs="Arial"/>
                      <w:sz w:val="16"/>
                      <w:szCs w:val="16"/>
                      <w:lang w:eastAsia="zh-CN"/>
                    </w:rPr>
                    <w:t>0</w:t>
                  </w:r>
                </w:p>
              </w:tc>
              <w:tc>
                <w:tcPr>
                  <w:tcW w:w="810" w:type="dxa"/>
                  <w:shd w:val="clear" w:color="auto" w:fill="auto"/>
                </w:tcPr>
                <w:p w14:paraId="607A2B97" w14:textId="77777777" w:rsidR="008B1436" w:rsidRPr="006642FF" w:rsidRDefault="008B1436" w:rsidP="008B1436">
                  <w:pPr>
                    <w:pStyle w:val="TAC"/>
                    <w:rPr>
                      <w:rFonts w:cs="Arial"/>
                      <w:sz w:val="16"/>
                      <w:szCs w:val="16"/>
                      <w:lang w:eastAsia="zh-CN"/>
                    </w:rPr>
                  </w:pPr>
                  <w:r>
                    <w:rPr>
                      <w:rFonts w:cs="Arial"/>
                      <w:sz w:val="16"/>
                      <w:szCs w:val="16"/>
                      <w:lang w:eastAsia="zh-CN"/>
                    </w:rPr>
                    <w:t>1</w:t>
                  </w:r>
                </w:p>
              </w:tc>
              <w:tc>
                <w:tcPr>
                  <w:tcW w:w="945" w:type="dxa"/>
                </w:tcPr>
                <w:p w14:paraId="49E71D97" w14:textId="77777777" w:rsidR="008B1436" w:rsidRPr="006642FF" w:rsidRDefault="008B1436" w:rsidP="008B1436">
                  <w:pPr>
                    <w:pStyle w:val="TAL"/>
                    <w:rPr>
                      <w:rFonts w:cs="Arial"/>
                      <w:sz w:val="16"/>
                      <w:szCs w:val="16"/>
                    </w:rPr>
                  </w:pPr>
                  <w:r>
                    <w:rPr>
                      <w:rFonts w:cs="Arial"/>
                      <w:sz w:val="16"/>
                      <w:szCs w:val="16"/>
                    </w:rPr>
                    <w:t>0</w:t>
                  </w:r>
                </w:p>
              </w:tc>
              <w:tc>
                <w:tcPr>
                  <w:tcW w:w="945" w:type="dxa"/>
                </w:tcPr>
                <w:p w14:paraId="42670C9C" w14:textId="77777777" w:rsidR="008B1436" w:rsidRPr="006642FF" w:rsidRDefault="008B1436" w:rsidP="008B1436">
                  <w:pPr>
                    <w:pStyle w:val="TAL"/>
                    <w:rPr>
                      <w:rFonts w:cs="Arial"/>
                      <w:sz w:val="16"/>
                      <w:szCs w:val="16"/>
                    </w:rPr>
                  </w:pPr>
                  <w:r>
                    <w:rPr>
                      <w:rFonts w:cs="Arial"/>
                      <w:sz w:val="16"/>
                      <w:szCs w:val="16"/>
                    </w:rPr>
                    <w:t>1</w:t>
                  </w:r>
                </w:p>
              </w:tc>
              <w:tc>
                <w:tcPr>
                  <w:tcW w:w="2511" w:type="dxa"/>
                  <w:shd w:val="clear" w:color="auto" w:fill="auto"/>
                </w:tcPr>
                <w:p w14:paraId="065BA5F3" w14:textId="77777777" w:rsidR="008B1436" w:rsidRPr="006642FF" w:rsidRDefault="008B1436" w:rsidP="008B1436">
                  <w:pPr>
                    <w:pStyle w:val="TAL"/>
                    <w:rPr>
                      <w:rFonts w:cs="Arial"/>
                      <w:sz w:val="16"/>
                      <w:szCs w:val="16"/>
                    </w:rPr>
                  </w:pPr>
                </w:p>
              </w:tc>
            </w:tr>
            <w:tr w:rsidR="008B1436" w:rsidRPr="006642FF" w14:paraId="55D0CADB" w14:textId="77777777" w:rsidTr="00D901DF">
              <w:trPr>
                <w:trHeight w:val="338"/>
              </w:trPr>
              <w:tc>
                <w:tcPr>
                  <w:tcW w:w="2120" w:type="dxa"/>
                  <w:shd w:val="clear" w:color="auto" w:fill="auto"/>
                </w:tcPr>
                <w:p w14:paraId="0942A636" w14:textId="77777777" w:rsidR="008B1436" w:rsidRPr="006642FF" w:rsidRDefault="008B1436" w:rsidP="008B1436">
                  <w:pPr>
                    <w:pStyle w:val="TAL"/>
                    <w:rPr>
                      <w:rFonts w:cs="Arial"/>
                      <w:sz w:val="16"/>
                      <w:szCs w:val="16"/>
                    </w:rPr>
                  </w:pPr>
                  <w:r w:rsidRPr="006642FF">
                    <w:rPr>
                      <w:rFonts w:cs="Arial"/>
                      <w:sz w:val="16"/>
                      <w:szCs w:val="16"/>
                    </w:rPr>
                    <w:lastRenderedPageBreak/>
                    <w:t>c-SRS</w:t>
                  </w:r>
                </w:p>
              </w:tc>
              <w:tc>
                <w:tcPr>
                  <w:tcW w:w="1619" w:type="dxa"/>
                  <w:gridSpan w:val="2"/>
                  <w:shd w:val="clear" w:color="auto" w:fill="auto"/>
                </w:tcPr>
                <w:p w14:paraId="5CEF0DED" w14:textId="77777777" w:rsidR="008B1436" w:rsidRPr="006642FF" w:rsidRDefault="008B1436" w:rsidP="008B1436">
                  <w:pPr>
                    <w:pStyle w:val="TAC"/>
                    <w:rPr>
                      <w:rFonts w:cs="Arial"/>
                      <w:sz w:val="16"/>
                      <w:szCs w:val="16"/>
                      <w:lang w:eastAsia="zh-CN"/>
                    </w:rPr>
                  </w:pPr>
                  <w:r w:rsidRPr="006642FF">
                    <w:rPr>
                      <w:rFonts w:cs="Arial"/>
                      <w:sz w:val="16"/>
                      <w:szCs w:val="16"/>
                      <w:lang w:eastAsia="zh-CN"/>
                    </w:rPr>
                    <w:t>12</w:t>
                  </w:r>
                </w:p>
              </w:tc>
              <w:tc>
                <w:tcPr>
                  <w:tcW w:w="1890" w:type="dxa"/>
                  <w:gridSpan w:val="2"/>
                </w:tcPr>
                <w:p w14:paraId="59F632A9" w14:textId="77777777" w:rsidR="008B1436" w:rsidRPr="006642FF" w:rsidRDefault="008B1436" w:rsidP="008B1436">
                  <w:pPr>
                    <w:pStyle w:val="TAL"/>
                    <w:jc w:val="center"/>
                    <w:rPr>
                      <w:rFonts w:cs="Arial"/>
                      <w:sz w:val="16"/>
                      <w:szCs w:val="16"/>
                    </w:rPr>
                  </w:pPr>
                  <w:r w:rsidRPr="006642FF">
                    <w:rPr>
                      <w:rFonts w:cs="Arial"/>
                      <w:sz w:val="16"/>
                      <w:szCs w:val="16"/>
                      <w:lang w:eastAsia="zh-CN"/>
                    </w:rPr>
                    <w:t>12</w:t>
                  </w:r>
                </w:p>
              </w:tc>
              <w:tc>
                <w:tcPr>
                  <w:tcW w:w="2511" w:type="dxa"/>
                  <w:shd w:val="clear" w:color="auto" w:fill="auto"/>
                </w:tcPr>
                <w:p w14:paraId="55025702" w14:textId="77777777" w:rsidR="008B1436" w:rsidRPr="006642FF" w:rsidRDefault="008B1436" w:rsidP="008B1436">
                  <w:pPr>
                    <w:pStyle w:val="TAL"/>
                    <w:rPr>
                      <w:rFonts w:cs="Arial"/>
                      <w:sz w:val="16"/>
                      <w:szCs w:val="16"/>
                    </w:rPr>
                  </w:pPr>
                </w:p>
              </w:tc>
            </w:tr>
            <w:tr w:rsidR="008B1436" w:rsidRPr="006642FF" w14:paraId="10DC0CA5" w14:textId="77777777" w:rsidTr="00D901DF">
              <w:trPr>
                <w:trHeight w:val="338"/>
              </w:trPr>
              <w:tc>
                <w:tcPr>
                  <w:tcW w:w="2120" w:type="dxa"/>
                  <w:shd w:val="clear" w:color="auto" w:fill="auto"/>
                </w:tcPr>
                <w:p w14:paraId="46031950" w14:textId="77777777" w:rsidR="008B1436" w:rsidRPr="006642FF" w:rsidRDefault="008B1436" w:rsidP="008B1436">
                  <w:pPr>
                    <w:pStyle w:val="TAL"/>
                    <w:rPr>
                      <w:rFonts w:cs="Arial"/>
                      <w:sz w:val="16"/>
                      <w:szCs w:val="16"/>
                    </w:rPr>
                  </w:pPr>
                  <w:r w:rsidRPr="006642FF">
                    <w:rPr>
                      <w:rFonts w:cs="Arial"/>
                      <w:sz w:val="16"/>
                      <w:szCs w:val="16"/>
                    </w:rPr>
                    <w:t>b-SRS</w:t>
                  </w:r>
                </w:p>
              </w:tc>
              <w:tc>
                <w:tcPr>
                  <w:tcW w:w="1619" w:type="dxa"/>
                  <w:gridSpan w:val="2"/>
                  <w:shd w:val="clear" w:color="auto" w:fill="auto"/>
                </w:tcPr>
                <w:p w14:paraId="7FEEDF29" w14:textId="77777777" w:rsidR="008B1436" w:rsidRPr="006642FF" w:rsidRDefault="008B1436" w:rsidP="008B1436">
                  <w:pPr>
                    <w:pStyle w:val="TAC"/>
                    <w:rPr>
                      <w:rFonts w:cs="Arial"/>
                      <w:sz w:val="16"/>
                      <w:szCs w:val="16"/>
                      <w:lang w:eastAsia="zh-CN"/>
                    </w:rPr>
                  </w:pPr>
                  <w:r w:rsidRPr="006642FF">
                    <w:rPr>
                      <w:rFonts w:cs="Arial"/>
                      <w:sz w:val="16"/>
                      <w:szCs w:val="16"/>
                      <w:lang w:eastAsia="zh-CN"/>
                    </w:rPr>
                    <w:t>0</w:t>
                  </w:r>
                </w:p>
              </w:tc>
              <w:tc>
                <w:tcPr>
                  <w:tcW w:w="1890" w:type="dxa"/>
                  <w:gridSpan w:val="2"/>
                </w:tcPr>
                <w:p w14:paraId="09F42494" w14:textId="77777777" w:rsidR="008B1436" w:rsidRPr="006642FF" w:rsidRDefault="008B1436" w:rsidP="008B1436">
                  <w:pPr>
                    <w:pStyle w:val="TAL"/>
                    <w:jc w:val="center"/>
                    <w:rPr>
                      <w:rFonts w:cs="Arial"/>
                      <w:sz w:val="16"/>
                      <w:szCs w:val="16"/>
                    </w:rPr>
                  </w:pPr>
                  <w:r w:rsidRPr="006642FF">
                    <w:rPr>
                      <w:rFonts w:cs="Arial"/>
                      <w:sz w:val="16"/>
                      <w:szCs w:val="16"/>
                      <w:lang w:eastAsia="zh-CN"/>
                    </w:rPr>
                    <w:t>0</w:t>
                  </w:r>
                </w:p>
              </w:tc>
              <w:tc>
                <w:tcPr>
                  <w:tcW w:w="2511" w:type="dxa"/>
                  <w:shd w:val="clear" w:color="auto" w:fill="auto"/>
                </w:tcPr>
                <w:p w14:paraId="762BFED4" w14:textId="77777777" w:rsidR="008B1436" w:rsidRPr="006642FF" w:rsidRDefault="008B1436" w:rsidP="008B1436">
                  <w:pPr>
                    <w:pStyle w:val="TAL"/>
                    <w:rPr>
                      <w:rFonts w:cs="Arial"/>
                      <w:sz w:val="16"/>
                      <w:szCs w:val="16"/>
                    </w:rPr>
                  </w:pPr>
                </w:p>
              </w:tc>
            </w:tr>
            <w:tr w:rsidR="008B1436" w:rsidRPr="006642FF" w14:paraId="56381DCF" w14:textId="77777777" w:rsidTr="00D901DF">
              <w:trPr>
                <w:trHeight w:val="338"/>
              </w:trPr>
              <w:tc>
                <w:tcPr>
                  <w:tcW w:w="2120" w:type="dxa"/>
                  <w:shd w:val="clear" w:color="auto" w:fill="auto"/>
                </w:tcPr>
                <w:p w14:paraId="64DDD2B5" w14:textId="77777777" w:rsidR="008B1436" w:rsidRPr="006642FF" w:rsidRDefault="008B1436" w:rsidP="008B1436">
                  <w:pPr>
                    <w:pStyle w:val="TAL"/>
                    <w:rPr>
                      <w:rFonts w:cs="Arial"/>
                      <w:sz w:val="16"/>
                      <w:szCs w:val="16"/>
                    </w:rPr>
                  </w:pPr>
                  <w:r w:rsidRPr="006642FF">
                    <w:rPr>
                      <w:rFonts w:cs="Arial"/>
                      <w:sz w:val="16"/>
                      <w:szCs w:val="16"/>
                    </w:rPr>
                    <w:t>b-hop</w:t>
                  </w:r>
                </w:p>
              </w:tc>
              <w:tc>
                <w:tcPr>
                  <w:tcW w:w="1619" w:type="dxa"/>
                  <w:gridSpan w:val="2"/>
                  <w:shd w:val="clear" w:color="auto" w:fill="auto"/>
                </w:tcPr>
                <w:p w14:paraId="2CE94F82" w14:textId="77777777" w:rsidR="008B1436" w:rsidRPr="006642FF" w:rsidRDefault="008B1436" w:rsidP="008B1436">
                  <w:pPr>
                    <w:pStyle w:val="TAC"/>
                    <w:rPr>
                      <w:rFonts w:cs="Arial"/>
                      <w:sz w:val="16"/>
                      <w:szCs w:val="16"/>
                      <w:lang w:eastAsia="zh-CN"/>
                    </w:rPr>
                  </w:pPr>
                  <w:r w:rsidRPr="006642FF">
                    <w:rPr>
                      <w:rFonts w:cs="Arial"/>
                      <w:sz w:val="16"/>
                      <w:szCs w:val="16"/>
                      <w:lang w:eastAsia="zh-CN"/>
                    </w:rPr>
                    <w:t>0</w:t>
                  </w:r>
                </w:p>
              </w:tc>
              <w:tc>
                <w:tcPr>
                  <w:tcW w:w="1890" w:type="dxa"/>
                  <w:gridSpan w:val="2"/>
                </w:tcPr>
                <w:p w14:paraId="0D9BFB55" w14:textId="77777777" w:rsidR="008B1436" w:rsidRPr="006642FF" w:rsidRDefault="008B1436" w:rsidP="008B1436">
                  <w:pPr>
                    <w:pStyle w:val="TAL"/>
                    <w:jc w:val="center"/>
                    <w:rPr>
                      <w:rFonts w:cs="Arial"/>
                      <w:sz w:val="16"/>
                      <w:szCs w:val="16"/>
                    </w:rPr>
                  </w:pPr>
                  <w:r w:rsidRPr="006642FF">
                    <w:rPr>
                      <w:rFonts w:cs="Arial"/>
                      <w:sz w:val="16"/>
                      <w:szCs w:val="16"/>
                      <w:lang w:eastAsia="zh-CN"/>
                    </w:rPr>
                    <w:t>0</w:t>
                  </w:r>
                </w:p>
              </w:tc>
              <w:tc>
                <w:tcPr>
                  <w:tcW w:w="2511" w:type="dxa"/>
                  <w:shd w:val="clear" w:color="auto" w:fill="auto"/>
                </w:tcPr>
                <w:p w14:paraId="34059BD6" w14:textId="77777777" w:rsidR="008B1436" w:rsidRPr="006642FF" w:rsidRDefault="008B1436" w:rsidP="008B1436">
                  <w:pPr>
                    <w:pStyle w:val="TAL"/>
                    <w:rPr>
                      <w:rFonts w:cs="Arial"/>
                      <w:sz w:val="16"/>
                      <w:szCs w:val="16"/>
                    </w:rPr>
                  </w:pPr>
                  <w:r w:rsidRPr="006642FF">
                    <w:rPr>
                      <w:rFonts w:cs="Arial"/>
                      <w:sz w:val="16"/>
                      <w:szCs w:val="16"/>
                    </w:rPr>
                    <w:t>Frequency hopping is disabled </w:t>
                  </w:r>
                </w:p>
              </w:tc>
            </w:tr>
            <w:tr w:rsidR="008B1436" w:rsidRPr="006642FF" w14:paraId="075140E0" w14:textId="77777777" w:rsidTr="00D901DF">
              <w:trPr>
                <w:trHeight w:val="154"/>
              </w:trPr>
              <w:tc>
                <w:tcPr>
                  <w:tcW w:w="2120" w:type="dxa"/>
                  <w:shd w:val="clear" w:color="auto" w:fill="auto"/>
                </w:tcPr>
                <w:p w14:paraId="41DC6976" w14:textId="77777777" w:rsidR="008B1436" w:rsidRPr="006642FF" w:rsidRDefault="008B1436" w:rsidP="008B1436">
                  <w:pPr>
                    <w:pStyle w:val="TAL"/>
                    <w:rPr>
                      <w:rFonts w:cs="Arial"/>
                      <w:sz w:val="16"/>
                      <w:szCs w:val="16"/>
                      <w:lang w:val="en-US"/>
                    </w:rPr>
                  </w:pPr>
                  <w:r w:rsidRPr="006642FF">
                    <w:rPr>
                      <w:rFonts w:cs="Arial"/>
                      <w:sz w:val="16"/>
                      <w:szCs w:val="16"/>
                    </w:rPr>
                    <w:t>groupOrSequenceHopping</w:t>
                  </w:r>
                </w:p>
              </w:tc>
              <w:tc>
                <w:tcPr>
                  <w:tcW w:w="1619" w:type="dxa"/>
                  <w:gridSpan w:val="2"/>
                  <w:shd w:val="clear" w:color="auto" w:fill="auto"/>
                </w:tcPr>
                <w:p w14:paraId="3FC6B6D9" w14:textId="77777777" w:rsidR="008B1436" w:rsidRPr="006642FF" w:rsidRDefault="008B1436" w:rsidP="008B1436">
                  <w:pPr>
                    <w:pStyle w:val="TAC"/>
                    <w:rPr>
                      <w:rFonts w:cs="Arial"/>
                      <w:sz w:val="16"/>
                      <w:szCs w:val="16"/>
                      <w:lang w:val="en-US"/>
                    </w:rPr>
                  </w:pPr>
                  <w:r w:rsidRPr="006642FF">
                    <w:rPr>
                      <w:rFonts w:cs="Arial"/>
                      <w:sz w:val="16"/>
                      <w:szCs w:val="16"/>
                    </w:rPr>
                    <w:t>neither</w:t>
                  </w:r>
                </w:p>
              </w:tc>
              <w:tc>
                <w:tcPr>
                  <w:tcW w:w="1890" w:type="dxa"/>
                  <w:gridSpan w:val="2"/>
                </w:tcPr>
                <w:p w14:paraId="45617AA6" w14:textId="382889B1" w:rsidR="008B1436" w:rsidRPr="006642FF" w:rsidRDefault="00F942D1" w:rsidP="008B1436">
                  <w:pPr>
                    <w:pStyle w:val="TAL"/>
                    <w:jc w:val="center"/>
                    <w:rPr>
                      <w:rFonts w:cs="Arial"/>
                      <w:sz w:val="16"/>
                      <w:szCs w:val="16"/>
                    </w:rPr>
                  </w:pPr>
                  <w:r w:rsidRPr="006642FF">
                    <w:rPr>
                      <w:rFonts w:cs="Arial"/>
                      <w:sz w:val="16"/>
                      <w:szCs w:val="16"/>
                    </w:rPr>
                    <w:t>N</w:t>
                  </w:r>
                  <w:r w:rsidR="008B1436" w:rsidRPr="006642FF">
                    <w:rPr>
                      <w:rFonts w:cs="Arial"/>
                      <w:sz w:val="16"/>
                      <w:szCs w:val="16"/>
                    </w:rPr>
                    <w:t>either</w:t>
                  </w:r>
                </w:p>
              </w:tc>
              <w:tc>
                <w:tcPr>
                  <w:tcW w:w="2511" w:type="dxa"/>
                  <w:shd w:val="clear" w:color="auto" w:fill="auto"/>
                </w:tcPr>
                <w:p w14:paraId="47AB07A6" w14:textId="77777777" w:rsidR="008B1436" w:rsidRPr="006642FF" w:rsidRDefault="008B1436" w:rsidP="008B1436">
                  <w:pPr>
                    <w:pStyle w:val="TAL"/>
                    <w:rPr>
                      <w:rFonts w:cs="Arial"/>
                      <w:sz w:val="16"/>
                      <w:szCs w:val="16"/>
                      <w:lang w:val="en-US"/>
                    </w:rPr>
                  </w:pPr>
                  <w:r w:rsidRPr="006642FF">
                    <w:rPr>
                      <w:rFonts w:cs="Arial"/>
                      <w:sz w:val="16"/>
                      <w:szCs w:val="16"/>
                    </w:rPr>
                    <w:t>No group or sequence hopping</w:t>
                  </w:r>
                </w:p>
              </w:tc>
            </w:tr>
            <w:tr w:rsidR="008B1436" w:rsidRPr="006642FF" w14:paraId="17C13EBE" w14:textId="77777777" w:rsidTr="00D901DF">
              <w:trPr>
                <w:trHeight w:val="338"/>
              </w:trPr>
              <w:tc>
                <w:tcPr>
                  <w:tcW w:w="2120" w:type="dxa"/>
                  <w:shd w:val="clear" w:color="auto" w:fill="auto"/>
                </w:tcPr>
                <w:p w14:paraId="5332957C" w14:textId="77777777" w:rsidR="008B1436" w:rsidRPr="006642FF" w:rsidRDefault="008B1436" w:rsidP="008B1436">
                  <w:pPr>
                    <w:pStyle w:val="TAL"/>
                    <w:rPr>
                      <w:rFonts w:cs="Arial"/>
                      <w:sz w:val="16"/>
                      <w:szCs w:val="16"/>
                      <w:lang w:val="en-US"/>
                    </w:rPr>
                  </w:pPr>
                  <w:r w:rsidRPr="006642FF">
                    <w:rPr>
                      <w:rFonts w:cs="Arial"/>
                      <w:sz w:val="16"/>
                      <w:szCs w:val="16"/>
                    </w:rPr>
                    <w:t>freqDomainPosition</w:t>
                  </w:r>
                </w:p>
              </w:tc>
              <w:tc>
                <w:tcPr>
                  <w:tcW w:w="1619" w:type="dxa"/>
                  <w:gridSpan w:val="2"/>
                  <w:shd w:val="clear" w:color="auto" w:fill="auto"/>
                </w:tcPr>
                <w:p w14:paraId="569D9428" w14:textId="77777777" w:rsidR="008B1436" w:rsidRPr="006642FF" w:rsidRDefault="008B1436" w:rsidP="008B1436">
                  <w:pPr>
                    <w:pStyle w:val="TAC"/>
                    <w:rPr>
                      <w:rFonts w:cs="Arial"/>
                      <w:sz w:val="16"/>
                      <w:szCs w:val="16"/>
                      <w:lang w:val="en-US"/>
                    </w:rPr>
                  </w:pPr>
                  <w:r w:rsidRPr="006642FF">
                    <w:rPr>
                      <w:rFonts w:cs="Arial"/>
                      <w:sz w:val="16"/>
                      <w:szCs w:val="16"/>
                    </w:rPr>
                    <w:t>0</w:t>
                  </w:r>
                </w:p>
              </w:tc>
              <w:tc>
                <w:tcPr>
                  <w:tcW w:w="1890" w:type="dxa"/>
                  <w:gridSpan w:val="2"/>
                </w:tcPr>
                <w:p w14:paraId="7649A1C3" w14:textId="77777777" w:rsidR="008B1436" w:rsidRPr="006642FF" w:rsidRDefault="008B1436" w:rsidP="008B1436">
                  <w:pPr>
                    <w:pStyle w:val="TAL"/>
                    <w:jc w:val="center"/>
                    <w:rPr>
                      <w:rFonts w:cs="Arial"/>
                      <w:sz w:val="16"/>
                      <w:szCs w:val="16"/>
                    </w:rPr>
                  </w:pPr>
                  <w:r w:rsidRPr="006642FF">
                    <w:rPr>
                      <w:rFonts w:cs="Arial"/>
                      <w:sz w:val="16"/>
                      <w:szCs w:val="16"/>
                    </w:rPr>
                    <w:t>0</w:t>
                  </w:r>
                </w:p>
              </w:tc>
              <w:tc>
                <w:tcPr>
                  <w:tcW w:w="2511" w:type="dxa"/>
                  <w:shd w:val="clear" w:color="auto" w:fill="auto"/>
                </w:tcPr>
                <w:p w14:paraId="01CFB0E0" w14:textId="77777777" w:rsidR="008B1436" w:rsidRPr="006642FF" w:rsidRDefault="008B1436" w:rsidP="008B1436">
                  <w:pPr>
                    <w:pStyle w:val="TAL"/>
                    <w:rPr>
                      <w:rFonts w:cs="Arial"/>
                      <w:sz w:val="16"/>
                      <w:szCs w:val="16"/>
                      <w:lang w:val="en-US"/>
                    </w:rPr>
                  </w:pPr>
                  <w:r w:rsidRPr="006642FF">
                    <w:rPr>
                      <w:rFonts w:cs="Arial"/>
                      <w:sz w:val="16"/>
                      <w:szCs w:val="16"/>
                    </w:rPr>
                    <w:t>Frequency domain position of SRS</w:t>
                  </w:r>
                </w:p>
              </w:tc>
            </w:tr>
            <w:tr w:rsidR="008B1436" w:rsidRPr="006642FF" w14:paraId="4D74A8B9" w14:textId="77777777" w:rsidTr="00D901DF">
              <w:trPr>
                <w:trHeight w:val="219"/>
              </w:trPr>
              <w:tc>
                <w:tcPr>
                  <w:tcW w:w="2120" w:type="dxa"/>
                  <w:shd w:val="clear" w:color="auto" w:fill="auto"/>
                </w:tcPr>
                <w:p w14:paraId="6B90CFCC" w14:textId="77777777" w:rsidR="008B1436" w:rsidRPr="006642FF" w:rsidRDefault="008B1436" w:rsidP="008B1436">
                  <w:pPr>
                    <w:pStyle w:val="TAL"/>
                    <w:rPr>
                      <w:rFonts w:cs="Arial"/>
                      <w:sz w:val="16"/>
                      <w:szCs w:val="16"/>
                      <w:lang w:val="en-US"/>
                    </w:rPr>
                  </w:pPr>
                  <w:r w:rsidRPr="006642FF">
                    <w:rPr>
                      <w:rFonts w:cs="Arial"/>
                      <w:sz w:val="16"/>
                      <w:szCs w:val="16"/>
                    </w:rPr>
                    <w:t>freqDomainShift</w:t>
                  </w:r>
                </w:p>
              </w:tc>
              <w:tc>
                <w:tcPr>
                  <w:tcW w:w="1619" w:type="dxa"/>
                  <w:gridSpan w:val="2"/>
                  <w:shd w:val="clear" w:color="auto" w:fill="auto"/>
                </w:tcPr>
                <w:p w14:paraId="2D80AE9C" w14:textId="77777777" w:rsidR="008B1436" w:rsidRPr="006642FF" w:rsidRDefault="008B1436" w:rsidP="008B1436">
                  <w:pPr>
                    <w:pStyle w:val="TAC"/>
                    <w:rPr>
                      <w:rFonts w:cs="Arial"/>
                      <w:sz w:val="16"/>
                      <w:szCs w:val="16"/>
                      <w:lang w:val="en-US"/>
                    </w:rPr>
                  </w:pPr>
                  <w:r w:rsidRPr="006642FF">
                    <w:rPr>
                      <w:rFonts w:cs="Arial"/>
                      <w:sz w:val="16"/>
                      <w:szCs w:val="16"/>
                    </w:rPr>
                    <w:t>0</w:t>
                  </w:r>
                </w:p>
              </w:tc>
              <w:tc>
                <w:tcPr>
                  <w:tcW w:w="1890" w:type="dxa"/>
                  <w:gridSpan w:val="2"/>
                </w:tcPr>
                <w:p w14:paraId="3CB766EC" w14:textId="77777777" w:rsidR="008B1436" w:rsidRPr="006642FF" w:rsidRDefault="008B1436" w:rsidP="008B1436">
                  <w:pPr>
                    <w:pStyle w:val="TAL"/>
                    <w:jc w:val="center"/>
                    <w:rPr>
                      <w:rFonts w:cs="Arial"/>
                      <w:sz w:val="16"/>
                      <w:szCs w:val="16"/>
                    </w:rPr>
                  </w:pPr>
                  <w:r w:rsidRPr="006642FF">
                    <w:rPr>
                      <w:rFonts w:cs="Arial"/>
                      <w:sz w:val="16"/>
                      <w:szCs w:val="16"/>
                    </w:rPr>
                    <w:t>0</w:t>
                  </w:r>
                </w:p>
              </w:tc>
              <w:tc>
                <w:tcPr>
                  <w:tcW w:w="2511" w:type="dxa"/>
                  <w:shd w:val="clear" w:color="auto" w:fill="auto"/>
                </w:tcPr>
                <w:p w14:paraId="62F433D0" w14:textId="77777777" w:rsidR="008B1436" w:rsidRPr="006642FF" w:rsidRDefault="008B1436" w:rsidP="008B1436">
                  <w:pPr>
                    <w:pStyle w:val="TAL"/>
                    <w:rPr>
                      <w:rFonts w:cs="Arial"/>
                      <w:sz w:val="16"/>
                      <w:szCs w:val="16"/>
                      <w:lang w:val="en-US"/>
                    </w:rPr>
                  </w:pPr>
                  <w:r w:rsidRPr="006642FF">
                    <w:rPr>
                      <w:rFonts w:cs="Arial"/>
                      <w:sz w:val="16"/>
                      <w:szCs w:val="16"/>
                    </w:rPr>
                    <w:t> </w:t>
                  </w:r>
                </w:p>
              </w:tc>
            </w:tr>
            <w:tr w:rsidR="008B1436" w:rsidRPr="006642FF" w14:paraId="306F28B1" w14:textId="77777777" w:rsidTr="00D901DF">
              <w:trPr>
                <w:trHeight w:val="338"/>
              </w:trPr>
              <w:tc>
                <w:tcPr>
                  <w:tcW w:w="2120" w:type="dxa"/>
                  <w:shd w:val="clear" w:color="auto" w:fill="auto"/>
                </w:tcPr>
                <w:p w14:paraId="0F79AC35" w14:textId="77777777" w:rsidR="008B1436" w:rsidRPr="006642FF" w:rsidRDefault="008B1436" w:rsidP="008B1436">
                  <w:pPr>
                    <w:pStyle w:val="TAL"/>
                    <w:rPr>
                      <w:rFonts w:cs="Arial"/>
                      <w:sz w:val="16"/>
                      <w:szCs w:val="16"/>
                    </w:rPr>
                  </w:pPr>
                  <w:r w:rsidRPr="006642FF">
                    <w:rPr>
                      <w:rFonts w:cs="Arial"/>
                      <w:sz w:val="16"/>
                      <w:szCs w:val="16"/>
                    </w:rPr>
                    <w:t>pathlossReferenceRS</w:t>
                  </w:r>
                </w:p>
                <w:p w14:paraId="49D02F6A" w14:textId="77777777" w:rsidR="008B1436" w:rsidRPr="006642FF" w:rsidRDefault="008B1436" w:rsidP="008B1436">
                  <w:pPr>
                    <w:pStyle w:val="TAL"/>
                    <w:rPr>
                      <w:rFonts w:cs="Arial"/>
                      <w:sz w:val="16"/>
                      <w:szCs w:val="16"/>
                      <w:lang w:val="en-US" w:eastAsia="zh-CN"/>
                    </w:rPr>
                  </w:pPr>
                  <w:r w:rsidRPr="006642FF">
                    <w:rPr>
                      <w:rFonts w:cs="Arial"/>
                      <w:sz w:val="16"/>
                      <w:szCs w:val="16"/>
                      <w:lang w:eastAsia="zh-CN"/>
                    </w:rPr>
                    <w:t>ssb-Index</w:t>
                  </w:r>
                </w:p>
              </w:tc>
              <w:tc>
                <w:tcPr>
                  <w:tcW w:w="1619" w:type="dxa"/>
                  <w:gridSpan w:val="2"/>
                  <w:shd w:val="clear" w:color="auto" w:fill="auto"/>
                </w:tcPr>
                <w:p w14:paraId="52B7DE42" w14:textId="77777777" w:rsidR="008B1436" w:rsidRPr="006642FF" w:rsidRDefault="008B1436" w:rsidP="008B1436">
                  <w:pPr>
                    <w:pStyle w:val="TAC"/>
                    <w:rPr>
                      <w:rFonts w:cs="Arial"/>
                      <w:sz w:val="16"/>
                      <w:szCs w:val="16"/>
                      <w:lang w:val="en-US"/>
                    </w:rPr>
                  </w:pPr>
                  <w:r w:rsidRPr="006642FF">
                    <w:rPr>
                      <w:rFonts w:cs="Arial"/>
                      <w:sz w:val="16"/>
                      <w:szCs w:val="16"/>
                    </w:rPr>
                    <w:t>0</w:t>
                  </w:r>
                </w:p>
              </w:tc>
              <w:tc>
                <w:tcPr>
                  <w:tcW w:w="1890" w:type="dxa"/>
                  <w:gridSpan w:val="2"/>
                </w:tcPr>
                <w:p w14:paraId="72D66144" w14:textId="77777777" w:rsidR="008B1436" w:rsidRPr="006642FF" w:rsidRDefault="008B1436" w:rsidP="008B1436">
                  <w:pPr>
                    <w:pStyle w:val="TAL"/>
                    <w:jc w:val="center"/>
                    <w:rPr>
                      <w:rFonts w:cs="Arial"/>
                      <w:sz w:val="16"/>
                      <w:szCs w:val="16"/>
                    </w:rPr>
                  </w:pPr>
                  <w:r w:rsidRPr="006642FF">
                    <w:rPr>
                      <w:rFonts w:cs="Arial"/>
                      <w:sz w:val="16"/>
                      <w:szCs w:val="16"/>
                    </w:rPr>
                    <w:t>0</w:t>
                  </w:r>
                </w:p>
              </w:tc>
              <w:tc>
                <w:tcPr>
                  <w:tcW w:w="2511" w:type="dxa"/>
                  <w:shd w:val="clear" w:color="auto" w:fill="auto"/>
                </w:tcPr>
                <w:p w14:paraId="255E5EFF" w14:textId="77777777" w:rsidR="008B1436" w:rsidRPr="006642FF" w:rsidRDefault="008B1436" w:rsidP="008B1436">
                  <w:pPr>
                    <w:pStyle w:val="TAL"/>
                    <w:rPr>
                      <w:rFonts w:cs="Arial"/>
                      <w:sz w:val="16"/>
                      <w:szCs w:val="16"/>
                      <w:lang w:val="en-US"/>
                    </w:rPr>
                  </w:pPr>
                  <w:r w:rsidRPr="006642FF">
                    <w:rPr>
                      <w:rFonts w:cs="Arial"/>
                      <w:sz w:val="16"/>
                      <w:szCs w:val="16"/>
                    </w:rPr>
                    <w:t>SSB #0 is used for SRS path loss estimation</w:t>
                  </w:r>
                </w:p>
              </w:tc>
            </w:tr>
            <w:tr w:rsidR="008B1436" w:rsidRPr="006642FF" w14:paraId="57BEE52A" w14:textId="77777777" w:rsidTr="00D901DF">
              <w:trPr>
                <w:trHeight w:val="179"/>
              </w:trPr>
              <w:tc>
                <w:tcPr>
                  <w:tcW w:w="2120" w:type="dxa"/>
                  <w:shd w:val="clear" w:color="auto" w:fill="auto"/>
                </w:tcPr>
                <w:p w14:paraId="3378CFCA" w14:textId="77777777" w:rsidR="008B1436" w:rsidRPr="00547EA8" w:rsidRDefault="008B1436" w:rsidP="008B1436">
                  <w:pPr>
                    <w:pStyle w:val="TAL"/>
                    <w:rPr>
                      <w:rFonts w:cs="Arial"/>
                      <w:sz w:val="16"/>
                      <w:szCs w:val="16"/>
                      <w:lang w:val="en-US"/>
                    </w:rPr>
                  </w:pPr>
                  <w:r w:rsidRPr="00547EA8">
                    <w:rPr>
                      <w:rFonts w:cs="Arial"/>
                      <w:sz w:val="16"/>
                      <w:szCs w:val="16"/>
                    </w:rPr>
                    <w:t>usage</w:t>
                  </w:r>
                </w:p>
              </w:tc>
              <w:tc>
                <w:tcPr>
                  <w:tcW w:w="1619" w:type="dxa"/>
                  <w:gridSpan w:val="2"/>
                  <w:shd w:val="clear" w:color="auto" w:fill="auto"/>
                </w:tcPr>
                <w:p w14:paraId="3CC848C8" w14:textId="77777777" w:rsidR="008B1436" w:rsidRPr="00547EA8" w:rsidRDefault="008B1436" w:rsidP="008B1436">
                  <w:pPr>
                    <w:pStyle w:val="TAC"/>
                    <w:rPr>
                      <w:rFonts w:cs="Arial"/>
                      <w:sz w:val="16"/>
                      <w:szCs w:val="16"/>
                      <w:lang w:val="en-US"/>
                    </w:rPr>
                  </w:pPr>
                  <w:r w:rsidRPr="00547EA8">
                    <w:rPr>
                      <w:rFonts w:cs="Arial"/>
                      <w:sz w:val="16"/>
                      <w:szCs w:val="16"/>
                      <w:lang w:val="en-US" w:eastAsia="zh-TW"/>
                    </w:rPr>
                    <w:t>antennaSwitching</w:t>
                  </w:r>
                </w:p>
              </w:tc>
              <w:tc>
                <w:tcPr>
                  <w:tcW w:w="1890" w:type="dxa"/>
                  <w:gridSpan w:val="2"/>
                </w:tcPr>
                <w:p w14:paraId="6A9CF6AC" w14:textId="77777777" w:rsidR="008B1436" w:rsidRPr="00547EA8" w:rsidRDefault="008B1436" w:rsidP="008B1436">
                  <w:pPr>
                    <w:pStyle w:val="TAL"/>
                    <w:rPr>
                      <w:rFonts w:cs="Arial"/>
                      <w:sz w:val="16"/>
                      <w:szCs w:val="16"/>
                      <w:lang w:val="en-US"/>
                    </w:rPr>
                  </w:pPr>
                  <w:r w:rsidRPr="00547EA8">
                    <w:rPr>
                      <w:rFonts w:cs="Arial"/>
                      <w:sz w:val="16"/>
                      <w:szCs w:val="16"/>
                      <w:lang w:val="en-US" w:eastAsia="zh-TW"/>
                    </w:rPr>
                    <w:t>antennaSwitching</w:t>
                  </w:r>
                </w:p>
              </w:tc>
              <w:tc>
                <w:tcPr>
                  <w:tcW w:w="2511" w:type="dxa"/>
                  <w:shd w:val="clear" w:color="auto" w:fill="auto"/>
                </w:tcPr>
                <w:p w14:paraId="22B01268" w14:textId="77777777" w:rsidR="008B1436" w:rsidRPr="006642FF" w:rsidRDefault="008B1436" w:rsidP="008B1436">
                  <w:pPr>
                    <w:pStyle w:val="TAL"/>
                    <w:rPr>
                      <w:rFonts w:cs="Arial"/>
                      <w:sz w:val="16"/>
                      <w:szCs w:val="16"/>
                      <w:lang w:val="en-US"/>
                    </w:rPr>
                  </w:pPr>
                </w:p>
              </w:tc>
            </w:tr>
            <w:tr w:rsidR="008B1436" w:rsidRPr="006642FF" w14:paraId="2800EA68" w14:textId="77777777" w:rsidTr="00D901DF">
              <w:trPr>
                <w:trHeight w:val="270"/>
              </w:trPr>
              <w:tc>
                <w:tcPr>
                  <w:tcW w:w="2120" w:type="dxa"/>
                  <w:shd w:val="clear" w:color="auto" w:fill="auto"/>
                </w:tcPr>
                <w:p w14:paraId="516A5DBD" w14:textId="77777777" w:rsidR="008B1436" w:rsidRPr="00547EA8" w:rsidRDefault="008B1436" w:rsidP="008B1436">
                  <w:pPr>
                    <w:pStyle w:val="TAL"/>
                    <w:rPr>
                      <w:rFonts w:cs="Arial"/>
                      <w:sz w:val="16"/>
                      <w:szCs w:val="16"/>
                      <w:lang w:val="en-US"/>
                    </w:rPr>
                  </w:pPr>
                  <w:r w:rsidRPr="00547EA8">
                    <w:rPr>
                      <w:rFonts w:cs="Arial"/>
                      <w:sz w:val="16"/>
                      <w:szCs w:val="16"/>
                    </w:rPr>
                    <w:t>startPosition</w:t>
                  </w:r>
                </w:p>
              </w:tc>
              <w:tc>
                <w:tcPr>
                  <w:tcW w:w="809" w:type="dxa"/>
                  <w:shd w:val="clear" w:color="auto" w:fill="auto"/>
                </w:tcPr>
                <w:p w14:paraId="789B018F" w14:textId="77777777" w:rsidR="008B1436" w:rsidRPr="00547EA8" w:rsidRDefault="008B1436" w:rsidP="008B1436">
                  <w:pPr>
                    <w:pStyle w:val="TAC"/>
                    <w:rPr>
                      <w:rFonts w:cs="Arial"/>
                      <w:sz w:val="16"/>
                      <w:szCs w:val="16"/>
                      <w:lang w:val="en-US"/>
                    </w:rPr>
                  </w:pPr>
                  <w:r w:rsidRPr="00547EA8">
                    <w:rPr>
                      <w:rFonts w:cs="Arial"/>
                      <w:sz w:val="16"/>
                      <w:szCs w:val="16"/>
                      <w:lang w:val="en-US"/>
                    </w:rPr>
                    <w:t>5</w:t>
                  </w:r>
                </w:p>
              </w:tc>
              <w:tc>
                <w:tcPr>
                  <w:tcW w:w="810" w:type="dxa"/>
                  <w:shd w:val="clear" w:color="auto" w:fill="auto"/>
                </w:tcPr>
                <w:p w14:paraId="6D97CC59" w14:textId="77777777" w:rsidR="008B1436" w:rsidRPr="00547EA8" w:rsidRDefault="008B1436" w:rsidP="008B1436">
                  <w:pPr>
                    <w:pStyle w:val="TAC"/>
                    <w:rPr>
                      <w:rFonts w:cs="Arial"/>
                      <w:sz w:val="16"/>
                      <w:szCs w:val="16"/>
                      <w:lang w:val="en-US"/>
                    </w:rPr>
                  </w:pPr>
                  <w:r w:rsidRPr="00547EA8">
                    <w:rPr>
                      <w:rFonts w:cs="Arial"/>
                      <w:sz w:val="16"/>
                      <w:szCs w:val="16"/>
                      <w:lang w:val="en-US"/>
                    </w:rPr>
                    <w:t>5</w:t>
                  </w:r>
                </w:p>
              </w:tc>
              <w:tc>
                <w:tcPr>
                  <w:tcW w:w="945" w:type="dxa"/>
                </w:tcPr>
                <w:p w14:paraId="738766D8" w14:textId="77777777" w:rsidR="008B1436" w:rsidRPr="00547EA8" w:rsidRDefault="008B1436" w:rsidP="008B1436">
                  <w:pPr>
                    <w:pStyle w:val="TAL"/>
                    <w:rPr>
                      <w:rFonts w:cs="Arial"/>
                      <w:sz w:val="16"/>
                      <w:szCs w:val="16"/>
                    </w:rPr>
                  </w:pPr>
                  <w:r w:rsidRPr="00547EA8">
                    <w:rPr>
                      <w:rFonts w:cs="Arial"/>
                      <w:sz w:val="16"/>
                      <w:szCs w:val="16"/>
                    </w:rPr>
                    <w:t>5</w:t>
                  </w:r>
                </w:p>
              </w:tc>
              <w:tc>
                <w:tcPr>
                  <w:tcW w:w="945" w:type="dxa"/>
                </w:tcPr>
                <w:p w14:paraId="2C8157B1" w14:textId="77777777" w:rsidR="008B1436" w:rsidRPr="00547EA8" w:rsidRDefault="008B1436" w:rsidP="008B1436">
                  <w:pPr>
                    <w:pStyle w:val="TAL"/>
                    <w:rPr>
                      <w:rFonts w:cs="Arial"/>
                      <w:sz w:val="16"/>
                      <w:szCs w:val="16"/>
                    </w:rPr>
                  </w:pPr>
                  <w:r w:rsidRPr="00547EA8">
                    <w:rPr>
                      <w:rFonts w:cs="Arial"/>
                      <w:sz w:val="16"/>
                      <w:szCs w:val="16"/>
                      <w:lang w:val="en-US"/>
                    </w:rPr>
                    <w:t>[3 or 2]</w:t>
                  </w:r>
                </w:p>
              </w:tc>
              <w:tc>
                <w:tcPr>
                  <w:tcW w:w="2511" w:type="dxa"/>
                  <w:shd w:val="clear" w:color="auto" w:fill="auto"/>
                </w:tcPr>
                <w:p w14:paraId="790DF870" w14:textId="77777777" w:rsidR="008B1436" w:rsidRPr="006642FF" w:rsidRDefault="008B1436" w:rsidP="008B1436">
                  <w:pPr>
                    <w:pStyle w:val="TAL"/>
                    <w:rPr>
                      <w:rFonts w:cs="Arial"/>
                      <w:sz w:val="16"/>
                      <w:szCs w:val="16"/>
                      <w:lang w:val="en-US"/>
                    </w:rPr>
                  </w:pPr>
                  <w:r w:rsidRPr="006642FF">
                    <w:rPr>
                      <w:rFonts w:cs="Arial"/>
                      <w:sz w:val="16"/>
                      <w:szCs w:val="16"/>
                    </w:rPr>
                    <w:t>resourceMapping setting</w:t>
                  </w:r>
                </w:p>
              </w:tc>
            </w:tr>
            <w:tr w:rsidR="008B1436" w:rsidRPr="006642FF" w14:paraId="424877F0" w14:textId="77777777" w:rsidTr="00D901DF">
              <w:trPr>
                <w:trHeight w:val="190"/>
              </w:trPr>
              <w:tc>
                <w:tcPr>
                  <w:tcW w:w="2120" w:type="dxa"/>
                  <w:shd w:val="clear" w:color="auto" w:fill="auto"/>
                </w:tcPr>
                <w:p w14:paraId="462D6C3A" w14:textId="77777777" w:rsidR="008B1436" w:rsidRPr="00547EA8" w:rsidRDefault="008B1436" w:rsidP="008B1436">
                  <w:pPr>
                    <w:pStyle w:val="TAL"/>
                    <w:rPr>
                      <w:rFonts w:cs="Arial"/>
                      <w:sz w:val="16"/>
                      <w:szCs w:val="16"/>
                      <w:lang w:val="en-US"/>
                    </w:rPr>
                  </w:pPr>
                  <w:r w:rsidRPr="00547EA8">
                    <w:rPr>
                      <w:rFonts w:cs="Arial"/>
                      <w:sz w:val="16"/>
                      <w:szCs w:val="16"/>
                    </w:rPr>
                    <w:t>nrofSymbols</w:t>
                  </w:r>
                </w:p>
              </w:tc>
              <w:tc>
                <w:tcPr>
                  <w:tcW w:w="1619" w:type="dxa"/>
                  <w:gridSpan w:val="2"/>
                  <w:shd w:val="clear" w:color="auto" w:fill="auto"/>
                </w:tcPr>
                <w:p w14:paraId="579DBBBE" w14:textId="77777777" w:rsidR="008B1436" w:rsidRPr="00547EA8" w:rsidRDefault="008B1436" w:rsidP="008B1436">
                  <w:pPr>
                    <w:pStyle w:val="TAC"/>
                    <w:rPr>
                      <w:rFonts w:cs="Arial"/>
                      <w:sz w:val="16"/>
                      <w:szCs w:val="16"/>
                      <w:lang w:val="en-US"/>
                    </w:rPr>
                  </w:pPr>
                  <w:r w:rsidRPr="00547EA8">
                    <w:rPr>
                      <w:rFonts w:cs="Arial"/>
                      <w:sz w:val="16"/>
                      <w:szCs w:val="16"/>
                    </w:rPr>
                    <w:t>1</w:t>
                  </w:r>
                </w:p>
              </w:tc>
              <w:tc>
                <w:tcPr>
                  <w:tcW w:w="1890" w:type="dxa"/>
                  <w:gridSpan w:val="2"/>
                </w:tcPr>
                <w:p w14:paraId="59385D96" w14:textId="77777777" w:rsidR="008B1436" w:rsidRPr="00547EA8" w:rsidRDefault="008B1436" w:rsidP="008B1436">
                  <w:pPr>
                    <w:pStyle w:val="TAL"/>
                    <w:jc w:val="center"/>
                    <w:rPr>
                      <w:rFonts w:cs="Arial"/>
                      <w:sz w:val="16"/>
                      <w:szCs w:val="16"/>
                      <w:lang w:val="en-US"/>
                    </w:rPr>
                  </w:pPr>
                  <w:r w:rsidRPr="00547EA8">
                    <w:rPr>
                      <w:rFonts w:cs="Arial"/>
                      <w:sz w:val="16"/>
                      <w:szCs w:val="16"/>
                    </w:rPr>
                    <w:t>1</w:t>
                  </w:r>
                </w:p>
              </w:tc>
              <w:tc>
                <w:tcPr>
                  <w:tcW w:w="2511" w:type="dxa"/>
                  <w:shd w:val="clear" w:color="auto" w:fill="auto"/>
                </w:tcPr>
                <w:p w14:paraId="626B1D1B" w14:textId="77777777" w:rsidR="008B1436" w:rsidRPr="006642FF" w:rsidRDefault="008B1436" w:rsidP="008B1436">
                  <w:pPr>
                    <w:pStyle w:val="TAL"/>
                    <w:rPr>
                      <w:rFonts w:cs="Arial"/>
                      <w:sz w:val="16"/>
                      <w:szCs w:val="16"/>
                      <w:lang w:val="en-US"/>
                    </w:rPr>
                  </w:pPr>
                </w:p>
              </w:tc>
            </w:tr>
            <w:tr w:rsidR="008B1436" w:rsidRPr="006642FF" w14:paraId="464F1EF9" w14:textId="77777777" w:rsidTr="00D901DF">
              <w:trPr>
                <w:trHeight w:val="137"/>
              </w:trPr>
              <w:tc>
                <w:tcPr>
                  <w:tcW w:w="2120" w:type="dxa"/>
                  <w:shd w:val="clear" w:color="auto" w:fill="auto"/>
                </w:tcPr>
                <w:p w14:paraId="712E17F0" w14:textId="77777777" w:rsidR="008B1436" w:rsidRPr="00547EA8" w:rsidRDefault="008B1436" w:rsidP="008B1436">
                  <w:pPr>
                    <w:pStyle w:val="TAL"/>
                    <w:rPr>
                      <w:rFonts w:cs="Arial"/>
                      <w:sz w:val="16"/>
                      <w:szCs w:val="16"/>
                      <w:lang w:val="en-US"/>
                    </w:rPr>
                  </w:pPr>
                  <w:r w:rsidRPr="00547EA8">
                    <w:rPr>
                      <w:rFonts w:cs="Arial"/>
                      <w:sz w:val="16"/>
                      <w:szCs w:val="16"/>
                    </w:rPr>
                    <w:t>repetitionFactor</w:t>
                  </w:r>
                </w:p>
              </w:tc>
              <w:tc>
                <w:tcPr>
                  <w:tcW w:w="1619" w:type="dxa"/>
                  <w:gridSpan w:val="2"/>
                  <w:shd w:val="clear" w:color="auto" w:fill="auto"/>
                </w:tcPr>
                <w:p w14:paraId="105945A8" w14:textId="77777777" w:rsidR="008B1436" w:rsidRPr="00547EA8" w:rsidRDefault="008B1436" w:rsidP="008B1436">
                  <w:pPr>
                    <w:pStyle w:val="TAC"/>
                    <w:rPr>
                      <w:rFonts w:cs="Arial"/>
                      <w:sz w:val="16"/>
                      <w:szCs w:val="16"/>
                      <w:lang w:val="en-US"/>
                    </w:rPr>
                  </w:pPr>
                  <w:r w:rsidRPr="00547EA8">
                    <w:rPr>
                      <w:rFonts w:cs="Arial"/>
                      <w:sz w:val="16"/>
                      <w:szCs w:val="16"/>
                      <w:lang w:val="en-US"/>
                    </w:rPr>
                    <w:t>n1</w:t>
                  </w:r>
                </w:p>
              </w:tc>
              <w:tc>
                <w:tcPr>
                  <w:tcW w:w="1890" w:type="dxa"/>
                  <w:gridSpan w:val="2"/>
                </w:tcPr>
                <w:p w14:paraId="4BD1EE0F" w14:textId="77777777" w:rsidR="008B1436" w:rsidRPr="00547EA8" w:rsidRDefault="008B1436" w:rsidP="008B1436">
                  <w:pPr>
                    <w:pStyle w:val="TAL"/>
                    <w:jc w:val="center"/>
                    <w:rPr>
                      <w:rFonts w:cs="Arial"/>
                      <w:sz w:val="16"/>
                      <w:szCs w:val="16"/>
                    </w:rPr>
                  </w:pPr>
                  <w:r w:rsidRPr="00547EA8">
                    <w:rPr>
                      <w:rFonts w:cs="Arial"/>
                      <w:sz w:val="16"/>
                      <w:szCs w:val="16"/>
                      <w:lang w:val="en-US"/>
                    </w:rPr>
                    <w:t>n1</w:t>
                  </w:r>
                </w:p>
              </w:tc>
              <w:tc>
                <w:tcPr>
                  <w:tcW w:w="2511" w:type="dxa"/>
                  <w:shd w:val="clear" w:color="auto" w:fill="auto"/>
                </w:tcPr>
                <w:p w14:paraId="4FA69FD9" w14:textId="77777777" w:rsidR="008B1436" w:rsidRPr="006642FF" w:rsidRDefault="008B1436" w:rsidP="008B1436">
                  <w:pPr>
                    <w:pStyle w:val="TAL"/>
                    <w:rPr>
                      <w:rFonts w:cs="Arial"/>
                      <w:sz w:val="16"/>
                      <w:szCs w:val="16"/>
                      <w:lang w:val="en-US"/>
                    </w:rPr>
                  </w:pPr>
                  <w:r w:rsidRPr="006642FF">
                    <w:rPr>
                      <w:rFonts w:cs="Arial"/>
                      <w:sz w:val="16"/>
                      <w:szCs w:val="16"/>
                    </w:rPr>
                    <w:t>without repetition.</w:t>
                  </w:r>
                </w:p>
              </w:tc>
            </w:tr>
            <w:tr w:rsidR="008B1436" w:rsidRPr="006642FF" w14:paraId="71DF089B" w14:textId="77777777" w:rsidTr="00D901DF">
              <w:trPr>
                <w:trHeight w:val="64"/>
              </w:trPr>
              <w:tc>
                <w:tcPr>
                  <w:tcW w:w="2120" w:type="dxa"/>
                  <w:shd w:val="clear" w:color="auto" w:fill="auto"/>
                </w:tcPr>
                <w:p w14:paraId="646419CF" w14:textId="77777777" w:rsidR="008B1436" w:rsidRPr="00547EA8" w:rsidRDefault="008B1436" w:rsidP="008B1436">
                  <w:pPr>
                    <w:pStyle w:val="TAL"/>
                    <w:rPr>
                      <w:rFonts w:cs="Arial"/>
                      <w:sz w:val="16"/>
                      <w:szCs w:val="16"/>
                      <w:lang w:val="en-US"/>
                    </w:rPr>
                  </w:pPr>
                  <w:r w:rsidRPr="00547EA8">
                    <w:rPr>
                      <w:rFonts w:cs="Arial"/>
                      <w:sz w:val="16"/>
                      <w:szCs w:val="16"/>
                    </w:rPr>
                    <w:t>transmissionComb</w:t>
                  </w:r>
                </w:p>
              </w:tc>
              <w:tc>
                <w:tcPr>
                  <w:tcW w:w="1619" w:type="dxa"/>
                  <w:gridSpan w:val="2"/>
                  <w:shd w:val="clear" w:color="auto" w:fill="auto"/>
                </w:tcPr>
                <w:p w14:paraId="6F3F14DB" w14:textId="77777777" w:rsidR="008B1436" w:rsidRPr="00547EA8" w:rsidRDefault="008B1436" w:rsidP="008B1436">
                  <w:pPr>
                    <w:pStyle w:val="TAC"/>
                    <w:rPr>
                      <w:rFonts w:cs="Arial"/>
                      <w:sz w:val="16"/>
                      <w:szCs w:val="16"/>
                      <w:lang w:val="en-US" w:eastAsia="zh-CN"/>
                    </w:rPr>
                  </w:pPr>
                  <w:r w:rsidRPr="00547EA8">
                    <w:rPr>
                      <w:rFonts w:cs="Arial"/>
                      <w:sz w:val="16"/>
                      <w:szCs w:val="16"/>
                      <w:lang w:val="en-US" w:eastAsia="zh-CN"/>
                    </w:rPr>
                    <w:t>n2</w:t>
                  </w:r>
                </w:p>
              </w:tc>
              <w:tc>
                <w:tcPr>
                  <w:tcW w:w="1890" w:type="dxa"/>
                  <w:gridSpan w:val="2"/>
                </w:tcPr>
                <w:p w14:paraId="620FFCA8" w14:textId="77777777" w:rsidR="008B1436" w:rsidRPr="00547EA8" w:rsidRDefault="008B1436" w:rsidP="008B1436">
                  <w:pPr>
                    <w:pStyle w:val="TAL"/>
                    <w:jc w:val="center"/>
                    <w:rPr>
                      <w:rFonts w:cs="Arial"/>
                      <w:sz w:val="16"/>
                      <w:szCs w:val="16"/>
                      <w:lang w:val="en-US"/>
                    </w:rPr>
                  </w:pPr>
                  <w:r w:rsidRPr="00547EA8">
                    <w:rPr>
                      <w:rFonts w:cs="Arial"/>
                      <w:sz w:val="16"/>
                      <w:szCs w:val="16"/>
                      <w:lang w:val="en-US" w:eastAsia="zh-CN"/>
                    </w:rPr>
                    <w:t>n2</w:t>
                  </w:r>
                </w:p>
              </w:tc>
              <w:tc>
                <w:tcPr>
                  <w:tcW w:w="2511" w:type="dxa"/>
                  <w:shd w:val="clear" w:color="auto" w:fill="auto"/>
                </w:tcPr>
                <w:p w14:paraId="1A5CB6D7" w14:textId="77777777" w:rsidR="008B1436" w:rsidRPr="006642FF" w:rsidRDefault="008B1436" w:rsidP="008B1436">
                  <w:pPr>
                    <w:pStyle w:val="TAL"/>
                    <w:rPr>
                      <w:rFonts w:cs="Arial"/>
                      <w:sz w:val="16"/>
                      <w:szCs w:val="16"/>
                      <w:lang w:val="en-US"/>
                    </w:rPr>
                  </w:pPr>
                </w:p>
              </w:tc>
            </w:tr>
            <w:tr w:rsidR="008B1436" w:rsidRPr="006642FF" w14:paraId="42422A5E" w14:textId="77777777" w:rsidTr="00D901DF">
              <w:trPr>
                <w:trHeight w:val="214"/>
              </w:trPr>
              <w:tc>
                <w:tcPr>
                  <w:tcW w:w="2120" w:type="dxa"/>
                  <w:shd w:val="clear" w:color="auto" w:fill="auto"/>
                </w:tcPr>
                <w:p w14:paraId="145A0C7C" w14:textId="77777777" w:rsidR="008B1436" w:rsidRPr="00547EA8" w:rsidRDefault="008B1436" w:rsidP="008B1436">
                  <w:pPr>
                    <w:pStyle w:val="TAL"/>
                    <w:rPr>
                      <w:rFonts w:cs="Arial"/>
                      <w:sz w:val="16"/>
                      <w:szCs w:val="16"/>
                      <w:lang w:val="en-US"/>
                    </w:rPr>
                  </w:pPr>
                  <w:r w:rsidRPr="00547EA8">
                    <w:rPr>
                      <w:rFonts w:cs="Arial"/>
                      <w:sz w:val="16"/>
                      <w:szCs w:val="16"/>
                    </w:rPr>
                    <w:t>combOffset</w:t>
                  </w:r>
                </w:p>
              </w:tc>
              <w:tc>
                <w:tcPr>
                  <w:tcW w:w="1619" w:type="dxa"/>
                  <w:gridSpan w:val="2"/>
                  <w:shd w:val="clear" w:color="auto" w:fill="auto"/>
                </w:tcPr>
                <w:p w14:paraId="5D9DB35B" w14:textId="77777777" w:rsidR="008B1436" w:rsidRPr="00547EA8" w:rsidRDefault="008B1436" w:rsidP="008B1436">
                  <w:pPr>
                    <w:pStyle w:val="TAC"/>
                    <w:rPr>
                      <w:rFonts w:cs="Arial"/>
                      <w:sz w:val="16"/>
                      <w:szCs w:val="16"/>
                      <w:lang w:val="en-US"/>
                    </w:rPr>
                  </w:pPr>
                  <w:r w:rsidRPr="00547EA8">
                    <w:rPr>
                      <w:rFonts w:cs="Arial"/>
                      <w:sz w:val="16"/>
                      <w:szCs w:val="16"/>
                    </w:rPr>
                    <w:t>0</w:t>
                  </w:r>
                </w:p>
              </w:tc>
              <w:tc>
                <w:tcPr>
                  <w:tcW w:w="1890" w:type="dxa"/>
                  <w:gridSpan w:val="2"/>
                </w:tcPr>
                <w:p w14:paraId="05F6A0C0" w14:textId="77777777" w:rsidR="008B1436" w:rsidRPr="00547EA8" w:rsidRDefault="008B1436" w:rsidP="008B1436">
                  <w:pPr>
                    <w:pStyle w:val="TAL"/>
                    <w:jc w:val="center"/>
                    <w:rPr>
                      <w:rFonts w:cs="Arial"/>
                      <w:sz w:val="16"/>
                      <w:szCs w:val="16"/>
                    </w:rPr>
                  </w:pPr>
                  <w:r w:rsidRPr="00547EA8">
                    <w:rPr>
                      <w:rFonts w:cs="Arial"/>
                      <w:sz w:val="16"/>
                      <w:szCs w:val="16"/>
                    </w:rPr>
                    <w:t>0</w:t>
                  </w:r>
                </w:p>
              </w:tc>
              <w:tc>
                <w:tcPr>
                  <w:tcW w:w="2511" w:type="dxa"/>
                  <w:shd w:val="clear" w:color="auto" w:fill="auto"/>
                </w:tcPr>
                <w:p w14:paraId="61818E6F" w14:textId="77777777" w:rsidR="008B1436" w:rsidRPr="006642FF" w:rsidRDefault="008B1436" w:rsidP="008B1436">
                  <w:pPr>
                    <w:pStyle w:val="TAL"/>
                    <w:rPr>
                      <w:rFonts w:cs="Arial"/>
                      <w:sz w:val="16"/>
                      <w:szCs w:val="16"/>
                      <w:lang w:val="en-US"/>
                    </w:rPr>
                  </w:pPr>
                  <w:r w:rsidRPr="006642FF">
                    <w:rPr>
                      <w:rFonts w:cs="Arial"/>
                      <w:sz w:val="16"/>
                      <w:szCs w:val="16"/>
                    </w:rPr>
                    <w:t>transmissionComb setting</w:t>
                  </w:r>
                </w:p>
              </w:tc>
            </w:tr>
            <w:tr w:rsidR="008B1436" w:rsidRPr="006642FF" w14:paraId="157008AC" w14:textId="77777777" w:rsidTr="00D901DF">
              <w:trPr>
                <w:trHeight w:val="147"/>
              </w:trPr>
              <w:tc>
                <w:tcPr>
                  <w:tcW w:w="2120" w:type="dxa"/>
                  <w:shd w:val="clear" w:color="auto" w:fill="auto"/>
                </w:tcPr>
                <w:p w14:paraId="7F601D27" w14:textId="77777777" w:rsidR="008B1436" w:rsidRPr="00547EA8" w:rsidRDefault="008B1436" w:rsidP="008B1436">
                  <w:pPr>
                    <w:pStyle w:val="TAL"/>
                    <w:rPr>
                      <w:rFonts w:cs="Arial"/>
                      <w:sz w:val="16"/>
                      <w:szCs w:val="16"/>
                      <w:lang w:val="en-US"/>
                    </w:rPr>
                  </w:pPr>
                  <w:r w:rsidRPr="00547EA8">
                    <w:rPr>
                      <w:rFonts w:cs="Arial"/>
                      <w:sz w:val="16"/>
                      <w:szCs w:val="16"/>
                    </w:rPr>
                    <w:t>cyclicShift</w:t>
                  </w:r>
                </w:p>
              </w:tc>
              <w:tc>
                <w:tcPr>
                  <w:tcW w:w="1619" w:type="dxa"/>
                  <w:gridSpan w:val="2"/>
                  <w:shd w:val="clear" w:color="auto" w:fill="auto"/>
                </w:tcPr>
                <w:p w14:paraId="254B6C89" w14:textId="77777777" w:rsidR="008B1436" w:rsidRPr="00547EA8" w:rsidRDefault="008B1436" w:rsidP="008B1436">
                  <w:pPr>
                    <w:pStyle w:val="TAC"/>
                    <w:rPr>
                      <w:rFonts w:cs="Arial"/>
                      <w:sz w:val="16"/>
                      <w:szCs w:val="16"/>
                      <w:lang w:val="en-US"/>
                    </w:rPr>
                  </w:pPr>
                  <w:r w:rsidRPr="00547EA8">
                    <w:rPr>
                      <w:rFonts w:cs="Arial"/>
                      <w:sz w:val="16"/>
                      <w:szCs w:val="16"/>
                    </w:rPr>
                    <w:t>0</w:t>
                  </w:r>
                </w:p>
              </w:tc>
              <w:tc>
                <w:tcPr>
                  <w:tcW w:w="1890" w:type="dxa"/>
                  <w:gridSpan w:val="2"/>
                </w:tcPr>
                <w:p w14:paraId="598F97EA" w14:textId="77777777" w:rsidR="008B1436" w:rsidRPr="00547EA8" w:rsidRDefault="008B1436" w:rsidP="008B1436">
                  <w:pPr>
                    <w:pStyle w:val="TAL"/>
                    <w:jc w:val="center"/>
                    <w:rPr>
                      <w:rFonts w:cs="Arial"/>
                      <w:sz w:val="16"/>
                      <w:szCs w:val="16"/>
                    </w:rPr>
                  </w:pPr>
                  <w:r w:rsidRPr="00547EA8">
                    <w:rPr>
                      <w:rFonts w:cs="Arial"/>
                      <w:sz w:val="16"/>
                      <w:szCs w:val="16"/>
                    </w:rPr>
                    <w:t>0</w:t>
                  </w:r>
                </w:p>
              </w:tc>
              <w:tc>
                <w:tcPr>
                  <w:tcW w:w="2511" w:type="dxa"/>
                  <w:shd w:val="clear" w:color="auto" w:fill="auto"/>
                </w:tcPr>
                <w:p w14:paraId="74C3C52B" w14:textId="77777777" w:rsidR="008B1436" w:rsidRPr="006642FF" w:rsidRDefault="008B1436" w:rsidP="008B1436">
                  <w:pPr>
                    <w:pStyle w:val="TAL"/>
                    <w:rPr>
                      <w:rFonts w:cs="Arial"/>
                      <w:sz w:val="16"/>
                      <w:szCs w:val="16"/>
                      <w:lang w:val="en-US"/>
                    </w:rPr>
                  </w:pPr>
                  <w:r w:rsidRPr="006642FF">
                    <w:rPr>
                      <w:rFonts w:cs="Arial"/>
                      <w:sz w:val="16"/>
                      <w:szCs w:val="16"/>
                    </w:rPr>
                    <w:t> </w:t>
                  </w:r>
                </w:p>
              </w:tc>
            </w:tr>
            <w:tr w:rsidR="008B1436" w:rsidRPr="006642FF" w14:paraId="0C54C092" w14:textId="77777777" w:rsidTr="00D901DF">
              <w:trPr>
                <w:trHeight w:val="365"/>
              </w:trPr>
              <w:tc>
                <w:tcPr>
                  <w:tcW w:w="2120" w:type="dxa"/>
                  <w:shd w:val="clear" w:color="auto" w:fill="auto"/>
                </w:tcPr>
                <w:p w14:paraId="06096051" w14:textId="77777777" w:rsidR="008B1436" w:rsidRPr="00547EA8" w:rsidRDefault="008B1436" w:rsidP="008B1436">
                  <w:pPr>
                    <w:pStyle w:val="TAL"/>
                    <w:rPr>
                      <w:rFonts w:cs="Arial"/>
                      <w:sz w:val="16"/>
                      <w:szCs w:val="16"/>
                      <w:lang w:val="en-US"/>
                    </w:rPr>
                  </w:pPr>
                  <w:r w:rsidRPr="00547EA8">
                    <w:rPr>
                      <w:rFonts w:cs="Arial"/>
                      <w:sz w:val="16"/>
                      <w:szCs w:val="16"/>
                    </w:rPr>
                    <w:t>nrofSRS-Ports</w:t>
                  </w:r>
                </w:p>
              </w:tc>
              <w:tc>
                <w:tcPr>
                  <w:tcW w:w="1619" w:type="dxa"/>
                  <w:gridSpan w:val="2"/>
                  <w:shd w:val="clear" w:color="auto" w:fill="auto"/>
                </w:tcPr>
                <w:p w14:paraId="30C0AEE3" w14:textId="77777777" w:rsidR="008B1436" w:rsidRPr="00547EA8" w:rsidRDefault="008B1436" w:rsidP="008B1436">
                  <w:pPr>
                    <w:pStyle w:val="TAC"/>
                    <w:rPr>
                      <w:rFonts w:cs="Arial"/>
                      <w:sz w:val="16"/>
                      <w:szCs w:val="16"/>
                      <w:lang w:val="en-US"/>
                    </w:rPr>
                  </w:pPr>
                  <w:r w:rsidRPr="00547EA8">
                    <w:rPr>
                      <w:rFonts w:cs="Arial"/>
                      <w:sz w:val="16"/>
                      <w:szCs w:val="16"/>
                    </w:rPr>
                    <w:t>port1</w:t>
                  </w:r>
                </w:p>
              </w:tc>
              <w:tc>
                <w:tcPr>
                  <w:tcW w:w="1890" w:type="dxa"/>
                  <w:gridSpan w:val="2"/>
                </w:tcPr>
                <w:p w14:paraId="6B01FB6D" w14:textId="77777777" w:rsidR="008B1436" w:rsidRPr="00547EA8" w:rsidRDefault="008B1436" w:rsidP="008B1436">
                  <w:pPr>
                    <w:pStyle w:val="TAL"/>
                    <w:jc w:val="center"/>
                    <w:rPr>
                      <w:rFonts w:cs="Arial"/>
                      <w:sz w:val="16"/>
                      <w:szCs w:val="16"/>
                    </w:rPr>
                  </w:pPr>
                  <w:r w:rsidRPr="00547EA8">
                    <w:rPr>
                      <w:rFonts w:cs="Arial"/>
                      <w:sz w:val="16"/>
                      <w:szCs w:val="16"/>
                    </w:rPr>
                    <w:t>port1</w:t>
                  </w:r>
                </w:p>
              </w:tc>
              <w:tc>
                <w:tcPr>
                  <w:tcW w:w="2511" w:type="dxa"/>
                  <w:shd w:val="clear" w:color="auto" w:fill="auto"/>
                </w:tcPr>
                <w:p w14:paraId="461770F2" w14:textId="77777777" w:rsidR="008B1436" w:rsidRPr="006642FF" w:rsidRDefault="008B1436" w:rsidP="008B1436">
                  <w:pPr>
                    <w:pStyle w:val="TAL"/>
                    <w:rPr>
                      <w:rFonts w:cs="Arial"/>
                      <w:sz w:val="16"/>
                      <w:szCs w:val="16"/>
                      <w:lang w:val="en-US"/>
                    </w:rPr>
                  </w:pPr>
                  <w:r w:rsidRPr="006642FF">
                    <w:rPr>
                      <w:rFonts w:cs="Arial"/>
                      <w:sz w:val="16"/>
                      <w:szCs w:val="16"/>
                    </w:rPr>
                    <w:t>Number of antenna ports used for SRS transmission</w:t>
                  </w:r>
                </w:p>
              </w:tc>
            </w:tr>
            <w:tr w:rsidR="008B1436" w:rsidRPr="006642FF" w14:paraId="22D82D26" w14:textId="77777777" w:rsidTr="00D901DF">
              <w:trPr>
                <w:trHeight w:val="77"/>
              </w:trPr>
              <w:tc>
                <w:tcPr>
                  <w:tcW w:w="2120" w:type="dxa"/>
                  <w:shd w:val="clear" w:color="auto" w:fill="auto"/>
                </w:tcPr>
                <w:p w14:paraId="2A6C4D8C" w14:textId="77777777" w:rsidR="008B1436" w:rsidRPr="006642FF" w:rsidRDefault="008B1436" w:rsidP="008B1436">
                  <w:pPr>
                    <w:pStyle w:val="TAL"/>
                    <w:rPr>
                      <w:rFonts w:cs="Arial"/>
                      <w:sz w:val="16"/>
                      <w:szCs w:val="16"/>
                      <w:lang w:val="en-US"/>
                    </w:rPr>
                  </w:pPr>
                  <w:r w:rsidRPr="006642FF">
                    <w:rPr>
                      <w:rFonts w:cs="Arial"/>
                      <w:sz w:val="16"/>
                      <w:szCs w:val="16"/>
                    </w:rPr>
                    <w:t>resourceType</w:t>
                  </w:r>
                </w:p>
              </w:tc>
              <w:tc>
                <w:tcPr>
                  <w:tcW w:w="1619" w:type="dxa"/>
                  <w:gridSpan w:val="2"/>
                  <w:shd w:val="clear" w:color="auto" w:fill="auto"/>
                </w:tcPr>
                <w:p w14:paraId="17E7C9A8" w14:textId="77777777" w:rsidR="008B1436" w:rsidRPr="006642FF" w:rsidRDefault="008B1436" w:rsidP="008B1436">
                  <w:pPr>
                    <w:pStyle w:val="TAC"/>
                    <w:rPr>
                      <w:rFonts w:cs="Arial"/>
                      <w:sz w:val="16"/>
                      <w:szCs w:val="16"/>
                      <w:lang w:val="en-US"/>
                    </w:rPr>
                  </w:pPr>
                  <w:r w:rsidRPr="006642FF">
                    <w:rPr>
                      <w:rFonts w:cs="Arial"/>
                      <w:sz w:val="16"/>
                      <w:szCs w:val="16"/>
                    </w:rPr>
                    <w:t>Periodic</w:t>
                  </w:r>
                </w:p>
              </w:tc>
              <w:tc>
                <w:tcPr>
                  <w:tcW w:w="1890" w:type="dxa"/>
                  <w:gridSpan w:val="2"/>
                </w:tcPr>
                <w:p w14:paraId="322FE4AF" w14:textId="77777777" w:rsidR="008B1436" w:rsidRPr="006642FF" w:rsidRDefault="008B1436" w:rsidP="008B1436">
                  <w:pPr>
                    <w:pStyle w:val="TAL"/>
                    <w:jc w:val="center"/>
                    <w:rPr>
                      <w:rFonts w:cs="Arial"/>
                      <w:sz w:val="16"/>
                      <w:szCs w:val="16"/>
                      <w:lang w:val="en-US"/>
                    </w:rPr>
                  </w:pPr>
                  <w:r w:rsidRPr="006642FF">
                    <w:rPr>
                      <w:rFonts w:cs="Arial"/>
                      <w:sz w:val="16"/>
                      <w:szCs w:val="16"/>
                    </w:rPr>
                    <w:t>Periodic</w:t>
                  </w:r>
                </w:p>
              </w:tc>
              <w:tc>
                <w:tcPr>
                  <w:tcW w:w="2511" w:type="dxa"/>
                  <w:shd w:val="clear" w:color="auto" w:fill="auto"/>
                </w:tcPr>
                <w:p w14:paraId="7264DF51" w14:textId="77777777" w:rsidR="008B1436" w:rsidRPr="006642FF" w:rsidRDefault="008B1436" w:rsidP="008B1436">
                  <w:pPr>
                    <w:pStyle w:val="TAL"/>
                    <w:rPr>
                      <w:rFonts w:cs="Arial"/>
                      <w:sz w:val="16"/>
                      <w:szCs w:val="16"/>
                      <w:lang w:val="en-US"/>
                    </w:rPr>
                  </w:pPr>
                </w:p>
              </w:tc>
            </w:tr>
            <w:tr w:rsidR="008B1436" w:rsidRPr="006642FF" w14:paraId="74D07137" w14:textId="77777777" w:rsidTr="00D901DF">
              <w:trPr>
                <w:trHeight w:val="124"/>
              </w:trPr>
              <w:tc>
                <w:tcPr>
                  <w:tcW w:w="2120" w:type="dxa"/>
                  <w:shd w:val="clear" w:color="auto" w:fill="auto"/>
                </w:tcPr>
                <w:p w14:paraId="5A48D50F" w14:textId="77777777" w:rsidR="008B1436" w:rsidRPr="006642FF" w:rsidRDefault="008B1436" w:rsidP="008B1436">
                  <w:pPr>
                    <w:pStyle w:val="TAL"/>
                    <w:rPr>
                      <w:rFonts w:cs="Arial"/>
                      <w:sz w:val="16"/>
                      <w:szCs w:val="16"/>
                      <w:lang w:val="en-US"/>
                    </w:rPr>
                  </w:pPr>
                  <w:r w:rsidRPr="006642FF">
                    <w:rPr>
                      <w:rFonts w:cs="Arial"/>
                      <w:sz w:val="16"/>
                      <w:szCs w:val="16"/>
                    </w:rPr>
                    <w:t>periodicityAndOffset-p</w:t>
                  </w:r>
                </w:p>
              </w:tc>
              <w:tc>
                <w:tcPr>
                  <w:tcW w:w="809" w:type="dxa"/>
                  <w:shd w:val="clear" w:color="auto" w:fill="auto"/>
                </w:tcPr>
                <w:p w14:paraId="37227A84" w14:textId="77777777" w:rsidR="008B1436" w:rsidRPr="006642FF" w:rsidRDefault="008B1436" w:rsidP="008B1436">
                  <w:pPr>
                    <w:pStyle w:val="TAC"/>
                    <w:rPr>
                      <w:rFonts w:cs="Arial"/>
                      <w:sz w:val="16"/>
                      <w:szCs w:val="16"/>
                      <w:lang w:val="en-US"/>
                    </w:rPr>
                  </w:pPr>
                  <w:r w:rsidRPr="006642FF">
                    <w:rPr>
                      <w:rFonts w:cs="Arial"/>
                      <w:sz w:val="16"/>
                      <w:szCs w:val="16"/>
                    </w:rPr>
                    <w:t xml:space="preserve">sl40, </w:t>
                  </w:r>
                  <w:r>
                    <w:rPr>
                      <w:rFonts w:cs="Arial"/>
                      <w:sz w:val="16"/>
                      <w:szCs w:val="16"/>
                    </w:rPr>
                    <w:t>[</w:t>
                  </w:r>
                  <w:r w:rsidRPr="006642FF">
                    <w:rPr>
                      <w:rFonts w:cs="Arial"/>
                      <w:sz w:val="16"/>
                      <w:szCs w:val="16"/>
                    </w:rPr>
                    <w:t>2</w:t>
                  </w:r>
                  <w:r>
                    <w:rPr>
                      <w:rFonts w:cs="Arial"/>
                      <w:sz w:val="16"/>
                      <w:szCs w:val="16"/>
                    </w:rPr>
                    <w:t>]</w:t>
                  </w:r>
                </w:p>
              </w:tc>
              <w:tc>
                <w:tcPr>
                  <w:tcW w:w="810" w:type="dxa"/>
                  <w:shd w:val="clear" w:color="auto" w:fill="auto"/>
                </w:tcPr>
                <w:p w14:paraId="40C2DA2B" w14:textId="77777777" w:rsidR="008B1436" w:rsidRPr="006642FF" w:rsidRDefault="008B1436" w:rsidP="008B1436">
                  <w:pPr>
                    <w:pStyle w:val="TAC"/>
                    <w:rPr>
                      <w:rFonts w:cs="Arial"/>
                      <w:sz w:val="16"/>
                      <w:szCs w:val="16"/>
                      <w:lang w:val="en-US"/>
                    </w:rPr>
                  </w:pPr>
                  <w:r w:rsidRPr="006642FF">
                    <w:rPr>
                      <w:rFonts w:cs="Arial"/>
                      <w:sz w:val="16"/>
                      <w:szCs w:val="16"/>
                    </w:rPr>
                    <w:t xml:space="preserve">sl40, </w:t>
                  </w:r>
                  <w:r>
                    <w:rPr>
                      <w:rFonts w:cs="Arial"/>
                      <w:sz w:val="16"/>
                      <w:szCs w:val="16"/>
                    </w:rPr>
                    <w:t>[7]</w:t>
                  </w:r>
                </w:p>
              </w:tc>
              <w:tc>
                <w:tcPr>
                  <w:tcW w:w="1890" w:type="dxa"/>
                  <w:gridSpan w:val="2"/>
                </w:tcPr>
                <w:p w14:paraId="0E3870A7" w14:textId="77777777" w:rsidR="008B1436" w:rsidRPr="006642FF" w:rsidRDefault="008B1436" w:rsidP="008B1436">
                  <w:pPr>
                    <w:pStyle w:val="TAL"/>
                    <w:jc w:val="center"/>
                    <w:rPr>
                      <w:rFonts w:cs="Arial"/>
                      <w:sz w:val="16"/>
                      <w:szCs w:val="16"/>
                      <w:lang w:val="en-US"/>
                    </w:rPr>
                  </w:pPr>
                  <w:r w:rsidRPr="006642FF">
                    <w:rPr>
                      <w:rFonts w:cs="Arial"/>
                      <w:sz w:val="16"/>
                      <w:szCs w:val="16"/>
                    </w:rPr>
                    <w:t xml:space="preserve">sl40, </w:t>
                  </w:r>
                  <w:r>
                    <w:rPr>
                      <w:rFonts w:cs="Arial"/>
                      <w:sz w:val="16"/>
                      <w:szCs w:val="16"/>
                    </w:rPr>
                    <w:t>[</w:t>
                  </w:r>
                  <w:r w:rsidRPr="006642FF">
                    <w:rPr>
                      <w:rFonts w:cs="Arial"/>
                      <w:sz w:val="16"/>
                      <w:szCs w:val="16"/>
                    </w:rPr>
                    <w:t>2</w:t>
                  </w:r>
                  <w:r>
                    <w:rPr>
                      <w:rFonts w:cs="Arial"/>
                      <w:sz w:val="16"/>
                      <w:szCs w:val="16"/>
                    </w:rPr>
                    <w:t>]</w:t>
                  </w:r>
                </w:p>
              </w:tc>
              <w:tc>
                <w:tcPr>
                  <w:tcW w:w="2511" w:type="dxa"/>
                  <w:shd w:val="clear" w:color="auto" w:fill="auto"/>
                </w:tcPr>
                <w:p w14:paraId="26465FA8" w14:textId="77777777" w:rsidR="008B1436" w:rsidRPr="006642FF" w:rsidRDefault="008B1436" w:rsidP="008B1436">
                  <w:pPr>
                    <w:pStyle w:val="TAL"/>
                    <w:rPr>
                      <w:rFonts w:cs="Arial"/>
                      <w:sz w:val="16"/>
                      <w:szCs w:val="16"/>
                      <w:lang w:val="en-US"/>
                    </w:rPr>
                  </w:pPr>
                  <w:r w:rsidRPr="006642FF">
                    <w:rPr>
                      <w:rFonts w:cs="Arial"/>
                      <w:sz w:val="16"/>
                      <w:szCs w:val="16"/>
                      <w:lang w:val="en-US"/>
                    </w:rPr>
                    <w:t xml:space="preserve">SRS transmission periodicity </w:t>
                  </w:r>
                  <w:r>
                    <w:rPr>
                      <w:rFonts w:cs="Arial"/>
                      <w:sz w:val="16"/>
                      <w:szCs w:val="16"/>
                      <w:lang w:val="en-US"/>
                    </w:rPr>
                    <w:t>and offset</w:t>
                  </w:r>
                </w:p>
              </w:tc>
            </w:tr>
          </w:tbl>
          <w:p w14:paraId="15BF950C" w14:textId="75EA6C36" w:rsidR="008B1436" w:rsidRDefault="008B1436" w:rsidP="00DE72A4">
            <w:pPr>
              <w:spacing w:after="120"/>
              <w:rPr>
                <w:rFonts w:eastAsiaTheme="minorEastAsia"/>
                <w:color w:val="0070C0"/>
                <w:lang w:val="en-US" w:eastAsia="zh-CN"/>
              </w:rPr>
            </w:pPr>
          </w:p>
        </w:tc>
      </w:tr>
      <w:tr w:rsidR="007561A7" w14:paraId="1779514A" w14:textId="77777777" w:rsidTr="007561A7">
        <w:tc>
          <w:tcPr>
            <w:tcW w:w="1033" w:type="dxa"/>
          </w:tcPr>
          <w:p w14:paraId="70704CD8" w14:textId="6624970B" w:rsidR="007561A7" w:rsidRDefault="007561A7" w:rsidP="007561A7">
            <w:pPr>
              <w:spacing w:after="120"/>
              <w:rPr>
                <w:rFonts w:eastAsiaTheme="minorEastAsia"/>
                <w:color w:val="0070C0"/>
                <w:lang w:val="en-US" w:eastAsia="zh-CN"/>
              </w:rPr>
            </w:pPr>
            <w:r w:rsidRPr="00693B43">
              <w:rPr>
                <w:rFonts w:eastAsia="PMingLiU"/>
                <w:color w:val="0070C0"/>
                <w:lang w:val="en-US" w:eastAsia="zh-TW"/>
              </w:rPr>
              <w:lastRenderedPageBreak/>
              <w:t>MediaTek</w:t>
            </w:r>
          </w:p>
        </w:tc>
        <w:tc>
          <w:tcPr>
            <w:tcW w:w="8598" w:type="dxa"/>
          </w:tcPr>
          <w:p w14:paraId="7746C0FA" w14:textId="77777777" w:rsidR="007561A7" w:rsidRDefault="007561A7" w:rsidP="007561A7">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the period type of SRS, support to use periodic SRS to define the test case to simplify configuration.</w:t>
            </w:r>
          </w:p>
          <w:p w14:paraId="1F40E40C" w14:textId="77777777" w:rsidR="007561A7" w:rsidRDefault="007561A7" w:rsidP="007561A7">
            <w:pPr>
              <w:spacing w:after="120"/>
              <w:rPr>
                <w:rFonts w:eastAsiaTheme="minorEastAsia"/>
                <w:color w:val="0070C0"/>
                <w:lang w:val="en-US" w:eastAsia="zh-CN"/>
              </w:rPr>
            </w:pPr>
          </w:p>
        </w:tc>
      </w:tr>
      <w:tr w:rsidR="00A55D1B" w14:paraId="5FF8A961" w14:textId="77777777" w:rsidTr="007561A7">
        <w:tc>
          <w:tcPr>
            <w:tcW w:w="1033" w:type="dxa"/>
          </w:tcPr>
          <w:p w14:paraId="45F0B5D9" w14:textId="6186E6F2" w:rsidR="00A55D1B" w:rsidRPr="00693B43" w:rsidRDefault="00A55D1B" w:rsidP="007561A7">
            <w:pPr>
              <w:spacing w:after="120"/>
              <w:rPr>
                <w:rFonts w:eastAsiaTheme="minorEastAsia"/>
                <w:color w:val="0070C0"/>
                <w:lang w:val="en-US" w:eastAsia="zh-CN"/>
              </w:rPr>
            </w:pPr>
            <w:r>
              <w:rPr>
                <w:rFonts w:eastAsiaTheme="minorEastAsia" w:hint="eastAsia"/>
                <w:color w:val="0070C0"/>
                <w:lang w:val="en-US" w:eastAsia="zh-CN"/>
              </w:rPr>
              <w:t>CATT</w:t>
            </w:r>
          </w:p>
        </w:tc>
        <w:tc>
          <w:tcPr>
            <w:tcW w:w="8598" w:type="dxa"/>
          </w:tcPr>
          <w:p w14:paraId="43261368" w14:textId="77777777" w:rsidR="00A55D1B" w:rsidRDefault="00A55D1B" w:rsidP="007561A7">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irstly, support to use periodic SRS to define the test cases as proposed in proposal 1 and proposal 2. </w:t>
            </w:r>
          </w:p>
          <w:p w14:paraId="3E7D176E" w14:textId="4BB89E31" w:rsidR="00A55D1B" w:rsidRPr="00693B43" w:rsidRDefault="00A55D1B" w:rsidP="007561A7">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econdly for the SRS configuration, </w:t>
            </w:r>
            <w:r w:rsidR="009F11FB">
              <w:rPr>
                <w:rFonts w:eastAsiaTheme="minorEastAsia" w:hint="eastAsia"/>
                <w:color w:val="0070C0"/>
                <w:lang w:val="en-US" w:eastAsia="zh-CN"/>
              </w:rPr>
              <w:t>at least 2 resources should be configured</w:t>
            </w:r>
            <w:r w:rsidR="00A655AD">
              <w:rPr>
                <w:rFonts w:eastAsiaTheme="minorEastAsia" w:hint="eastAsia"/>
                <w:color w:val="0070C0"/>
                <w:lang w:val="en-US" w:eastAsia="zh-CN"/>
              </w:rPr>
              <w:t xml:space="preserve"> for 1T2R, and our proposal 1 is a general configuration for scenario 1 for both sync and async case. </w:t>
            </w:r>
            <w:r w:rsidR="00F942D1">
              <w:rPr>
                <w:rFonts w:eastAsiaTheme="minorEastAsia"/>
                <w:color w:val="0070C0"/>
                <w:lang w:val="en-US" w:eastAsia="zh-CN"/>
              </w:rPr>
              <w:t>S</w:t>
            </w:r>
            <w:r w:rsidR="00F942D1">
              <w:rPr>
                <w:rFonts w:eastAsiaTheme="minorEastAsia" w:hint="eastAsia"/>
                <w:color w:val="0070C0"/>
                <w:lang w:val="en-US" w:eastAsia="zh-CN"/>
              </w:rPr>
              <w:t xml:space="preserve">ince we are going to test the SRS antenna port switching from different antenna ports, we think two different resources should be configured in the same slot. </w:t>
            </w:r>
          </w:p>
        </w:tc>
      </w:tr>
      <w:tr w:rsidR="00884E57" w14:paraId="1740D747" w14:textId="77777777" w:rsidTr="007561A7">
        <w:tc>
          <w:tcPr>
            <w:tcW w:w="1033" w:type="dxa"/>
          </w:tcPr>
          <w:p w14:paraId="544A4000" w14:textId="54DDA578" w:rsidR="00884E57" w:rsidRDefault="00884E57" w:rsidP="007561A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uawei2</w:t>
            </w:r>
          </w:p>
        </w:tc>
        <w:tc>
          <w:tcPr>
            <w:tcW w:w="8598" w:type="dxa"/>
          </w:tcPr>
          <w:p w14:paraId="571F03CA" w14:textId="77777777" w:rsidR="00884E57" w:rsidRDefault="00884E57" w:rsidP="00884E57">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egarding the UE capability, we still have concerns on define the SRS configuration based on 1t2r. From our understanding, if UE reports 2t4r, then we can not assume UE support 1t2r by default. UE is only expected to be configured with two resource within a set, and each resource with port2.</w:t>
            </w:r>
          </w:p>
          <w:p w14:paraId="7643A919" w14:textId="77777777" w:rsidR="00205440" w:rsidRDefault="00884E57" w:rsidP="00884E57">
            <w:pPr>
              <w:spacing w:after="120"/>
              <w:rPr>
                <w:rFonts w:eastAsiaTheme="minorEastAsia"/>
                <w:color w:val="0070C0"/>
                <w:lang w:val="en-US" w:eastAsia="zh-CN"/>
              </w:rPr>
            </w:pPr>
            <w:r>
              <w:rPr>
                <w:rFonts w:eastAsiaTheme="minorEastAsia"/>
                <w:color w:val="0070C0"/>
                <w:lang w:val="en-US" w:eastAsia="zh-CN"/>
              </w:rPr>
              <w:t>In this way, if we only define test cases based on 1t2r, for UE support other capability</w:t>
            </w:r>
            <w:r w:rsidR="00205440">
              <w:rPr>
                <w:rFonts w:eastAsiaTheme="minorEastAsia"/>
                <w:color w:val="0070C0"/>
                <w:lang w:val="en-US" w:eastAsia="zh-CN"/>
              </w:rPr>
              <w:t>, UE can not be tested as the SRS configuration maybe treated as error case.</w:t>
            </w:r>
          </w:p>
          <w:p w14:paraId="0C075B54" w14:textId="77777777" w:rsidR="00205440" w:rsidRDefault="00205440" w:rsidP="00884E57">
            <w:pPr>
              <w:spacing w:after="120"/>
              <w:rPr>
                <w:rFonts w:eastAsiaTheme="minorEastAsia"/>
                <w:color w:val="0070C0"/>
                <w:lang w:val="en-US" w:eastAsia="zh-CN"/>
              </w:rPr>
            </w:pPr>
            <w:r>
              <w:rPr>
                <w:rFonts w:eastAsiaTheme="minorEastAsia"/>
                <w:color w:val="0070C0"/>
                <w:lang w:val="en-US" w:eastAsia="zh-CN"/>
              </w:rPr>
              <w:t>For the SRS resource configuration for scenarios 2, it seems we have two options:</w:t>
            </w:r>
          </w:p>
          <w:p w14:paraId="54B06D74" w14:textId="77777777" w:rsidR="00205440" w:rsidRDefault="00205440" w:rsidP="00693B43">
            <w:pPr>
              <w:pStyle w:val="ListParagraph"/>
              <w:numPr>
                <w:ilvl w:val="0"/>
                <w:numId w:val="17"/>
              </w:numPr>
              <w:spacing w:after="120"/>
              <w:ind w:firstLineChars="0"/>
              <w:rPr>
                <w:rFonts w:eastAsiaTheme="minorEastAsia"/>
                <w:color w:val="0070C0"/>
                <w:lang w:val="en-US" w:eastAsia="zh-CN"/>
              </w:rPr>
            </w:pPr>
            <w:r>
              <w:rPr>
                <w:rFonts w:eastAsiaTheme="minorEastAsia"/>
                <w:color w:val="0070C0"/>
                <w:lang w:val="en-US" w:eastAsia="zh-CN"/>
              </w:rPr>
              <w:t>One resource in one slot where the length of the resource is longer than 1</w:t>
            </w:r>
          </w:p>
          <w:p w14:paraId="063B3F0F" w14:textId="77777777" w:rsidR="00205440" w:rsidRDefault="00205440" w:rsidP="00693B43">
            <w:pPr>
              <w:pStyle w:val="ListParagraph"/>
              <w:numPr>
                <w:ilvl w:val="0"/>
                <w:numId w:val="17"/>
              </w:numPr>
              <w:spacing w:after="120"/>
              <w:ind w:firstLineChars="0"/>
              <w:rPr>
                <w:rFonts w:eastAsiaTheme="minorEastAsia"/>
                <w:color w:val="0070C0"/>
                <w:lang w:val="en-US" w:eastAsia="zh-CN"/>
              </w:rPr>
            </w:pPr>
            <w:r>
              <w:rPr>
                <w:rFonts w:eastAsiaTheme="minorEastAsia"/>
                <w:color w:val="0070C0"/>
                <w:lang w:val="en-US" w:eastAsia="zh-CN"/>
              </w:rPr>
              <w:t>Two consecutive resource within one slot.</w:t>
            </w:r>
          </w:p>
          <w:p w14:paraId="7426F19A" w14:textId="77777777" w:rsidR="00205440" w:rsidRDefault="00205440" w:rsidP="00205440">
            <w:pPr>
              <w:spacing w:after="120"/>
              <w:rPr>
                <w:rFonts w:eastAsiaTheme="minorEastAsia"/>
                <w:color w:val="0070C0"/>
                <w:lang w:val="en-US" w:eastAsia="zh-CN"/>
              </w:rPr>
            </w:pPr>
          </w:p>
          <w:p w14:paraId="2016E66B" w14:textId="77777777" w:rsidR="00884E57" w:rsidRDefault="00205440" w:rsidP="00206D8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can understand the motivation of option 2 is to test the behavior of “port switching” from resource 1 to resource 2. </w:t>
            </w:r>
            <w:r w:rsidR="00884E57" w:rsidRPr="00693B43">
              <w:rPr>
                <w:rFonts w:eastAsiaTheme="minorEastAsia"/>
                <w:color w:val="0070C0"/>
                <w:lang w:val="en-US" w:eastAsia="zh-CN"/>
              </w:rPr>
              <w:t xml:space="preserve"> </w:t>
            </w:r>
            <w:r w:rsidR="00206D86">
              <w:rPr>
                <w:rFonts w:eastAsiaTheme="minorEastAsia"/>
                <w:color w:val="0070C0"/>
                <w:lang w:val="en-US" w:eastAsia="zh-CN"/>
              </w:rPr>
              <w:t>But any the requirements is defined by “SRS resource + 15us before and after the resource”. Then one of our concerns is whether it is possible that TE detects more than 1 interruption within the slot. Another concern is for UE capability 2t2r /4t4r, though there is no port switching when UE is performing the SRS transmission, but there still could be port switch before and after the resource. Then, for such UE, it is not also not expected to be configured with two resource within the set.</w:t>
            </w:r>
          </w:p>
          <w:p w14:paraId="3F861E2F" w14:textId="6BEADAE7" w:rsidR="00206D86" w:rsidRPr="00693B43" w:rsidRDefault="00206D86" w:rsidP="00206D86">
            <w:pPr>
              <w:spacing w:after="120"/>
              <w:rPr>
                <w:rFonts w:eastAsiaTheme="minorEastAsia"/>
                <w:color w:val="0070C0"/>
                <w:lang w:val="en-US" w:eastAsia="zh-CN"/>
              </w:rPr>
            </w:pPr>
            <w:r>
              <w:rPr>
                <w:rFonts w:eastAsiaTheme="minorEastAsia"/>
                <w:color w:val="0070C0"/>
                <w:lang w:val="en-US" w:eastAsia="zh-CN"/>
              </w:rPr>
              <w:t xml:space="preserve">This is the reason why we prefer option 1 and propose the space the resource. But we don’t have very strong views on this, and we would also like to hear more views on this. </w:t>
            </w:r>
          </w:p>
        </w:tc>
      </w:tr>
      <w:tr w:rsidR="002C5B34" w14:paraId="7338821C" w14:textId="77777777" w:rsidTr="007561A7">
        <w:tc>
          <w:tcPr>
            <w:tcW w:w="1033" w:type="dxa"/>
          </w:tcPr>
          <w:p w14:paraId="1913E48C" w14:textId="10175093" w:rsidR="002C5B34" w:rsidRDefault="002C5B34" w:rsidP="007561A7">
            <w:pPr>
              <w:spacing w:after="120"/>
              <w:rPr>
                <w:rFonts w:eastAsiaTheme="minorEastAsia"/>
                <w:color w:val="0070C0"/>
                <w:lang w:val="en-US" w:eastAsia="zh-CN"/>
              </w:rPr>
            </w:pPr>
            <w:r>
              <w:rPr>
                <w:rFonts w:eastAsiaTheme="minorEastAsia"/>
                <w:color w:val="0070C0"/>
                <w:lang w:val="en-US" w:eastAsia="zh-CN"/>
              </w:rPr>
              <w:t>Ericsson</w:t>
            </w:r>
            <w:r w:rsidR="00C11E74">
              <w:rPr>
                <w:rFonts w:eastAsiaTheme="minorEastAsia"/>
                <w:color w:val="0070C0"/>
                <w:lang w:val="en-US" w:eastAsia="zh-CN"/>
              </w:rPr>
              <w:t>2</w:t>
            </w:r>
          </w:p>
        </w:tc>
        <w:tc>
          <w:tcPr>
            <w:tcW w:w="8598" w:type="dxa"/>
          </w:tcPr>
          <w:p w14:paraId="2B3389C1" w14:textId="6C6D7FE9" w:rsidR="002C5B34" w:rsidRDefault="002C5B34" w:rsidP="00884E57">
            <w:pPr>
              <w:spacing w:after="120"/>
              <w:rPr>
                <w:rFonts w:eastAsiaTheme="minorEastAsia"/>
                <w:color w:val="0070C0"/>
                <w:lang w:val="en-US" w:eastAsia="zh-CN"/>
              </w:rPr>
            </w:pPr>
            <w:r>
              <w:rPr>
                <w:rFonts w:eastAsiaTheme="minorEastAsia"/>
                <w:color w:val="0070C0"/>
                <w:lang w:val="en-US" w:eastAsia="zh-CN"/>
              </w:rPr>
              <w:t>We agree with Huawei</w:t>
            </w:r>
            <w:r w:rsidR="001C7636">
              <w:rPr>
                <w:rFonts w:eastAsiaTheme="minorEastAsia"/>
                <w:color w:val="0070C0"/>
                <w:lang w:val="en-US" w:eastAsia="zh-CN"/>
              </w:rPr>
              <w:t xml:space="preserve"> that test cases shall cover different capabilities.</w:t>
            </w:r>
            <w:r w:rsidR="00220680">
              <w:rPr>
                <w:rFonts w:eastAsiaTheme="minorEastAsia"/>
                <w:color w:val="0070C0"/>
                <w:lang w:val="en-US" w:eastAsia="zh-CN"/>
              </w:rPr>
              <w:t xml:space="preserve"> Assuming only 1t2r may be limiting for testing</w:t>
            </w:r>
            <w:r w:rsidR="00F94ABD">
              <w:rPr>
                <w:rFonts w:eastAsiaTheme="minorEastAsia"/>
                <w:color w:val="0070C0"/>
                <w:lang w:val="en-US" w:eastAsia="zh-CN"/>
              </w:rPr>
              <w:t xml:space="preserve"> of different UEs</w:t>
            </w:r>
            <w:r w:rsidR="00220680">
              <w:rPr>
                <w:rFonts w:eastAsiaTheme="minorEastAsia"/>
                <w:color w:val="0070C0"/>
                <w:lang w:val="en-US" w:eastAsia="zh-CN"/>
              </w:rPr>
              <w:t>.</w:t>
            </w:r>
            <w:r w:rsidR="001C7636">
              <w:rPr>
                <w:rFonts w:eastAsiaTheme="minorEastAsia"/>
                <w:color w:val="0070C0"/>
                <w:lang w:val="en-US" w:eastAsia="zh-CN"/>
              </w:rPr>
              <w:t xml:space="preserve"> </w:t>
            </w:r>
            <w:r w:rsidR="000A5949">
              <w:rPr>
                <w:rFonts w:eastAsiaTheme="minorEastAsia"/>
                <w:color w:val="0070C0"/>
                <w:lang w:val="en-US" w:eastAsia="zh-CN"/>
              </w:rPr>
              <w:t>Of course,</w:t>
            </w:r>
            <w:r w:rsidR="001C7636">
              <w:rPr>
                <w:rFonts w:eastAsiaTheme="minorEastAsia"/>
                <w:color w:val="0070C0"/>
                <w:lang w:val="en-US" w:eastAsia="zh-CN"/>
              </w:rPr>
              <w:t xml:space="preserve"> if UE reports two capabilities like 1t2r and </w:t>
            </w:r>
            <w:r w:rsidR="0011773F">
              <w:rPr>
                <w:rFonts w:eastAsiaTheme="minorEastAsia"/>
                <w:color w:val="0070C0"/>
                <w:lang w:val="en-US" w:eastAsia="zh-CN"/>
              </w:rPr>
              <w:t xml:space="preserve">2t4r, in that case we are fine </w:t>
            </w:r>
            <w:r w:rsidR="003072A1">
              <w:rPr>
                <w:rFonts w:eastAsiaTheme="minorEastAsia"/>
                <w:color w:val="0070C0"/>
                <w:lang w:val="en-US" w:eastAsia="zh-CN"/>
              </w:rPr>
              <w:t>for</w:t>
            </w:r>
            <w:r w:rsidR="0011773F">
              <w:rPr>
                <w:rFonts w:eastAsiaTheme="minorEastAsia"/>
                <w:color w:val="0070C0"/>
                <w:lang w:val="en-US" w:eastAsia="zh-CN"/>
              </w:rPr>
              <w:t xml:space="preserve"> UE </w:t>
            </w:r>
            <w:r w:rsidR="000158F3">
              <w:rPr>
                <w:rFonts w:eastAsiaTheme="minorEastAsia"/>
                <w:color w:val="0070C0"/>
                <w:lang w:val="en-US" w:eastAsia="zh-CN"/>
              </w:rPr>
              <w:t xml:space="preserve">to </w:t>
            </w:r>
            <w:r w:rsidR="0011773F">
              <w:rPr>
                <w:rFonts w:eastAsiaTheme="minorEastAsia"/>
                <w:color w:val="0070C0"/>
                <w:lang w:val="en-US" w:eastAsia="zh-CN"/>
              </w:rPr>
              <w:t>test</w:t>
            </w:r>
            <w:r w:rsidR="000158F3">
              <w:rPr>
                <w:rFonts w:eastAsiaTheme="minorEastAsia"/>
                <w:color w:val="0070C0"/>
                <w:lang w:val="en-US" w:eastAsia="zh-CN"/>
              </w:rPr>
              <w:t xml:space="preserve"> any of the configuration. We also prefer testing different </w:t>
            </w:r>
            <w:r w:rsidR="001551F4">
              <w:rPr>
                <w:rFonts w:eastAsiaTheme="minorEastAsia"/>
                <w:color w:val="0070C0"/>
                <w:lang w:val="en-US" w:eastAsia="zh-CN"/>
              </w:rPr>
              <w:t xml:space="preserve">port switching involving different </w:t>
            </w:r>
            <w:r w:rsidR="005B345E">
              <w:rPr>
                <w:rFonts w:eastAsiaTheme="minorEastAsia"/>
                <w:color w:val="0070C0"/>
                <w:lang w:val="en-US" w:eastAsia="zh-CN"/>
              </w:rPr>
              <w:t>resource set.</w:t>
            </w:r>
            <w:r w:rsidR="0011773F">
              <w:rPr>
                <w:rFonts w:eastAsiaTheme="minorEastAsia"/>
                <w:color w:val="0070C0"/>
                <w:lang w:val="en-US" w:eastAsia="zh-CN"/>
              </w:rPr>
              <w:t xml:space="preserve"> </w:t>
            </w:r>
          </w:p>
        </w:tc>
      </w:tr>
      <w:tr w:rsidR="006E0603" w14:paraId="0058C99C" w14:textId="77777777" w:rsidTr="007561A7">
        <w:tc>
          <w:tcPr>
            <w:tcW w:w="1033" w:type="dxa"/>
          </w:tcPr>
          <w:p w14:paraId="6C3469A3" w14:textId="1AA27F98" w:rsidR="006E0603" w:rsidRDefault="006E0603" w:rsidP="007561A7">
            <w:pPr>
              <w:spacing w:after="120"/>
              <w:rPr>
                <w:rFonts w:eastAsiaTheme="minorEastAsia"/>
                <w:color w:val="0070C0"/>
                <w:lang w:val="en-US" w:eastAsia="zh-CN"/>
              </w:rPr>
            </w:pPr>
            <w:r>
              <w:rPr>
                <w:rFonts w:eastAsiaTheme="minorEastAsia"/>
                <w:color w:val="0070C0"/>
                <w:lang w:val="en-US" w:eastAsia="zh-CN"/>
              </w:rPr>
              <w:t>QC</w:t>
            </w:r>
          </w:p>
        </w:tc>
        <w:tc>
          <w:tcPr>
            <w:tcW w:w="8598" w:type="dxa"/>
          </w:tcPr>
          <w:p w14:paraId="31C57CFD" w14:textId="4E02CC28" w:rsidR="006E0603" w:rsidRDefault="006E0603" w:rsidP="00884E57">
            <w:pPr>
              <w:spacing w:after="120"/>
              <w:rPr>
                <w:rFonts w:eastAsiaTheme="minorEastAsia"/>
                <w:color w:val="0070C0"/>
                <w:lang w:val="en-US" w:eastAsia="zh-CN"/>
              </w:rPr>
            </w:pPr>
            <w:r>
              <w:rPr>
                <w:rFonts w:eastAsiaTheme="minorEastAsia"/>
                <w:color w:val="0070C0"/>
                <w:lang w:val="en-US" w:eastAsia="zh-CN"/>
              </w:rPr>
              <w:t>To Ericsson and Huawei: We agree with your concern, but can we first agree the 1T2R configuration as a baseline, and then we can</w:t>
            </w:r>
            <w:r w:rsidR="007D713B">
              <w:rPr>
                <w:rFonts w:eastAsiaTheme="minorEastAsia"/>
                <w:color w:val="0070C0"/>
                <w:lang w:val="en-US" w:eastAsia="zh-CN"/>
              </w:rPr>
              <w:t xml:space="preserve"> derive 2T4R and 1T4R cases by adding SRS resources with modified offset, or changing the number of SRS ports?</w:t>
            </w:r>
          </w:p>
        </w:tc>
      </w:tr>
    </w:tbl>
    <w:p w14:paraId="0B01815E" w14:textId="77777777" w:rsidR="00F028C0" w:rsidRDefault="00F028C0" w:rsidP="00E71416">
      <w:pPr>
        <w:rPr>
          <w:b/>
          <w:u w:val="single"/>
          <w:lang w:eastAsia="ko-KR"/>
        </w:rPr>
      </w:pPr>
    </w:p>
    <w:p w14:paraId="008F2364" w14:textId="0685AA61" w:rsidR="00F028C0" w:rsidRDefault="00F028C0" w:rsidP="00F028C0">
      <w:pPr>
        <w:rPr>
          <w:b/>
          <w:u w:val="single"/>
          <w:lang w:eastAsia="zh-CN"/>
        </w:rPr>
      </w:pPr>
      <w:r w:rsidRPr="00E70434">
        <w:rPr>
          <w:b/>
          <w:u w:val="single"/>
          <w:lang w:eastAsia="ko-KR"/>
        </w:rPr>
        <w:lastRenderedPageBreak/>
        <w:t xml:space="preserve">Issue </w:t>
      </w:r>
      <w:r w:rsidR="00254EA3">
        <w:rPr>
          <w:b/>
          <w:u w:val="single"/>
          <w:lang w:eastAsia="ko-KR"/>
        </w:rPr>
        <w:t>3</w:t>
      </w:r>
      <w:r>
        <w:rPr>
          <w:b/>
          <w:u w:val="single"/>
          <w:lang w:eastAsia="ko-KR"/>
        </w:rPr>
        <w:t>-2-3</w:t>
      </w:r>
      <w:r w:rsidRPr="00E70434">
        <w:rPr>
          <w:b/>
          <w:u w:val="single"/>
          <w:lang w:eastAsia="ko-KR"/>
        </w:rPr>
        <w:t xml:space="preserve">: </w:t>
      </w:r>
      <w:r>
        <w:rPr>
          <w:b/>
          <w:u w:val="single"/>
          <w:lang w:eastAsia="ko-KR"/>
        </w:rPr>
        <w:t xml:space="preserve">General </w:t>
      </w:r>
      <w:r>
        <w:rPr>
          <w:b/>
          <w:u w:val="single"/>
          <w:lang w:eastAsia="zh-CN"/>
        </w:rPr>
        <w:t>configuration – SCS and BW</w:t>
      </w:r>
    </w:p>
    <w:p w14:paraId="4D0FEE35" w14:textId="77777777" w:rsidR="00F028C0" w:rsidRPr="00F028C0" w:rsidRDefault="00F028C0" w:rsidP="00F028C0">
      <w:pPr>
        <w:pStyle w:val="ListParagraph"/>
        <w:numPr>
          <w:ilvl w:val="0"/>
          <w:numId w:val="1"/>
        </w:numPr>
        <w:spacing w:after="120" w:line="259" w:lineRule="auto"/>
        <w:ind w:firstLineChars="0"/>
        <w:jc w:val="both"/>
        <w:rPr>
          <w:szCs w:val="24"/>
          <w:lang w:val="en-US" w:eastAsia="zh-CN"/>
        </w:rPr>
      </w:pPr>
      <w:r>
        <w:rPr>
          <w:rFonts w:eastAsia="SimSun"/>
          <w:szCs w:val="24"/>
          <w:lang w:eastAsia="zh-CN"/>
        </w:rPr>
        <w:t>Proposal (CMCC):</w:t>
      </w:r>
      <w:r w:rsidRPr="000F75FF">
        <w:rPr>
          <w:szCs w:val="24"/>
          <w:lang w:val="en-US" w:eastAsia="zh-CN"/>
        </w:rPr>
        <w:t xml:space="preserve"> </w:t>
      </w:r>
      <w:r w:rsidRPr="00F028C0">
        <w:rPr>
          <w:szCs w:val="24"/>
          <w:lang w:val="en-US" w:eastAsia="zh-CN"/>
        </w:rPr>
        <w:t>for configuration of test cases for SRS antenna port switching, it is proposed to consider following cases:</w:t>
      </w:r>
    </w:p>
    <w:p w14:paraId="77324C7B" w14:textId="77777777" w:rsidR="00F028C0" w:rsidRPr="00F028C0" w:rsidRDefault="00F028C0" w:rsidP="00F028C0">
      <w:pPr>
        <w:pStyle w:val="ListParagraph"/>
        <w:numPr>
          <w:ilvl w:val="1"/>
          <w:numId w:val="1"/>
        </w:numPr>
        <w:spacing w:after="120" w:line="259" w:lineRule="auto"/>
        <w:ind w:firstLineChars="0"/>
        <w:jc w:val="both"/>
        <w:rPr>
          <w:szCs w:val="24"/>
          <w:lang w:val="en-US" w:eastAsia="zh-CN"/>
        </w:rPr>
      </w:pPr>
      <w:r w:rsidRPr="00F028C0">
        <w:rPr>
          <w:szCs w:val="24"/>
          <w:lang w:val="en-US" w:eastAsia="zh-CN"/>
        </w:rPr>
        <w:t>15 kHz SSB SCS with 10 MHz bandwidth for FDD</w:t>
      </w:r>
    </w:p>
    <w:p w14:paraId="5FACF3BB" w14:textId="77777777" w:rsidR="00F028C0" w:rsidRPr="00F028C0" w:rsidRDefault="00F028C0" w:rsidP="00F028C0">
      <w:pPr>
        <w:pStyle w:val="ListParagraph"/>
        <w:numPr>
          <w:ilvl w:val="1"/>
          <w:numId w:val="1"/>
        </w:numPr>
        <w:spacing w:after="120" w:line="259" w:lineRule="auto"/>
        <w:ind w:firstLineChars="0"/>
        <w:jc w:val="both"/>
        <w:rPr>
          <w:szCs w:val="24"/>
          <w:lang w:val="en-US" w:eastAsia="zh-CN"/>
        </w:rPr>
      </w:pPr>
      <w:r w:rsidRPr="00F028C0">
        <w:rPr>
          <w:szCs w:val="24"/>
          <w:lang w:val="en-US" w:eastAsia="zh-CN"/>
        </w:rPr>
        <w:t xml:space="preserve">15 kHz SSB SCS with 10 MHz bandwidth for TDD </w:t>
      </w:r>
    </w:p>
    <w:p w14:paraId="3C49DF2D" w14:textId="090F4040" w:rsidR="00F028C0" w:rsidRPr="001C380D" w:rsidRDefault="00F028C0" w:rsidP="00F028C0">
      <w:pPr>
        <w:pStyle w:val="ListParagraph"/>
        <w:numPr>
          <w:ilvl w:val="1"/>
          <w:numId w:val="1"/>
        </w:numPr>
        <w:overflowPunct/>
        <w:autoSpaceDE/>
        <w:autoSpaceDN/>
        <w:adjustRightInd/>
        <w:spacing w:after="120" w:line="259" w:lineRule="auto"/>
        <w:ind w:firstLineChars="0"/>
        <w:jc w:val="both"/>
        <w:textAlignment w:val="auto"/>
        <w:rPr>
          <w:szCs w:val="24"/>
          <w:lang w:eastAsia="zh-CN"/>
        </w:rPr>
      </w:pPr>
      <w:r w:rsidRPr="00F028C0">
        <w:rPr>
          <w:szCs w:val="24"/>
          <w:lang w:val="en-US" w:eastAsia="zh-CN"/>
        </w:rPr>
        <w:t xml:space="preserve">30 kHz SSB SCS with 40 MHz bandwidth for TDD  </w:t>
      </w:r>
    </w:p>
    <w:p w14:paraId="79038A2D" w14:textId="77777777" w:rsidR="00F028C0" w:rsidRDefault="00F028C0" w:rsidP="00F028C0">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7D8CF78" w14:textId="77777777" w:rsidR="00F028C0" w:rsidRPr="00DE435E" w:rsidRDefault="00F028C0" w:rsidP="00F028C0">
      <w:pPr>
        <w:pStyle w:val="ListParagraph"/>
        <w:numPr>
          <w:ilvl w:val="1"/>
          <w:numId w:val="1"/>
        </w:numPr>
        <w:overflowPunct/>
        <w:autoSpaceDE/>
        <w:autoSpaceDN/>
        <w:adjustRightInd/>
        <w:spacing w:after="120" w:line="259" w:lineRule="auto"/>
        <w:ind w:firstLineChars="0"/>
        <w:jc w:val="both"/>
        <w:textAlignment w:val="auto"/>
        <w:rPr>
          <w:rFonts w:eastAsia="SimSun"/>
          <w:color w:val="0070C0"/>
          <w:szCs w:val="24"/>
          <w:highlight w:val="yellow"/>
          <w:lang w:eastAsia="zh-CN"/>
        </w:rPr>
      </w:pPr>
      <w:r>
        <w:rPr>
          <w:rFonts w:eastAsia="SimSun"/>
          <w:color w:val="0070C0"/>
          <w:szCs w:val="24"/>
          <w:highlight w:val="yellow"/>
          <w:lang w:eastAsia="zh-CN"/>
        </w:rPr>
        <w:t>TBA</w:t>
      </w:r>
    </w:p>
    <w:p w14:paraId="739BF074" w14:textId="77777777" w:rsidR="00F028C0" w:rsidRDefault="00F028C0" w:rsidP="00F028C0">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F028C0" w14:paraId="06EE9CA1" w14:textId="77777777" w:rsidTr="003B432B">
        <w:tc>
          <w:tcPr>
            <w:tcW w:w="1238" w:type="dxa"/>
          </w:tcPr>
          <w:p w14:paraId="40648561" w14:textId="77777777" w:rsidR="00F028C0" w:rsidRDefault="00F028C0" w:rsidP="003B43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B5DC229" w14:textId="77777777" w:rsidR="00F028C0" w:rsidRDefault="00F028C0" w:rsidP="003B432B">
            <w:pPr>
              <w:spacing w:after="120"/>
              <w:rPr>
                <w:rFonts w:eastAsiaTheme="minorEastAsia"/>
                <w:b/>
                <w:bCs/>
                <w:color w:val="0070C0"/>
                <w:lang w:val="en-US" w:eastAsia="zh-CN"/>
              </w:rPr>
            </w:pPr>
            <w:r>
              <w:rPr>
                <w:rFonts w:eastAsiaTheme="minorEastAsia"/>
                <w:b/>
                <w:bCs/>
                <w:color w:val="0070C0"/>
                <w:lang w:val="en-US" w:eastAsia="zh-CN"/>
              </w:rPr>
              <w:t>Comments</w:t>
            </w:r>
          </w:p>
        </w:tc>
      </w:tr>
      <w:tr w:rsidR="00F028C0" w14:paraId="22735C2E" w14:textId="77777777" w:rsidTr="003B432B">
        <w:tc>
          <w:tcPr>
            <w:tcW w:w="1238" w:type="dxa"/>
          </w:tcPr>
          <w:p w14:paraId="0AFB782D" w14:textId="3E2B80A5" w:rsidR="00F028C0" w:rsidRDefault="007F4310" w:rsidP="003B432B">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6C3E05DA" w14:textId="67859738" w:rsidR="00F028C0" w:rsidRDefault="007F4310" w:rsidP="003B432B">
            <w:pPr>
              <w:spacing w:after="120"/>
              <w:rPr>
                <w:rFonts w:eastAsiaTheme="minorEastAsia"/>
                <w:color w:val="0070C0"/>
                <w:lang w:val="en-US" w:eastAsia="zh-CN"/>
              </w:rPr>
            </w:pPr>
            <w:r>
              <w:rPr>
                <w:rFonts w:eastAsiaTheme="minorEastAsia"/>
                <w:color w:val="0070C0"/>
                <w:lang w:val="en-US" w:eastAsia="zh-CN"/>
              </w:rPr>
              <w:t>Fine with CMCC proposal</w:t>
            </w:r>
          </w:p>
        </w:tc>
      </w:tr>
      <w:tr w:rsidR="00F028C0" w14:paraId="6FC80C4A" w14:textId="77777777" w:rsidTr="003B432B">
        <w:tc>
          <w:tcPr>
            <w:tcW w:w="1238" w:type="dxa"/>
          </w:tcPr>
          <w:p w14:paraId="3EA41E69" w14:textId="10126E8A" w:rsidR="00F028C0" w:rsidRDefault="002D602E" w:rsidP="003B432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392F89D9" w14:textId="39BFC629" w:rsidR="00F028C0" w:rsidRDefault="002D602E" w:rsidP="003B432B">
            <w:pPr>
              <w:spacing w:after="120"/>
              <w:rPr>
                <w:rFonts w:eastAsiaTheme="minorEastAsia"/>
                <w:color w:val="0070C0"/>
                <w:lang w:val="en-US" w:eastAsia="zh-CN"/>
              </w:rPr>
            </w:pPr>
            <w:r>
              <w:rPr>
                <w:rFonts w:eastAsiaTheme="minorEastAsia"/>
                <w:color w:val="0070C0"/>
                <w:lang w:val="en-US" w:eastAsia="zh-CN"/>
              </w:rPr>
              <w:t>Fine with CMCC proposal</w:t>
            </w:r>
          </w:p>
        </w:tc>
      </w:tr>
      <w:tr w:rsidR="00EE4B8D" w14:paraId="52BC4E70" w14:textId="77777777" w:rsidTr="003B432B">
        <w:tc>
          <w:tcPr>
            <w:tcW w:w="1238" w:type="dxa"/>
          </w:tcPr>
          <w:p w14:paraId="688C7781" w14:textId="5A6C876A" w:rsidR="00EE4B8D" w:rsidRDefault="00EE4B8D" w:rsidP="00EE4B8D">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1093E4DF" w14:textId="77777777" w:rsidR="00EE4B8D" w:rsidRDefault="00EE4B8D" w:rsidP="00EE4B8D">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the proposal in general. But one issue is not clear for us. A</w:t>
            </w:r>
            <w:r>
              <w:rPr>
                <w:rFonts w:eastAsiaTheme="minorEastAsia" w:hint="eastAsia"/>
                <w:color w:val="0070C0"/>
                <w:lang w:val="en-US" w:eastAsia="zh-CN"/>
              </w:rPr>
              <w:t>re</w:t>
            </w:r>
            <w:r>
              <w:rPr>
                <w:rFonts w:eastAsiaTheme="minorEastAsia"/>
                <w:color w:val="0070C0"/>
                <w:lang w:val="en-US" w:eastAsia="zh-CN"/>
              </w:rPr>
              <w:t xml:space="preserve"> these SCS and BW configuration for the aggressor CC or the victim CC? Are SCSs of the aggressor CC or victim CC always the same, or not the same depending on UE capability? </w:t>
            </w:r>
          </w:p>
          <w:p w14:paraId="6FD17D2E" w14:textId="14C0000D" w:rsidR="00EE4B8D" w:rsidRDefault="00EE4B8D" w:rsidP="00EE4B8D">
            <w:pPr>
              <w:spacing w:after="120"/>
              <w:rPr>
                <w:rFonts w:eastAsiaTheme="minorEastAsia"/>
                <w:color w:val="0070C0"/>
                <w:lang w:val="en-US" w:eastAsia="zh-CN"/>
              </w:rPr>
            </w:pPr>
            <w:r>
              <w:rPr>
                <w:rFonts w:eastAsiaTheme="minorEastAsia"/>
                <w:color w:val="0070C0"/>
                <w:lang w:val="en-US" w:eastAsia="zh-CN"/>
              </w:rPr>
              <w:t xml:space="preserve">For example, if inter-band CA is tested, then the band combination selected to be tested should be based on </w:t>
            </w:r>
            <w:r w:rsidRPr="00280661">
              <w:rPr>
                <w:szCs w:val="24"/>
                <w:lang w:val="en-US" w:eastAsia="zh-CN"/>
              </w:rPr>
              <w:t>txSwitchImpactToRx or txSwitchWithAnotherBand</w:t>
            </w:r>
            <w:r>
              <w:rPr>
                <w:szCs w:val="24"/>
                <w:lang w:val="en-US" w:eastAsia="zh-CN"/>
              </w:rPr>
              <w:t xml:space="preserve">, </w:t>
            </w:r>
            <w:r>
              <w:rPr>
                <w:rFonts w:eastAsiaTheme="minorEastAsia"/>
                <w:color w:val="0070C0"/>
                <w:lang w:val="en-US" w:eastAsia="zh-CN"/>
              </w:rPr>
              <w:t xml:space="preserve">as discussed in 3-2-4. If UE indicates capability of TDD+FDD CA, for example, n3+n39 CA, and </w:t>
            </w:r>
            <w:r w:rsidRPr="00280661">
              <w:rPr>
                <w:szCs w:val="24"/>
                <w:lang w:val="en-US" w:eastAsia="zh-CN"/>
              </w:rPr>
              <w:t xml:space="preserve">txSwitchImpactToRx </w:t>
            </w:r>
            <w:r>
              <w:rPr>
                <w:rFonts w:eastAsiaTheme="minorEastAsia"/>
                <w:color w:val="0070C0"/>
                <w:lang w:val="en-US" w:eastAsia="zh-CN"/>
              </w:rPr>
              <w:t xml:space="preserve">is indicated for the entry of n3 PCC while SRS ant switching is performed on n39 SCC, do we assume the SCS 15kHz for TDD aggressor CC, and 15kHz SCS </w:t>
            </w:r>
            <w:r>
              <w:rPr>
                <w:rFonts w:eastAsiaTheme="minorEastAsia" w:hint="eastAsia"/>
                <w:color w:val="0070C0"/>
                <w:lang w:val="en-US" w:eastAsia="zh-CN"/>
              </w:rPr>
              <w:t>for</w:t>
            </w:r>
            <w:r>
              <w:rPr>
                <w:rFonts w:eastAsiaTheme="minorEastAsia"/>
                <w:color w:val="0070C0"/>
                <w:lang w:val="en-US" w:eastAsia="zh-CN"/>
              </w:rPr>
              <w:t xml:space="preserve"> FDD aggressor CC</w:t>
            </w:r>
            <w:r>
              <w:rPr>
                <w:szCs w:val="24"/>
                <w:lang w:val="en-US" w:eastAsia="zh-CN"/>
              </w:rPr>
              <w:t>?</w:t>
            </w:r>
          </w:p>
        </w:tc>
      </w:tr>
      <w:tr w:rsidR="00327D9C" w14:paraId="7FE50645" w14:textId="77777777" w:rsidTr="003B432B">
        <w:tc>
          <w:tcPr>
            <w:tcW w:w="1238" w:type="dxa"/>
          </w:tcPr>
          <w:p w14:paraId="371D4619" w14:textId="4D55EF6E" w:rsidR="00327D9C" w:rsidRDefault="00327D9C" w:rsidP="00327D9C">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916EF3E" w14:textId="0289764C" w:rsidR="00327D9C" w:rsidRDefault="00327D9C" w:rsidP="00327D9C">
            <w:pPr>
              <w:spacing w:after="120"/>
              <w:rPr>
                <w:rFonts w:eastAsiaTheme="minorEastAsia"/>
                <w:color w:val="0070C0"/>
                <w:lang w:val="en-US" w:eastAsia="zh-CN"/>
              </w:rPr>
            </w:pPr>
            <w:r>
              <w:rPr>
                <w:rFonts w:eastAsiaTheme="minorEastAsia"/>
                <w:color w:val="0070C0"/>
                <w:lang w:val="en-US" w:eastAsia="zh-CN"/>
              </w:rPr>
              <w:t>Is the proposal appl</w:t>
            </w:r>
            <w:r w:rsidR="006D33CC">
              <w:rPr>
                <w:rFonts w:eastAsiaTheme="minorEastAsia"/>
                <w:color w:val="0070C0"/>
                <w:lang w:val="en-US" w:eastAsia="zh-CN"/>
              </w:rPr>
              <w:t>ying</w:t>
            </w:r>
            <w:r>
              <w:rPr>
                <w:rFonts w:eastAsiaTheme="minorEastAsia"/>
                <w:color w:val="0070C0"/>
                <w:lang w:val="en-US" w:eastAsia="zh-CN"/>
              </w:rPr>
              <w:t xml:space="preserve"> to NR PSCell or NR SCell or both? </w:t>
            </w:r>
          </w:p>
        </w:tc>
      </w:tr>
      <w:tr w:rsidR="00E71DCA" w14:paraId="605185AF" w14:textId="77777777" w:rsidTr="003B432B">
        <w:tc>
          <w:tcPr>
            <w:tcW w:w="1238" w:type="dxa"/>
          </w:tcPr>
          <w:p w14:paraId="4F836FBD" w14:textId="59F4AC38" w:rsidR="00E71DCA" w:rsidRDefault="00E71DCA" w:rsidP="00327D9C">
            <w:pPr>
              <w:spacing w:after="120"/>
              <w:rPr>
                <w:rFonts w:eastAsiaTheme="minorEastAsia"/>
                <w:color w:val="0070C0"/>
                <w:lang w:val="en-US" w:eastAsia="zh-CN"/>
              </w:rPr>
            </w:pPr>
            <w:r>
              <w:rPr>
                <w:rFonts w:eastAsiaTheme="minorEastAsia" w:hint="eastAsia"/>
                <w:color w:val="0070C0"/>
                <w:lang w:val="en-US" w:eastAsia="zh-CN"/>
              </w:rPr>
              <w:t>OPPO</w:t>
            </w:r>
          </w:p>
        </w:tc>
        <w:tc>
          <w:tcPr>
            <w:tcW w:w="8393" w:type="dxa"/>
          </w:tcPr>
          <w:p w14:paraId="00629096" w14:textId="271A84DF" w:rsidR="00E71DCA" w:rsidRDefault="00E71DCA" w:rsidP="00327D9C">
            <w:pPr>
              <w:spacing w:after="120"/>
              <w:rPr>
                <w:rFonts w:eastAsiaTheme="minorEastAsia"/>
                <w:color w:val="0070C0"/>
                <w:lang w:val="en-US" w:eastAsia="zh-CN"/>
              </w:rPr>
            </w:pPr>
            <w:r>
              <w:rPr>
                <w:rFonts w:eastAsiaTheme="minorEastAsia"/>
                <w:color w:val="0070C0"/>
                <w:lang w:val="en-US" w:eastAsia="zh-CN"/>
              </w:rPr>
              <w:t>Fine with CMCC proposal</w:t>
            </w:r>
            <w:r>
              <w:rPr>
                <w:rFonts w:eastAsiaTheme="minorEastAsia" w:hint="eastAsia"/>
                <w:color w:val="0070C0"/>
                <w:lang w:val="en-US" w:eastAsia="zh-CN"/>
              </w:rPr>
              <w:t>.</w:t>
            </w:r>
            <w:r>
              <w:rPr>
                <w:rFonts w:eastAsiaTheme="minorEastAsia"/>
                <w:color w:val="0070C0"/>
                <w:lang w:val="en-US" w:eastAsia="zh-CN"/>
              </w:rPr>
              <w:t xml:space="preserve"> We think the configuration can apply to both NR PSCell or NR SCell.</w:t>
            </w:r>
          </w:p>
        </w:tc>
      </w:tr>
      <w:tr w:rsidR="007561A7" w14:paraId="3ABFB921" w14:textId="77777777" w:rsidTr="003B432B">
        <w:tc>
          <w:tcPr>
            <w:tcW w:w="1238" w:type="dxa"/>
          </w:tcPr>
          <w:p w14:paraId="3245F558" w14:textId="40C3E776" w:rsidR="007561A7" w:rsidRDefault="007561A7" w:rsidP="007561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40E20AA8" w14:textId="36937DE6" w:rsidR="007561A7" w:rsidRDefault="007561A7" w:rsidP="007561A7">
            <w:pPr>
              <w:spacing w:after="120"/>
              <w:rPr>
                <w:rFonts w:eastAsiaTheme="minorEastAsia"/>
                <w:color w:val="0070C0"/>
                <w:lang w:val="en-US" w:eastAsia="zh-CN"/>
              </w:rPr>
            </w:pPr>
            <w:r>
              <w:rPr>
                <w:rFonts w:eastAsia="PMingLiU"/>
                <w:color w:val="0070C0"/>
                <w:lang w:val="en-US" w:eastAsia="zh-TW"/>
              </w:rPr>
              <w:t>Fine with CMCC proposal</w:t>
            </w:r>
          </w:p>
        </w:tc>
      </w:tr>
      <w:tr w:rsidR="00877C66" w14:paraId="244F605E" w14:textId="77777777" w:rsidTr="003B432B">
        <w:tc>
          <w:tcPr>
            <w:tcW w:w="1238" w:type="dxa"/>
          </w:tcPr>
          <w:p w14:paraId="5C6F4304" w14:textId="1430B2C5" w:rsidR="00877C66" w:rsidRPr="00693B43" w:rsidRDefault="00877C66" w:rsidP="007561A7">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336AD3E2" w14:textId="1B142837" w:rsidR="00877C66" w:rsidRPr="00693B43" w:rsidRDefault="00877C66" w:rsidP="007561A7">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proposal. </w:t>
            </w:r>
          </w:p>
        </w:tc>
      </w:tr>
      <w:tr w:rsidR="004D4E2A" w14:paraId="0751770D" w14:textId="77777777" w:rsidTr="003B432B">
        <w:tc>
          <w:tcPr>
            <w:tcW w:w="1238" w:type="dxa"/>
          </w:tcPr>
          <w:p w14:paraId="04FEAD4B" w14:textId="2273ABA6" w:rsidR="004D4E2A" w:rsidRDefault="004D4E2A" w:rsidP="007561A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3" w:type="dxa"/>
          </w:tcPr>
          <w:p w14:paraId="394AD81C" w14:textId="6563032F" w:rsidR="004D4E2A" w:rsidRDefault="004D4E2A" w:rsidP="007561A7">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vivo and Nokia: our proposal is a general suggestion. In our understanding, these SCS and BW configuration can be applied to aggressor CC and victim CC. And can be applied to both PSCell and SCell. We are open to discussion if any issue is identified.</w:t>
            </w:r>
          </w:p>
        </w:tc>
      </w:tr>
    </w:tbl>
    <w:p w14:paraId="7AFF37F4" w14:textId="573FAFBB" w:rsidR="00E71416" w:rsidRDefault="00E71416" w:rsidP="00B93523">
      <w:pPr>
        <w:rPr>
          <w:b/>
          <w:u w:val="single"/>
          <w:lang w:eastAsia="ko-KR"/>
        </w:rPr>
      </w:pPr>
    </w:p>
    <w:p w14:paraId="630C63CA" w14:textId="20FF5473" w:rsidR="00280661" w:rsidRDefault="00280661" w:rsidP="00280661">
      <w:pPr>
        <w:rPr>
          <w:b/>
          <w:u w:val="single"/>
          <w:lang w:eastAsia="zh-CN"/>
        </w:rPr>
      </w:pPr>
      <w:r w:rsidRPr="00E70434">
        <w:rPr>
          <w:b/>
          <w:u w:val="single"/>
          <w:lang w:eastAsia="ko-KR"/>
        </w:rPr>
        <w:t xml:space="preserve">Issue </w:t>
      </w:r>
      <w:r w:rsidR="00254EA3">
        <w:rPr>
          <w:b/>
          <w:u w:val="single"/>
          <w:lang w:eastAsia="ko-KR"/>
        </w:rPr>
        <w:t>3</w:t>
      </w:r>
      <w:r>
        <w:rPr>
          <w:b/>
          <w:u w:val="single"/>
          <w:lang w:eastAsia="ko-KR"/>
        </w:rPr>
        <w:t>-2-4</w:t>
      </w:r>
      <w:r w:rsidRPr="00E70434">
        <w:rPr>
          <w:b/>
          <w:u w:val="single"/>
          <w:lang w:eastAsia="ko-KR"/>
        </w:rPr>
        <w:t xml:space="preserve">: </w:t>
      </w:r>
      <w:r>
        <w:rPr>
          <w:b/>
          <w:u w:val="single"/>
          <w:lang w:eastAsia="ko-KR"/>
        </w:rPr>
        <w:t xml:space="preserve">General </w:t>
      </w:r>
      <w:r>
        <w:rPr>
          <w:b/>
          <w:u w:val="single"/>
          <w:lang w:eastAsia="zh-CN"/>
        </w:rPr>
        <w:t>configuration – band combination selection for CA/DC</w:t>
      </w:r>
    </w:p>
    <w:p w14:paraId="314A9CE6" w14:textId="77777777" w:rsidR="00280661" w:rsidRPr="00280661" w:rsidRDefault="00280661" w:rsidP="00280661">
      <w:pPr>
        <w:pStyle w:val="ListParagraph"/>
        <w:numPr>
          <w:ilvl w:val="0"/>
          <w:numId w:val="1"/>
        </w:numPr>
        <w:spacing w:after="120" w:line="259" w:lineRule="auto"/>
        <w:ind w:firstLineChars="0"/>
        <w:jc w:val="both"/>
        <w:rPr>
          <w:szCs w:val="24"/>
          <w:lang w:eastAsia="zh-CN"/>
        </w:rPr>
      </w:pPr>
      <w:r>
        <w:rPr>
          <w:rFonts w:eastAsia="SimSun"/>
          <w:szCs w:val="24"/>
          <w:lang w:eastAsia="zh-CN"/>
        </w:rPr>
        <w:t>Proposal (vivo):</w:t>
      </w:r>
      <w:r w:rsidRPr="000F75FF">
        <w:rPr>
          <w:szCs w:val="24"/>
          <w:lang w:val="en-US" w:eastAsia="zh-CN"/>
        </w:rPr>
        <w:t xml:space="preserve"> </w:t>
      </w:r>
    </w:p>
    <w:p w14:paraId="065C878C" w14:textId="45F70A15" w:rsidR="00280661" w:rsidRPr="001C380D" w:rsidRDefault="00280661" w:rsidP="00280661">
      <w:pPr>
        <w:pStyle w:val="ListParagraph"/>
        <w:numPr>
          <w:ilvl w:val="1"/>
          <w:numId w:val="1"/>
        </w:numPr>
        <w:spacing w:after="120" w:line="259" w:lineRule="auto"/>
        <w:ind w:firstLineChars="0"/>
        <w:jc w:val="both"/>
        <w:rPr>
          <w:szCs w:val="24"/>
          <w:lang w:eastAsia="zh-CN"/>
        </w:rPr>
      </w:pPr>
      <w:r w:rsidRPr="00280661">
        <w:rPr>
          <w:szCs w:val="24"/>
          <w:lang w:val="en-US" w:eastAsia="zh-CN"/>
        </w:rPr>
        <w:t>The selected CA/DC band combination for testing should consider UE capability of txSwitchImpactToRx or txSwitchWithAnotherBand. RAN4 may further discuss how to select the SCS for each corresponding band according to UE capability.</w:t>
      </w:r>
      <w:r w:rsidRPr="00F028C0">
        <w:rPr>
          <w:szCs w:val="24"/>
          <w:lang w:val="en-US" w:eastAsia="zh-CN"/>
        </w:rPr>
        <w:t xml:space="preserve">  </w:t>
      </w:r>
    </w:p>
    <w:p w14:paraId="26C8B48B" w14:textId="77777777" w:rsidR="00280661" w:rsidRDefault="00280661" w:rsidP="00280661">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7CC2F230" w14:textId="77777777" w:rsidR="00280661" w:rsidRPr="00DE435E" w:rsidRDefault="00280661" w:rsidP="00280661">
      <w:pPr>
        <w:pStyle w:val="ListParagraph"/>
        <w:numPr>
          <w:ilvl w:val="1"/>
          <w:numId w:val="1"/>
        </w:numPr>
        <w:overflowPunct/>
        <w:autoSpaceDE/>
        <w:autoSpaceDN/>
        <w:adjustRightInd/>
        <w:spacing w:after="120" w:line="259" w:lineRule="auto"/>
        <w:ind w:firstLineChars="0"/>
        <w:jc w:val="both"/>
        <w:textAlignment w:val="auto"/>
        <w:rPr>
          <w:rFonts w:eastAsia="SimSun"/>
          <w:color w:val="0070C0"/>
          <w:szCs w:val="24"/>
          <w:highlight w:val="yellow"/>
          <w:lang w:eastAsia="zh-CN"/>
        </w:rPr>
      </w:pPr>
      <w:r>
        <w:rPr>
          <w:rFonts w:eastAsia="SimSun"/>
          <w:color w:val="0070C0"/>
          <w:szCs w:val="24"/>
          <w:highlight w:val="yellow"/>
          <w:lang w:eastAsia="zh-CN"/>
        </w:rPr>
        <w:t>TBA</w:t>
      </w:r>
    </w:p>
    <w:p w14:paraId="5DD21665" w14:textId="77777777" w:rsidR="00280661" w:rsidRDefault="00280661" w:rsidP="00280661">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280661" w14:paraId="50746180" w14:textId="77777777" w:rsidTr="003B432B">
        <w:tc>
          <w:tcPr>
            <w:tcW w:w="1238" w:type="dxa"/>
          </w:tcPr>
          <w:p w14:paraId="5FB1FD60" w14:textId="77777777" w:rsidR="00280661" w:rsidRDefault="00280661" w:rsidP="003B43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A52402A" w14:textId="77777777" w:rsidR="00280661" w:rsidRDefault="00280661" w:rsidP="003B432B">
            <w:pPr>
              <w:spacing w:after="120"/>
              <w:rPr>
                <w:rFonts w:eastAsiaTheme="minorEastAsia"/>
                <w:b/>
                <w:bCs/>
                <w:color w:val="0070C0"/>
                <w:lang w:val="en-US" w:eastAsia="zh-CN"/>
              </w:rPr>
            </w:pPr>
            <w:r>
              <w:rPr>
                <w:rFonts w:eastAsiaTheme="minorEastAsia"/>
                <w:b/>
                <w:bCs/>
                <w:color w:val="0070C0"/>
                <w:lang w:val="en-US" w:eastAsia="zh-CN"/>
              </w:rPr>
              <w:t>Comments</w:t>
            </w:r>
          </w:p>
        </w:tc>
      </w:tr>
      <w:tr w:rsidR="00280661" w14:paraId="38BAB35B" w14:textId="77777777" w:rsidTr="003B432B">
        <w:tc>
          <w:tcPr>
            <w:tcW w:w="1238" w:type="dxa"/>
          </w:tcPr>
          <w:p w14:paraId="1BCD47F7" w14:textId="7F8CF5F0" w:rsidR="00280661" w:rsidRDefault="007F4310" w:rsidP="003B432B">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2D4E87C1" w14:textId="144117C2" w:rsidR="00280661" w:rsidRDefault="007F4310" w:rsidP="003B432B">
            <w:pPr>
              <w:spacing w:after="120"/>
              <w:rPr>
                <w:rFonts w:eastAsiaTheme="minorEastAsia"/>
                <w:color w:val="0070C0"/>
                <w:lang w:val="en-US" w:eastAsia="zh-CN"/>
              </w:rPr>
            </w:pPr>
            <w:r>
              <w:rPr>
                <w:rFonts w:eastAsiaTheme="minorEastAsia"/>
                <w:color w:val="0070C0"/>
                <w:lang w:val="en-US" w:eastAsia="zh-CN"/>
              </w:rPr>
              <w:t>General fine with the first sentence of proposal, the testing could be designed in a general way</w:t>
            </w:r>
            <w:r w:rsidR="005A6B53">
              <w:rPr>
                <w:rFonts w:eastAsiaTheme="minorEastAsia"/>
                <w:color w:val="0070C0"/>
                <w:lang w:val="en-US" w:eastAsia="zh-CN"/>
              </w:rPr>
              <w:t>. B</w:t>
            </w:r>
            <w:r>
              <w:rPr>
                <w:rFonts w:eastAsiaTheme="minorEastAsia"/>
                <w:color w:val="0070C0"/>
                <w:lang w:val="en-US" w:eastAsia="zh-CN"/>
              </w:rPr>
              <w:t xml:space="preserve">ut </w:t>
            </w:r>
            <w:r w:rsidR="005A6B53">
              <w:rPr>
                <w:rFonts w:eastAsiaTheme="minorEastAsia"/>
                <w:color w:val="0070C0"/>
                <w:lang w:val="en-US" w:eastAsia="zh-CN"/>
              </w:rPr>
              <w:t>on 2</w:t>
            </w:r>
            <w:r w:rsidR="005A6B53" w:rsidRPr="005A6B53">
              <w:rPr>
                <w:rFonts w:eastAsiaTheme="minorEastAsia"/>
                <w:color w:val="0070C0"/>
                <w:vertAlign w:val="superscript"/>
                <w:lang w:val="en-US" w:eastAsia="zh-CN"/>
              </w:rPr>
              <w:t>nd</w:t>
            </w:r>
            <w:r w:rsidR="005A6B53">
              <w:rPr>
                <w:rFonts w:eastAsiaTheme="minorEastAsia"/>
                <w:color w:val="0070C0"/>
                <w:lang w:val="en-US" w:eastAsia="zh-CN"/>
              </w:rPr>
              <w:t xml:space="preserve"> sentence, </w:t>
            </w:r>
            <w:r>
              <w:rPr>
                <w:rFonts w:eastAsiaTheme="minorEastAsia"/>
                <w:color w:val="0070C0"/>
                <w:lang w:val="en-US" w:eastAsia="zh-CN"/>
              </w:rPr>
              <w:t xml:space="preserve">which tests would be eventually used to test UE based on specific UE capability does not need to be specified in RAN4. </w:t>
            </w:r>
          </w:p>
        </w:tc>
      </w:tr>
      <w:tr w:rsidR="002D602E" w14:paraId="776E306B" w14:textId="77777777" w:rsidTr="003B432B">
        <w:tc>
          <w:tcPr>
            <w:tcW w:w="1238" w:type="dxa"/>
          </w:tcPr>
          <w:p w14:paraId="6D7F8565" w14:textId="1DE85008" w:rsidR="002D602E" w:rsidRDefault="002D602E" w:rsidP="002D602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02D5DA4" w14:textId="74530F2E" w:rsidR="002D602E" w:rsidRDefault="002D602E" w:rsidP="002D602E">
            <w:pPr>
              <w:spacing w:after="120"/>
              <w:rPr>
                <w:rFonts w:eastAsiaTheme="minorEastAsia"/>
                <w:color w:val="0070C0"/>
                <w:lang w:val="en-US" w:eastAsia="zh-CN"/>
              </w:rPr>
            </w:pPr>
            <w:r>
              <w:rPr>
                <w:rFonts w:eastAsiaTheme="minorEastAsia"/>
                <w:color w:val="0070C0"/>
                <w:lang w:val="en-US" w:eastAsia="zh-CN"/>
              </w:rPr>
              <w:t xml:space="preserve">Clarifications are needed. Whether the motivation is to make sure that the victim CC is on the band indicated in </w:t>
            </w:r>
            <w:r w:rsidRPr="00280661">
              <w:rPr>
                <w:szCs w:val="24"/>
                <w:lang w:val="en-US" w:eastAsia="zh-CN"/>
              </w:rPr>
              <w:t>txSwitchImpactToRx or txSwitchWithAnotherBand</w:t>
            </w:r>
            <w:r>
              <w:rPr>
                <w:szCs w:val="24"/>
                <w:lang w:val="en-US" w:eastAsia="zh-CN"/>
              </w:rPr>
              <w:t>?</w:t>
            </w:r>
          </w:p>
        </w:tc>
      </w:tr>
      <w:tr w:rsidR="002D602E" w14:paraId="1C359336" w14:textId="77777777" w:rsidTr="003B432B">
        <w:tc>
          <w:tcPr>
            <w:tcW w:w="1238" w:type="dxa"/>
          </w:tcPr>
          <w:p w14:paraId="594482E3" w14:textId="3227BE0B" w:rsidR="002D602E" w:rsidRDefault="005F697C" w:rsidP="002D602E">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777A5810" w14:textId="77777777" w:rsidR="00F136DC" w:rsidRDefault="00F136DC" w:rsidP="002D602E">
            <w:pPr>
              <w:spacing w:after="120"/>
              <w:rPr>
                <w:rFonts w:eastAsiaTheme="minorEastAsia"/>
                <w:color w:val="0070C0"/>
                <w:lang w:val="en-US" w:eastAsia="zh-CN"/>
              </w:rPr>
            </w:pPr>
            <w:r>
              <w:rPr>
                <w:rFonts w:eastAsiaTheme="minorEastAsia"/>
                <w:color w:val="0070C0"/>
                <w:lang w:val="en-US" w:eastAsia="zh-CN"/>
              </w:rPr>
              <w:t xml:space="preserve">May be clarification needed. </w:t>
            </w:r>
          </w:p>
          <w:p w14:paraId="345E2EC9" w14:textId="6A40E96E" w:rsidR="002D602E" w:rsidRDefault="005F697C" w:rsidP="002D602E">
            <w:pPr>
              <w:spacing w:after="120"/>
              <w:rPr>
                <w:rFonts w:eastAsiaTheme="minorEastAsia"/>
                <w:color w:val="0070C0"/>
                <w:lang w:val="en-US" w:eastAsia="zh-CN"/>
              </w:rPr>
            </w:pPr>
            <w:r>
              <w:rPr>
                <w:rFonts w:eastAsiaTheme="minorEastAsia"/>
                <w:color w:val="0070C0"/>
                <w:lang w:val="en-US" w:eastAsia="zh-CN"/>
              </w:rPr>
              <w:lastRenderedPageBreak/>
              <w:t xml:space="preserve">What is the method for counting interruption for </w:t>
            </w:r>
            <w:r w:rsidRPr="00280661">
              <w:rPr>
                <w:szCs w:val="24"/>
                <w:lang w:val="en-US" w:eastAsia="zh-CN"/>
              </w:rPr>
              <w:t>txSwitchWithAnotherBand</w:t>
            </w:r>
            <w:r w:rsidR="006F2B12">
              <w:rPr>
                <w:szCs w:val="24"/>
                <w:lang w:val="en-US" w:eastAsia="zh-CN"/>
              </w:rPr>
              <w:t xml:space="preserve">. For </w:t>
            </w:r>
            <w:r w:rsidR="006F2B12" w:rsidRPr="00280661">
              <w:rPr>
                <w:szCs w:val="24"/>
                <w:lang w:val="en-US" w:eastAsia="zh-CN"/>
              </w:rPr>
              <w:t>txSwitchImpactToRx</w:t>
            </w:r>
            <w:r w:rsidR="006F2B12">
              <w:rPr>
                <w:szCs w:val="24"/>
                <w:lang w:val="en-US" w:eastAsia="zh-CN"/>
              </w:rPr>
              <w:t xml:space="preserve">, I think number of missed ACK/NACK may be </w:t>
            </w:r>
            <w:r w:rsidR="00E64050">
              <w:rPr>
                <w:szCs w:val="24"/>
                <w:lang w:val="en-US" w:eastAsia="zh-CN"/>
              </w:rPr>
              <w:t>used</w:t>
            </w:r>
            <w:r w:rsidR="00886623">
              <w:rPr>
                <w:szCs w:val="24"/>
                <w:lang w:val="en-US" w:eastAsia="zh-CN"/>
              </w:rPr>
              <w:t xml:space="preserve">. In other </w:t>
            </w:r>
            <w:r w:rsidR="00F136DC">
              <w:rPr>
                <w:szCs w:val="24"/>
                <w:lang w:val="en-US" w:eastAsia="zh-CN"/>
              </w:rPr>
              <w:t>words,</w:t>
            </w:r>
            <w:r w:rsidR="00886623">
              <w:rPr>
                <w:szCs w:val="24"/>
                <w:lang w:val="en-US" w:eastAsia="zh-CN"/>
              </w:rPr>
              <w:t xml:space="preserve"> DL inter</w:t>
            </w:r>
            <w:r w:rsidR="00D17A15">
              <w:rPr>
                <w:szCs w:val="24"/>
                <w:lang w:val="en-US" w:eastAsia="zh-CN"/>
              </w:rPr>
              <w:t xml:space="preserve">ruption </w:t>
            </w:r>
            <w:r w:rsidR="00E64050">
              <w:rPr>
                <w:szCs w:val="24"/>
                <w:lang w:val="en-US" w:eastAsia="zh-CN"/>
              </w:rPr>
              <w:t xml:space="preserve">counting </w:t>
            </w:r>
            <w:r w:rsidR="00D17A15">
              <w:rPr>
                <w:szCs w:val="24"/>
                <w:lang w:val="en-US" w:eastAsia="zh-CN"/>
              </w:rPr>
              <w:t>method can be used</w:t>
            </w:r>
            <w:r w:rsidR="006F2B12">
              <w:rPr>
                <w:szCs w:val="24"/>
                <w:lang w:val="en-US" w:eastAsia="zh-CN"/>
              </w:rPr>
              <w:t xml:space="preserve">. But for </w:t>
            </w:r>
            <w:r w:rsidR="00623F69" w:rsidRPr="00280661">
              <w:rPr>
                <w:szCs w:val="24"/>
                <w:lang w:val="en-US" w:eastAsia="zh-CN"/>
              </w:rPr>
              <w:t>txSwitchWithAnotherBand</w:t>
            </w:r>
            <w:r w:rsidR="00623F69">
              <w:rPr>
                <w:szCs w:val="24"/>
                <w:lang w:val="en-US" w:eastAsia="zh-CN"/>
              </w:rPr>
              <w:t>, UL interruption needs to be tested</w:t>
            </w:r>
            <w:r w:rsidR="00D17A15">
              <w:rPr>
                <w:szCs w:val="24"/>
                <w:lang w:val="en-US" w:eastAsia="zh-CN"/>
              </w:rPr>
              <w:t>, how to count the interruption for UL?</w:t>
            </w:r>
          </w:p>
        </w:tc>
      </w:tr>
      <w:tr w:rsidR="004D01EA" w14:paraId="784B728F" w14:textId="77777777" w:rsidTr="003B432B">
        <w:tc>
          <w:tcPr>
            <w:tcW w:w="1238" w:type="dxa"/>
          </w:tcPr>
          <w:p w14:paraId="71C3B870" w14:textId="66829AF1" w:rsidR="004D01EA" w:rsidRDefault="004D01EA" w:rsidP="004D01EA">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3" w:type="dxa"/>
          </w:tcPr>
          <w:p w14:paraId="7C879426" w14:textId="3B7F0AE2" w:rsidR="004D01EA" w:rsidRDefault="004D01EA" w:rsidP="004D01EA">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our comments provided in 3-2-3, we are not sure how to select the configuration of the test since FDD+TDD CA can be impacted by SRS ant switching.</w:t>
            </w:r>
          </w:p>
        </w:tc>
      </w:tr>
      <w:tr w:rsidR="00327D9C" w14:paraId="2A34DEC6" w14:textId="77777777" w:rsidTr="003B432B">
        <w:tc>
          <w:tcPr>
            <w:tcW w:w="1238" w:type="dxa"/>
          </w:tcPr>
          <w:p w14:paraId="6C399A12" w14:textId="0BE4024C" w:rsidR="00327D9C" w:rsidRDefault="00327D9C" w:rsidP="00327D9C">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4538D32F" w14:textId="0BFDEAE2" w:rsidR="00327D9C" w:rsidRDefault="00327D9C" w:rsidP="00327D9C">
            <w:pPr>
              <w:spacing w:after="120"/>
              <w:rPr>
                <w:rFonts w:eastAsiaTheme="minorEastAsia"/>
                <w:color w:val="0070C0"/>
                <w:lang w:val="en-US" w:eastAsia="zh-CN"/>
              </w:rPr>
            </w:pPr>
            <w:r>
              <w:rPr>
                <w:rFonts w:eastAsiaTheme="minorEastAsia"/>
                <w:color w:val="0070C0"/>
                <w:lang w:val="en-US" w:eastAsia="zh-CN"/>
              </w:rPr>
              <w:t>We are fine to consider UE capability in the testing. Just wonder if we are going to introduce UE capability message in the test</w:t>
            </w:r>
            <w:r w:rsidR="006D33CC">
              <w:rPr>
                <w:rFonts w:eastAsiaTheme="minorEastAsia"/>
                <w:color w:val="0070C0"/>
                <w:lang w:val="en-US" w:eastAsia="zh-CN"/>
              </w:rPr>
              <w:t>s</w:t>
            </w:r>
            <w:r>
              <w:rPr>
                <w:rFonts w:eastAsiaTheme="minorEastAsia"/>
                <w:color w:val="0070C0"/>
                <w:lang w:val="en-US" w:eastAsia="zh-CN"/>
              </w:rPr>
              <w:t xml:space="preserve">? </w:t>
            </w:r>
          </w:p>
          <w:p w14:paraId="78D8A4BD" w14:textId="300A870B" w:rsidR="00327D9C" w:rsidRDefault="00327D9C" w:rsidP="00327D9C">
            <w:pPr>
              <w:spacing w:after="120"/>
              <w:rPr>
                <w:rFonts w:eastAsiaTheme="minorEastAsia"/>
                <w:color w:val="0070C0"/>
                <w:lang w:val="en-US" w:eastAsia="zh-CN"/>
              </w:rPr>
            </w:pPr>
            <w:r>
              <w:rPr>
                <w:rFonts w:eastAsiaTheme="minorEastAsia"/>
                <w:color w:val="0070C0"/>
                <w:lang w:val="en-US" w:eastAsia="zh-CN"/>
              </w:rPr>
              <w:t xml:space="preserve">About the band combination selection, is this implying some band combination support antenna switching and some do not? Could it be clarified a bit why the selection is needed?  </w:t>
            </w:r>
          </w:p>
        </w:tc>
      </w:tr>
      <w:tr w:rsidR="005D7C71" w14:paraId="68D75062" w14:textId="77777777" w:rsidTr="003B432B">
        <w:tc>
          <w:tcPr>
            <w:tcW w:w="1238" w:type="dxa"/>
          </w:tcPr>
          <w:p w14:paraId="643C75F2" w14:textId="7C49F042" w:rsidR="005D7C71" w:rsidRDefault="005D7C71" w:rsidP="00327D9C">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7E85A9FD" w14:textId="09646964" w:rsidR="005D7C71" w:rsidRDefault="002B04D5" w:rsidP="00327D9C">
            <w:pPr>
              <w:spacing w:after="120"/>
              <w:rPr>
                <w:rFonts w:eastAsiaTheme="minorEastAsia"/>
                <w:color w:val="0070C0"/>
                <w:lang w:val="en-US" w:eastAsia="zh-CN"/>
              </w:rPr>
            </w:pPr>
            <w:r>
              <w:rPr>
                <w:rFonts w:eastAsiaTheme="minorEastAsia"/>
                <w:color w:val="0070C0"/>
                <w:lang w:val="en-US" w:eastAsia="zh-CN"/>
              </w:rPr>
              <w:t>Fine with the proposal. We understand that the intention is to make</w:t>
            </w:r>
            <w:r w:rsidR="00784B4C">
              <w:rPr>
                <w:rFonts w:eastAsiaTheme="minorEastAsia"/>
                <w:color w:val="0070C0"/>
                <w:lang w:val="en-US" w:eastAsia="zh-CN"/>
              </w:rPr>
              <w:t xml:space="preserve"> sure that the </w:t>
            </w:r>
            <w:r w:rsidR="00A031D2">
              <w:rPr>
                <w:rFonts w:eastAsiaTheme="minorEastAsia"/>
                <w:color w:val="0070C0"/>
                <w:lang w:val="en-US" w:eastAsia="zh-CN"/>
              </w:rPr>
              <w:t xml:space="preserve">victim CC is on the band indicated in </w:t>
            </w:r>
            <w:r w:rsidR="00A031D2" w:rsidRPr="00693B43">
              <w:rPr>
                <w:rFonts w:eastAsiaTheme="minorEastAsia"/>
                <w:color w:val="0070C0"/>
                <w:lang w:val="en-US" w:eastAsia="zh-CN"/>
              </w:rPr>
              <w:t>txSwitchImpactToRx or txSwitchWithAnotherBand</w:t>
            </w:r>
            <w:r w:rsidR="00E16305">
              <w:rPr>
                <w:rFonts w:eastAsiaTheme="minorEastAsia"/>
                <w:color w:val="0070C0"/>
                <w:lang w:val="en-US" w:eastAsia="zh-CN"/>
              </w:rPr>
              <w:t xml:space="preserve"> by UE </w:t>
            </w:r>
            <w:r w:rsidR="002976AB">
              <w:rPr>
                <w:rFonts w:eastAsiaTheme="minorEastAsia"/>
                <w:color w:val="0070C0"/>
                <w:lang w:val="en-US" w:eastAsia="zh-CN"/>
              </w:rPr>
              <w:t>capability.</w:t>
            </w:r>
          </w:p>
        </w:tc>
      </w:tr>
      <w:tr w:rsidR="005C6024" w14:paraId="50550BE8" w14:textId="77777777" w:rsidTr="003B432B">
        <w:tc>
          <w:tcPr>
            <w:tcW w:w="1238" w:type="dxa"/>
          </w:tcPr>
          <w:p w14:paraId="37B599C9" w14:textId="582711FD" w:rsidR="005C6024" w:rsidRDefault="005C6024" w:rsidP="00327D9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3" w:type="dxa"/>
          </w:tcPr>
          <w:p w14:paraId="4CD98877" w14:textId="37256720" w:rsidR="005C6024" w:rsidRDefault="00BA05D0" w:rsidP="00327D9C">
            <w:pPr>
              <w:spacing w:after="120"/>
              <w:rPr>
                <w:rFonts w:eastAsiaTheme="minorEastAsia"/>
                <w:color w:val="0070C0"/>
                <w:lang w:val="en-US" w:eastAsia="zh-CN"/>
              </w:rPr>
            </w:pPr>
            <w:r>
              <w:rPr>
                <w:rFonts w:eastAsiaTheme="minorEastAsia"/>
                <w:color w:val="0070C0"/>
                <w:lang w:val="en-US" w:eastAsia="zh-CN"/>
              </w:rPr>
              <w:t>S</w:t>
            </w:r>
            <w:r w:rsidR="005C6024">
              <w:rPr>
                <w:rFonts w:eastAsiaTheme="minorEastAsia"/>
                <w:color w:val="0070C0"/>
                <w:lang w:val="en-US" w:eastAsia="zh-CN"/>
              </w:rPr>
              <w:t>hare the view with Apple.</w:t>
            </w:r>
          </w:p>
        </w:tc>
      </w:tr>
      <w:tr w:rsidR="00E71DCA" w14:paraId="21916974" w14:textId="77777777" w:rsidTr="003B432B">
        <w:tc>
          <w:tcPr>
            <w:tcW w:w="1238" w:type="dxa"/>
          </w:tcPr>
          <w:p w14:paraId="3BDDB267" w14:textId="3CEEC15E" w:rsidR="00E71DCA" w:rsidRDefault="00E71DCA" w:rsidP="00327D9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3" w:type="dxa"/>
          </w:tcPr>
          <w:p w14:paraId="4311EBD7" w14:textId="59DE538B" w:rsidR="00E71DCA" w:rsidRDefault="00E71DCA" w:rsidP="00327D9C">
            <w:pPr>
              <w:spacing w:after="120"/>
              <w:rPr>
                <w:rFonts w:eastAsiaTheme="minorEastAsia"/>
                <w:color w:val="0070C0"/>
                <w:lang w:val="en-US" w:eastAsia="zh-CN"/>
              </w:rPr>
            </w:pPr>
            <w:r>
              <w:rPr>
                <w:rFonts w:eastAsiaTheme="minorEastAsia"/>
                <w:color w:val="0070C0"/>
                <w:lang w:val="en-US" w:eastAsia="zh-CN"/>
              </w:rPr>
              <w:t>Share the similar understanding as Intel.</w:t>
            </w:r>
          </w:p>
        </w:tc>
      </w:tr>
      <w:tr w:rsidR="007561A7" w14:paraId="6B9A6E53" w14:textId="77777777" w:rsidTr="003B432B">
        <w:tc>
          <w:tcPr>
            <w:tcW w:w="1238" w:type="dxa"/>
          </w:tcPr>
          <w:p w14:paraId="04B4DEBD" w14:textId="3FB9A5C1" w:rsidR="007561A7" w:rsidRDefault="007561A7" w:rsidP="007561A7">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29D1AB03" w14:textId="5018A62B" w:rsidR="007561A7" w:rsidRDefault="007561A7" w:rsidP="007561A7">
            <w:pPr>
              <w:spacing w:after="120"/>
              <w:rPr>
                <w:rFonts w:eastAsiaTheme="minorEastAsia"/>
                <w:color w:val="0070C0"/>
                <w:lang w:val="en-US" w:eastAsia="zh-CN"/>
              </w:rPr>
            </w:pPr>
            <w:r>
              <w:rPr>
                <w:rFonts w:eastAsia="PMingLiU"/>
                <w:color w:val="0070C0"/>
                <w:lang w:val="en-US" w:eastAsia="zh-TW"/>
              </w:rPr>
              <w:t>We are ok to “</w:t>
            </w:r>
            <w:r w:rsidRPr="00280661">
              <w:rPr>
                <w:szCs w:val="24"/>
                <w:lang w:val="en-US" w:eastAsia="zh-CN"/>
              </w:rPr>
              <w:t>The selected CA/DC band combination for testing should consider UE capability of txSwitchImpactToRx or txSwitchWithAnotherBand.</w:t>
            </w:r>
            <w:r>
              <w:rPr>
                <w:rFonts w:eastAsia="PMingLiU"/>
                <w:color w:val="0070C0"/>
                <w:lang w:val="en-US" w:eastAsia="zh-TW"/>
              </w:rPr>
              <w:t xml:space="preserve">”. </w:t>
            </w:r>
            <w:r>
              <w:rPr>
                <w:rFonts w:eastAsia="PMingLiU" w:hint="eastAsia"/>
                <w:color w:val="0070C0"/>
                <w:lang w:val="en-US" w:eastAsia="zh-TW"/>
              </w:rPr>
              <w:t>Bu</w:t>
            </w:r>
            <w:r>
              <w:rPr>
                <w:rFonts w:eastAsia="PMingLiU"/>
                <w:color w:val="0070C0"/>
                <w:lang w:val="en-US" w:eastAsia="zh-TW"/>
              </w:rPr>
              <w:t>t we are unclear why we need to study “</w:t>
            </w:r>
            <w:r w:rsidRPr="00280661">
              <w:rPr>
                <w:szCs w:val="24"/>
                <w:lang w:val="en-US" w:eastAsia="zh-CN"/>
              </w:rPr>
              <w:t>the SCS for each corresponding band according to UE capability.</w:t>
            </w:r>
            <w:r w:rsidRPr="00F028C0">
              <w:rPr>
                <w:szCs w:val="24"/>
                <w:lang w:val="en-US" w:eastAsia="zh-CN"/>
              </w:rPr>
              <w:t xml:space="preserve">  </w:t>
            </w:r>
            <w:r>
              <w:rPr>
                <w:rFonts w:eastAsia="PMingLiU"/>
                <w:color w:val="0070C0"/>
                <w:lang w:val="en-US" w:eastAsia="zh-TW"/>
              </w:rPr>
              <w:t>” Could proponent elaborate it? Thanks.</w:t>
            </w:r>
          </w:p>
        </w:tc>
      </w:tr>
      <w:tr w:rsidR="00877C66" w14:paraId="1754A6D7" w14:textId="77777777" w:rsidTr="003B432B">
        <w:tc>
          <w:tcPr>
            <w:tcW w:w="1238" w:type="dxa"/>
          </w:tcPr>
          <w:p w14:paraId="6ACC42AB" w14:textId="2591311E" w:rsidR="00877C66" w:rsidRPr="00693B43" w:rsidRDefault="00877C66" w:rsidP="007561A7">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39268F4F" w14:textId="058F5E43" w:rsidR="00877C66" w:rsidRPr="00693B43" w:rsidRDefault="00877C66" w:rsidP="007561A7">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ine with the 1</w:t>
            </w:r>
            <w:r w:rsidRPr="00693B43">
              <w:rPr>
                <w:rFonts w:eastAsiaTheme="minorEastAsia"/>
                <w:color w:val="0070C0"/>
                <w:vertAlign w:val="superscript"/>
                <w:lang w:val="en-US" w:eastAsia="zh-CN"/>
              </w:rPr>
              <w:t>st</w:t>
            </w:r>
            <w:r>
              <w:rPr>
                <w:rFonts w:eastAsiaTheme="minorEastAsia" w:hint="eastAsia"/>
                <w:color w:val="0070C0"/>
                <w:lang w:val="en-US" w:eastAsia="zh-CN"/>
              </w:rPr>
              <w:t xml:space="preserve"> sentence, but for 2</w:t>
            </w:r>
            <w:r w:rsidRPr="00693B43">
              <w:rPr>
                <w:rFonts w:eastAsiaTheme="minorEastAsia"/>
                <w:color w:val="0070C0"/>
                <w:vertAlign w:val="superscript"/>
                <w:lang w:val="en-US" w:eastAsia="zh-CN"/>
              </w:rPr>
              <w:t>nd</w:t>
            </w:r>
            <w:r>
              <w:rPr>
                <w:rFonts w:eastAsiaTheme="minorEastAsia" w:hint="eastAsia"/>
                <w:color w:val="0070C0"/>
                <w:lang w:val="en-US" w:eastAsia="zh-CN"/>
              </w:rPr>
              <w:t xml:space="preserve"> sentence, we are not sure why the SCS selection is based on UE capability. </w:t>
            </w:r>
          </w:p>
        </w:tc>
      </w:tr>
    </w:tbl>
    <w:p w14:paraId="4B1E4365" w14:textId="77777777" w:rsidR="00280661" w:rsidRDefault="00280661" w:rsidP="00B93523">
      <w:pPr>
        <w:rPr>
          <w:b/>
          <w:u w:val="single"/>
          <w:lang w:eastAsia="ko-KR"/>
        </w:rPr>
      </w:pPr>
    </w:p>
    <w:p w14:paraId="07FDA02E" w14:textId="7EEFB39F" w:rsidR="00B93523" w:rsidRDefault="00B93523" w:rsidP="00B93523">
      <w:pPr>
        <w:rPr>
          <w:b/>
          <w:u w:val="single"/>
          <w:lang w:eastAsia="zh-CN"/>
        </w:rPr>
      </w:pPr>
      <w:r w:rsidRPr="00E70434">
        <w:rPr>
          <w:b/>
          <w:u w:val="single"/>
          <w:lang w:eastAsia="ko-KR"/>
        </w:rPr>
        <w:t xml:space="preserve">Issue </w:t>
      </w:r>
      <w:r w:rsidR="00254EA3">
        <w:rPr>
          <w:b/>
          <w:u w:val="single"/>
          <w:lang w:eastAsia="ko-KR"/>
        </w:rPr>
        <w:t>3</w:t>
      </w:r>
      <w:r>
        <w:rPr>
          <w:b/>
          <w:u w:val="single"/>
          <w:lang w:eastAsia="ko-KR"/>
        </w:rPr>
        <w:t>-2-</w:t>
      </w:r>
      <w:r w:rsidR="00477BAD">
        <w:rPr>
          <w:b/>
          <w:u w:val="single"/>
          <w:lang w:eastAsia="ko-KR"/>
        </w:rPr>
        <w:t>5</w:t>
      </w:r>
      <w:r w:rsidRPr="00E70434">
        <w:rPr>
          <w:b/>
          <w:u w:val="single"/>
          <w:lang w:eastAsia="ko-KR"/>
        </w:rPr>
        <w:t xml:space="preserve">: </w:t>
      </w:r>
      <w:r>
        <w:rPr>
          <w:b/>
          <w:u w:val="single"/>
          <w:lang w:eastAsia="zh-CN"/>
        </w:rPr>
        <w:t xml:space="preserve">SRS configuration for </w:t>
      </w:r>
      <w:r w:rsidRPr="00B93523">
        <w:rPr>
          <w:b/>
          <w:u w:val="single"/>
          <w:lang w:eastAsia="zh-CN"/>
        </w:rPr>
        <w:t>scenario 1 sync case</w:t>
      </w:r>
      <w:r>
        <w:rPr>
          <w:b/>
          <w:u w:val="single"/>
          <w:lang w:eastAsia="zh-CN"/>
        </w:rPr>
        <w:t xml:space="preserve"> (</w:t>
      </w:r>
      <w:r w:rsidRPr="00B93523">
        <w:rPr>
          <w:b/>
          <w:u w:val="single"/>
          <w:lang w:eastAsia="zh-CN"/>
        </w:rPr>
        <w:t>symbol-level</w:t>
      </w:r>
      <w:r>
        <w:rPr>
          <w:b/>
          <w:u w:val="single"/>
          <w:lang w:eastAsia="zh-CN"/>
        </w:rPr>
        <w:t xml:space="preserve"> interruption)</w:t>
      </w:r>
    </w:p>
    <w:p w14:paraId="27F6BF28" w14:textId="6D8065D6" w:rsidR="00B93523" w:rsidRPr="00494A34" w:rsidRDefault="00494A34" w:rsidP="00494A34">
      <w:pPr>
        <w:pStyle w:val="ListParagraph"/>
        <w:numPr>
          <w:ilvl w:val="0"/>
          <w:numId w:val="1"/>
        </w:numPr>
        <w:overflowPunct/>
        <w:autoSpaceDE/>
        <w:autoSpaceDN/>
        <w:adjustRightInd/>
        <w:spacing w:after="120" w:line="259" w:lineRule="auto"/>
        <w:ind w:firstLineChars="0"/>
        <w:jc w:val="both"/>
        <w:textAlignment w:val="auto"/>
        <w:rPr>
          <w:szCs w:val="24"/>
          <w:lang w:eastAsia="zh-CN"/>
        </w:rPr>
      </w:pPr>
      <w:r w:rsidRPr="00494A34">
        <w:rPr>
          <w:szCs w:val="24"/>
          <w:lang w:eastAsia="zh-CN"/>
        </w:rPr>
        <w:t xml:space="preserve">Proposal </w:t>
      </w:r>
      <w:r w:rsidR="00B93523" w:rsidRPr="00494A34">
        <w:rPr>
          <w:szCs w:val="24"/>
          <w:lang w:eastAsia="zh-CN"/>
        </w:rPr>
        <w:t xml:space="preserve"> </w:t>
      </w:r>
      <w:r>
        <w:rPr>
          <w:szCs w:val="24"/>
          <w:lang w:eastAsia="zh-CN"/>
        </w:rPr>
        <w:t xml:space="preserve">1 </w:t>
      </w:r>
      <w:r w:rsidR="00B93523" w:rsidRPr="00494A34">
        <w:rPr>
          <w:szCs w:val="24"/>
          <w:lang w:eastAsia="zh-CN"/>
        </w:rPr>
        <w:t>(</w:t>
      </w:r>
      <w:r w:rsidR="001C380D" w:rsidRPr="00494A34">
        <w:rPr>
          <w:szCs w:val="24"/>
          <w:lang w:eastAsia="zh-CN"/>
        </w:rPr>
        <w:t>Nokia</w:t>
      </w:r>
      <w:r w:rsidR="00B93523" w:rsidRPr="00494A34">
        <w:rPr>
          <w:szCs w:val="24"/>
          <w:lang w:eastAsia="zh-CN"/>
        </w:rPr>
        <w:t xml:space="preserve">): </w:t>
      </w:r>
    </w:p>
    <w:p w14:paraId="06B19F8A" w14:textId="7F06C02F" w:rsidR="008B3F7B" w:rsidRDefault="001C380D" w:rsidP="001C380D">
      <w:pPr>
        <w:pStyle w:val="ListParagraph"/>
        <w:numPr>
          <w:ilvl w:val="1"/>
          <w:numId w:val="1"/>
        </w:numPr>
        <w:overflowPunct/>
        <w:autoSpaceDE/>
        <w:autoSpaceDN/>
        <w:adjustRightInd/>
        <w:spacing w:after="120" w:line="259" w:lineRule="auto"/>
        <w:ind w:firstLineChars="0"/>
        <w:jc w:val="both"/>
        <w:textAlignment w:val="auto"/>
        <w:rPr>
          <w:szCs w:val="24"/>
          <w:lang w:eastAsia="zh-CN"/>
        </w:rPr>
      </w:pPr>
      <w:r w:rsidRPr="001C380D">
        <w:rPr>
          <w:szCs w:val="24"/>
          <w:lang w:eastAsia="zh-CN"/>
        </w:rPr>
        <w:t>nrofSymbols = 1 shall be additionally defined in TS 38.133 A.3.24 to verify the symbol-level interruption in synchronous scenario at SRS antenna port switching.</w:t>
      </w:r>
    </w:p>
    <w:p w14:paraId="4107B9E5" w14:textId="46A81F54" w:rsidR="00494A34" w:rsidRDefault="00494A34" w:rsidP="00494A34">
      <w:pPr>
        <w:pStyle w:val="ListParagraph"/>
        <w:numPr>
          <w:ilvl w:val="0"/>
          <w:numId w:val="1"/>
        </w:numPr>
        <w:overflowPunct/>
        <w:autoSpaceDE/>
        <w:autoSpaceDN/>
        <w:adjustRightInd/>
        <w:spacing w:after="120" w:line="259" w:lineRule="auto"/>
        <w:ind w:firstLineChars="0"/>
        <w:jc w:val="both"/>
        <w:textAlignment w:val="auto"/>
        <w:rPr>
          <w:szCs w:val="24"/>
          <w:lang w:eastAsia="zh-CN"/>
        </w:rPr>
      </w:pPr>
      <w:r>
        <w:rPr>
          <w:szCs w:val="24"/>
          <w:lang w:eastAsia="zh-CN"/>
        </w:rPr>
        <w:t>Proposal 2</w:t>
      </w:r>
      <w:r w:rsidR="00365552">
        <w:rPr>
          <w:szCs w:val="24"/>
          <w:lang w:eastAsia="zh-CN"/>
        </w:rPr>
        <w:t xml:space="preserve"> </w:t>
      </w:r>
      <w:r>
        <w:rPr>
          <w:szCs w:val="24"/>
          <w:lang w:eastAsia="zh-CN"/>
        </w:rPr>
        <w:t>(Huawei</w:t>
      </w:r>
      <w:r w:rsidR="00365552">
        <w:rPr>
          <w:szCs w:val="24"/>
          <w:lang w:eastAsia="zh-CN"/>
        </w:rPr>
        <w:t>, vivo</w:t>
      </w:r>
      <w:r>
        <w:rPr>
          <w:szCs w:val="24"/>
          <w:lang w:eastAsia="zh-CN"/>
        </w:rPr>
        <w:t>):</w:t>
      </w:r>
    </w:p>
    <w:p w14:paraId="7A5FBF81" w14:textId="6DE4C70C" w:rsidR="00494A34" w:rsidRDefault="00494A34" w:rsidP="00494A34">
      <w:pPr>
        <w:pStyle w:val="ListParagraph"/>
        <w:numPr>
          <w:ilvl w:val="1"/>
          <w:numId w:val="1"/>
        </w:numPr>
        <w:overflowPunct/>
        <w:autoSpaceDE/>
        <w:autoSpaceDN/>
        <w:adjustRightInd/>
        <w:spacing w:after="120" w:line="259" w:lineRule="auto"/>
        <w:ind w:firstLineChars="0"/>
        <w:jc w:val="both"/>
        <w:textAlignment w:val="auto"/>
        <w:rPr>
          <w:szCs w:val="24"/>
          <w:lang w:eastAsia="zh-CN"/>
        </w:rPr>
      </w:pPr>
      <w:r w:rsidRPr="00494A34">
        <w:rPr>
          <w:szCs w:val="24"/>
          <w:lang w:eastAsia="zh-CN"/>
        </w:rPr>
        <w:t>Define test cases for scenario 1 sync case by allocating the SRS resource at the last but one symbol of slot and the interruption on victim CCs should be no longer than 1 slot (subframe for E-UTRA) when the SCS of aggressor CC and victim CC is 15/30 KHz.</w:t>
      </w:r>
    </w:p>
    <w:p w14:paraId="7CB509EC" w14:textId="554E4749" w:rsidR="008D6683" w:rsidRDefault="008D6683" w:rsidP="008D6683">
      <w:pPr>
        <w:pStyle w:val="ListParagraph"/>
        <w:numPr>
          <w:ilvl w:val="0"/>
          <w:numId w:val="1"/>
        </w:numPr>
        <w:overflowPunct/>
        <w:autoSpaceDE/>
        <w:autoSpaceDN/>
        <w:adjustRightInd/>
        <w:spacing w:after="120" w:line="259" w:lineRule="auto"/>
        <w:ind w:firstLineChars="0"/>
        <w:jc w:val="both"/>
        <w:textAlignment w:val="auto"/>
        <w:rPr>
          <w:szCs w:val="24"/>
          <w:lang w:eastAsia="zh-CN"/>
        </w:rPr>
      </w:pPr>
      <w:r>
        <w:rPr>
          <w:szCs w:val="24"/>
          <w:lang w:eastAsia="zh-CN"/>
        </w:rPr>
        <w:t>Proposal 3 (Ericsson):</w:t>
      </w:r>
    </w:p>
    <w:p w14:paraId="37119D7D" w14:textId="208758F4" w:rsidR="008D6683" w:rsidRDefault="008D6683" w:rsidP="008D6683">
      <w:pPr>
        <w:pStyle w:val="ListParagraph"/>
        <w:numPr>
          <w:ilvl w:val="1"/>
          <w:numId w:val="1"/>
        </w:numPr>
        <w:overflowPunct/>
        <w:autoSpaceDE/>
        <w:autoSpaceDN/>
        <w:adjustRightInd/>
        <w:spacing w:after="120" w:line="259" w:lineRule="auto"/>
        <w:ind w:firstLineChars="0"/>
        <w:jc w:val="both"/>
        <w:textAlignment w:val="auto"/>
        <w:rPr>
          <w:szCs w:val="24"/>
          <w:lang w:eastAsia="zh-CN"/>
        </w:rPr>
      </w:pPr>
      <w:r w:rsidRPr="008D6683">
        <w:rPr>
          <w:szCs w:val="24"/>
          <w:lang w:eastAsia="zh-CN"/>
        </w:rPr>
        <w:t>Configuration of test cases 1, 4 and 6 should be chosen such a way that one of the test cases can be tested for same slot interruption.</w:t>
      </w:r>
    </w:p>
    <w:p w14:paraId="19D14CEA" w14:textId="15F393F7" w:rsidR="00A72BC8" w:rsidRDefault="00A72BC8" w:rsidP="00A72BC8">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0D806701" w14:textId="65667E80" w:rsidR="00A72BC8" w:rsidRPr="00494A34" w:rsidRDefault="001C380D" w:rsidP="00A72BC8">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highlight w:val="yellow"/>
          <w:lang w:val="en-US" w:eastAsia="zh-CN"/>
        </w:rPr>
        <w:t xml:space="preserve">It’s relevant to the issue 2-1-2 about whether or not symbol-level interruption testing is needed. </w:t>
      </w:r>
    </w:p>
    <w:p w14:paraId="4F397457" w14:textId="77777777" w:rsidR="00365552" w:rsidRPr="00365552" w:rsidRDefault="00494A34" w:rsidP="00365552">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highlight w:val="yellow"/>
          <w:lang w:val="en-US" w:eastAsia="zh-CN"/>
        </w:rPr>
        <w:t>Please provide your comments for each proposal.</w:t>
      </w:r>
    </w:p>
    <w:p w14:paraId="49980AD8" w14:textId="6A310ABD" w:rsidR="00365552" w:rsidRPr="00365552" w:rsidRDefault="00365552" w:rsidP="00365552">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sidRPr="00365552">
        <w:rPr>
          <w:szCs w:val="24"/>
          <w:lang w:eastAsia="zh-CN"/>
        </w:rPr>
        <w:t xml:space="preserve">Moderator question: </w:t>
      </w:r>
    </w:p>
    <w:p w14:paraId="7675EC64" w14:textId="6FEF2D90" w:rsidR="00365552" w:rsidRPr="00280661" w:rsidRDefault="00365552" w:rsidP="00365552">
      <w:pPr>
        <w:pStyle w:val="ListParagraph"/>
        <w:numPr>
          <w:ilvl w:val="2"/>
          <w:numId w:val="1"/>
        </w:numPr>
        <w:overflowPunct/>
        <w:autoSpaceDE/>
        <w:autoSpaceDN/>
        <w:adjustRightInd/>
        <w:spacing w:after="120" w:line="259" w:lineRule="auto"/>
        <w:ind w:firstLineChars="0"/>
        <w:jc w:val="both"/>
        <w:textAlignment w:val="auto"/>
        <w:rPr>
          <w:rFonts w:eastAsia="SimSun"/>
          <w:color w:val="0070C0"/>
          <w:szCs w:val="24"/>
          <w:highlight w:val="yellow"/>
          <w:lang w:eastAsia="zh-CN"/>
        </w:rPr>
      </w:pPr>
      <w:r>
        <w:rPr>
          <w:rFonts w:hint="eastAsia"/>
          <w:szCs w:val="24"/>
          <w:lang w:eastAsia="zh-CN"/>
        </w:rPr>
        <w:t>Please</w:t>
      </w:r>
      <w:r>
        <w:rPr>
          <w:szCs w:val="24"/>
          <w:lang w:val="en-US" w:eastAsia="zh-CN"/>
        </w:rPr>
        <w:t xml:space="preserve"> companies </w:t>
      </w:r>
      <w:r w:rsidR="00280661">
        <w:rPr>
          <w:szCs w:val="24"/>
          <w:lang w:val="en-US" w:eastAsia="zh-CN"/>
        </w:rPr>
        <w:t xml:space="preserve">comment how to count interruption in test case for </w:t>
      </w:r>
      <w:r w:rsidR="00280661" w:rsidRPr="00280661">
        <w:rPr>
          <w:szCs w:val="24"/>
          <w:lang w:val="en-US" w:eastAsia="zh-CN"/>
        </w:rPr>
        <w:t>scenario 1 sync case (symbol-level interruption)</w:t>
      </w:r>
      <w:r w:rsidR="00280661">
        <w:rPr>
          <w:szCs w:val="24"/>
          <w:lang w:val="en-US" w:eastAsia="zh-CN"/>
        </w:rPr>
        <w:t>?</w:t>
      </w:r>
    </w:p>
    <w:p w14:paraId="6D50A2D0" w14:textId="19D2776A" w:rsidR="00280661" w:rsidRPr="00280661" w:rsidRDefault="00280661" w:rsidP="00280661">
      <w:pPr>
        <w:pStyle w:val="ListParagraph"/>
        <w:numPr>
          <w:ilvl w:val="3"/>
          <w:numId w:val="1"/>
        </w:numPr>
        <w:overflowPunct/>
        <w:autoSpaceDE/>
        <w:autoSpaceDN/>
        <w:adjustRightInd/>
        <w:spacing w:after="120" w:line="259" w:lineRule="auto"/>
        <w:ind w:firstLineChars="0"/>
        <w:jc w:val="both"/>
        <w:textAlignment w:val="auto"/>
        <w:rPr>
          <w:rFonts w:eastAsia="SimSun"/>
          <w:color w:val="0070C0"/>
          <w:szCs w:val="24"/>
          <w:highlight w:val="yellow"/>
          <w:lang w:eastAsia="zh-CN"/>
        </w:rPr>
      </w:pPr>
      <w:r>
        <w:rPr>
          <w:szCs w:val="24"/>
          <w:lang w:val="en-US" w:eastAsia="zh-CN"/>
        </w:rPr>
        <w:t>Option 1: missed ACK/NACK number (it’s a slot level interruption counting)</w:t>
      </w:r>
    </w:p>
    <w:p w14:paraId="1668B297" w14:textId="0A4B6849" w:rsidR="00365552" w:rsidRPr="00280661" w:rsidRDefault="00280661" w:rsidP="00280661">
      <w:pPr>
        <w:pStyle w:val="ListParagraph"/>
        <w:numPr>
          <w:ilvl w:val="3"/>
          <w:numId w:val="1"/>
        </w:numPr>
        <w:overflowPunct/>
        <w:autoSpaceDE/>
        <w:autoSpaceDN/>
        <w:adjustRightInd/>
        <w:spacing w:after="120" w:line="259" w:lineRule="auto"/>
        <w:ind w:firstLineChars="0"/>
        <w:jc w:val="both"/>
        <w:textAlignment w:val="auto"/>
        <w:rPr>
          <w:rFonts w:eastAsia="SimSun"/>
          <w:color w:val="0070C0"/>
          <w:szCs w:val="24"/>
          <w:highlight w:val="yellow"/>
          <w:lang w:eastAsia="zh-CN"/>
        </w:rPr>
      </w:pPr>
      <w:r>
        <w:rPr>
          <w:szCs w:val="24"/>
          <w:lang w:val="en-US" w:eastAsia="zh-CN"/>
        </w:rPr>
        <w:t>Option 2: missed symbol number (please proponents explain the methodology)</w:t>
      </w:r>
    </w:p>
    <w:p w14:paraId="11FC5B78" w14:textId="77777777" w:rsidR="00A72BC8" w:rsidRDefault="00A72BC8" w:rsidP="00A72BC8">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A72BC8" w14:paraId="7B1E2908" w14:textId="77777777" w:rsidTr="003B432B">
        <w:tc>
          <w:tcPr>
            <w:tcW w:w="1238" w:type="dxa"/>
          </w:tcPr>
          <w:p w14:paraId="194DD6B9" w14:textId="77777777" w:rsidR="00A72BC8" w:rsidRDefault="00A72BC8" w:rsidP="003B43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A333FA9" w14:textId="77777777" w:rsidR="00A72BC8" w:rsidRDefault="00A72BC8" w:rsidP="003B432B">
            <w:pPr>
              <w:spacing w:after="120"/>
              <w:rPr>
                <w:rFonts w:eastAsiaTheme="minorEastAsia"/>
                <w:b/>
                <w:bCs/>
                <w:color w:val="0070C0"/>
                <w:lang w:val="en-US" w:eastAsia="zh-CN"/>
              </w:rPr>
            </w:pPr>
            <w:r>
              <w:rPr>
                <w:rFonts w:eastAsiaTheme="minorEastAsia"/>
                <w:b/>
                <w:bCs/>
                <w:color w:val="0070C0"/>
                <w:lang w:val="en-US" w:eastAsia="zh-CN"/>
              </w:rPr>
              <w:t>Comments</w:t>
            </w:r>
          </w:p>
        </w:tc>
      </w:tr>
      <w:tr w:rsidR="00A72BC8" w14:paraId="2F94FFC2" w14:textId="77777777" w:rsidTr="003B432B">
        <w:tc>
          <w:tcPr>
            <w:tcW w:w="1238" w:type="dxa"/>
          </w:tcPr>
          <w:p w14:paraId="4F1914A9" w14:textId="38A427CE" w:rsidR="00A72BC8" w:rsidRDefault="007F4310" w:rsidP="003B432B">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103A81DF" w14:textId="7C1BE4FC" w:rsidR="00A72BC8" w:rsidRDefault="007F4310" w:rsidP="003B432B">
            <w:pPr>
              <w:spacing w:after="120"/>
              <w:rPr>
                <w:rFonts w:eastAsiaTheme="minorEastAsia"/>
                <w:color w:val="0070C0"/>
                <w:lang w:val="en-US" w:eastAsia="zh-CN"/>
              </w:rPr>
            </w:pPr>
            <w:r>
              <w:rPr>
                <w:rFonts w:eastAsiaTheme="minorEastAsia"/>
                <w:color w:val="0070C0"/>
                <w:lang w:val="en-US" w:eastAsia="zh-CN"/>
              </w:rPr>
              <w:t>We are fine with either not define test case for scenario 1 sync case or adopt option 1.</w:t>
            </w:r>
            <w:r w:rsidR="00C128F2">
              <w:rPr>
                <w:rFonts w:eastAsiaTheme="minorEastAsia"/>
                <w:color w:val="0070C0"/>
                <w:lang w:val="en-US" w:eastAsia="zh-CN"/>
              </w:rPr>
              <w:t xml:space="preserve"> If option 1 is used, we are OK to use the solution proposed by Huawei and vivo (in proposal 2).</w:t>
            </w:r>
          </w:p>
        </w:tc>
      </w:tr>
      <w:tr w:rsidR="002D602E" w14:paraId="0894A89B" w14:textId="77777777" w:rsidTr="003B432B">
        <w:tc>
          <w:tcPr>
            <w:tcW w:w="1238" w:type="dxa"/>
          </w:tcPr>
          <w:p w14:paraId="022494B7" w14:textId="05284AB5" w:rsidR="002D602E" w:rsidRDefault="002D602E" w:rsidP="002D602E">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3" w:type="dxa"/>
          </w:tcPr>
          <w:p w14:paraId="5069DEC9" w14:textId="75C6AA10" w:rsidR="002D602E" w:rsidRDefault="002D602E" w:rsidP="002D602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in Recommended WF.</w:t>
            </w:r>
          </w:p>
        </w:tc>
      </w:tr>
      <w:tr w:rsidR="003449B3" w14:paraId="47B5ECB1" w14:textId="77777777" w:rsidTr="003B432B">
        <w:tc>
          <w:tcPr>
            <w:tcW w:w="1238" w:type="dxa"/>
          </w:tcPr>
          <w:p w14:paraId="4A14F5C9" w14:textId="6CCB6E98" w:rsidR="003449B3" w:rsidRDefault="003449B3" w:rsidP="003449B3">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535EB567" w14:textId="77777777" w:rsidR="003449B3" w:rsidRDefault="003449B3" w:rsidP="003449B3">
            <w:pPr>
              <w:spacing w:after="120"/>
              <w:rPr>
                <w:rFonts w:eastAsiaTheme="minorEastAsia"/>
                <w:color w:val="0070C0"/>
                <w:lang w:val="en-US" w:eastAsia="zh-CN"/>
              </w:rPr>
            </w:pPr>
            <w:r>
              <w:rPr>
                <w:rFonts w:eastAsiaTheme="minorEastAsia"/>
                <w:color w:val="0070C0"/>
                <w:lang w:val="en-US" w:eastAsia="zh-CN"/>
              </w:rPr>
              <w:t>We support option 1 with modifications on proposal 2:</w:t>
            </w:r>
          </w:p>
          <w:p w14:paraId="736217BE" w14:textId="77777777" w:rsidR="003449B3" w:rsidRDefault="003449B3" w:rsidP="003449B3">
            <w:pPr>
              <w:spacing w:after="120"/>
              <w:rPr>
                <w:rFonts w:eastAsiaTheme="minorEastAsia"/>
                <w:color w:val="0070C0"/>
                <w:lang w:val="en-US" w:eastAsia="zh-CN"/>
              </w:rPr>
            </w:pPr>
            <w:r>
              <w:rPr>
                <w:rFonts w:eastAsiaTheme="minorEastAsia"/>
                <w:color w:val="0070C0"/>
                <w:lang w:val="en-US" w:eastAsia="zh-CN"/>
              </w:rPr>
              <w:t>We suggest to modify the configuration of SRS symbols before the last two symbols or more, given the interruption length and uncertainty of interruption location.</w:t>
            </w:r>
          </w:p>
          <w:p w14:paraId="2125F1B2" w14:textId="1535C05F" w:rsidR="003449B3" w:rsidRDefault="003449B3" w:rsidP="003449B3">
            <w:pPr>
              <w:spacing w:after="120"/>
              <w:rPr>
                <w:rFonts w:eastAsiaTheme="minorEastAsia"/>
                <w:color w:val="0070C0"/>
                <w:lang w:val="en-US" w:eastAsia="zh-CN"/>
              </w:rPr>
            </w:pPr>
            <w:r>
              <w:rPr>
                <w:rFonts w:eastAsiaTheme="minorEastAsia"/>
                <w:color w:val="0070C0"/>
                <w:lang w:val="en-US" w:eastAsia="zh-CN"/>
              </w:rPr>
              <w:t>With option 1, the interruption is counted in slot level according to the proposal, then scenario 1 async case becomes almost the same as sync case and is redundant. In this case, we can test only sync case for scenario 1.</w:t>
            </w:r>
          </w:p>
        </w:tc>
      </w:tr>
      <w:tr w:rsidR="008C72FC" w14:paraId="30B92459" w14:textId="77777777" w:rsidTr="003B432B">
        <w:tc>
          <w:tcPr>
            <w:tcW w:w="1238" w:type="dxa"/>
          </w:tcPr>
          <w:p w14:paraId="23F8C463" w14:textId="49B441FF" w:rsidR="008C72FC" w:rsidRDefault="008C72FC" w:rsidP="003449B3">
            <w:pPr>
              <w:spacing w:after="120"/>
              <w:rPr>
                <w:rFonts w:eastAsiaTheme="minorEastAsia"/>
                <w:color w:val="0070C0"/>
                <w:lang w:val="en-US" w:eastAsia="ko-KR"/>
              </w:rPr>
            </w:pPr>
            <w:r>
              <w:rPr>
                <w:rFonts w:eastAsiaTheme="minorEastAsia" w:hint="eastAsia"/>
                <w:color w:val="0070C0"/>
                <w:lang w:val="en-US" w:eastAsia="ko-KR"/>
              </w:rPr>
              <w:t>LGE</w:t>
            </w:r>
          </w:p>
        </w:tc>
        <w:tc>
          <w:tcPr>
            <w:tcW w:w="8393" w:type="dxa"/>
          </w:tcPr>
          <w:p w14:paraId="1992D319" w14:textId="0BDD431D" w:rsidR="008C72FC" w:rsidRDefault="008C72FC" w:rsidP="003449B3">
            <w:pPr>
              <w:spacing w:after="120"/>
              <w:rPr>
                <w:rFonts w:eastAsiaTheme="minorEastAsia"/>
                <w:color w:val="0070C0"/>
                <w:lang w:val="en-US" w:eastAsia="zh-CN"/>
              </w:rPr>
            </w:pPr>
            <w:r>
              <w:rPr>
                <w:rFonts w:eastAsiaTheme="minorEastAsia"/>
                <w:color w:val="0070C0"/>
                <w:lang w:val="en-US" w:eastAsia="ko-KR"/>
              </w:rPr>
              <w:t>F</w:t>
            </w:r>
            <w:r>
              <w:rPr>
                <w:rFonts w:eastAsiaTheme="minorEastAsia" w:hint="eastAsia"/>
                <w:color w:val="0070C0"/>
                <w:lang w:val="en-US" w:eastAsia="ko-KR"/>
              </w:rPr>
              <w:t xml:space="preserve">or </w:t>
            </w:r>
            <w:r>
              <w:rPr>
                <w:rFonts w:eastAsiaTheme="minorEastAsia"/>
                <w:color w:val="0070C0"/>
                <w:lang w:val="en-US" w:eastAsia="ko-KR"/>
              </w:rPr>
              <w:t>further clarification, if option 1 is used for scenarios 1 sync case, what is the meaning of the interruption requirements based on the number of symbols? We slightly prefer not to define the test case for scenario 1</w:t>
            </w:r>
            <w:r w:rsidR="00580489">
              <w:rPr>
                <w:rFonts w:eastAsiaTheme="minorEastAsia"/>
                <w:color w:val="0070C0"/>
                <w:lang w:val="en-US" w:eastAsia="ko-KR"/>
              </w:rPr>
              <w:t xml:space="preserve"> sync case</w:t>
            </w:r>
            <w:r>
              <w:rPr>
                <w:rFonts w:eastAsiaTheme="minorEastAsia"/>
                <w:color w:val="0070C0"/>
                <w:lang w:val="en-US" w:eastAsia="ko-KR"/>
              </w:rPr>
              <w:t>.</w:t>
            </w:r>
          </w:p>
        </w:tc>
      </w:tr>
      <w:tr w:rsidR="008611E6" w14:paraId="0C333698" w14:textId="77777777" w:rsidTr="003B432B">
        <w:tc>
          <w:tcPr>
            <w:tcW w:w="1238" w:type="dxa"/>
          </w:tcPr>
          <w:p w14:paraId="4700B128" w14:textId="1FA4360A" w:rsidR="008611E6" w:rsidRDefault="008611E6" w:rsidP="003449B3">
            <w:pPr>
              <w:spacing w:after="120"/>
              <w:rPr>
                <w:rFonts w:eastAsiaTheme="minorEastAsia"/>
                <w:color w:val="0070C0"/>
                <w:lang w:val="en-US" w:eastAsia="ko-KR"/>
              </w:rPr>
            </w:pPr>
            <w:r>
              <w:rPr>
                <w:rFonts w:eastAsiaTheme="minorEastAsia"/>
                <w:color w:val="0070C0"/>
                <w:lang w:val="en-US" w:eastAsia="ko-KR"/>
              </w:rPr>
              <w:t>Ericsson</w:t>
            </w:r>
          </w:p>
        </w:tc>
        <w:tc>
          <w:tcPr>
            <w:tcW w:w="8393" w:type="dxa"/>
          </w:tcPr>
          <w:p w14:paraId="009917D0" w14:textId="59307DAE" w:rsidR="008611E6" w:rsidRDefault="000403B2" w:rsidP="003449B3">
            <w:pPr>
              <w:spacing w:after="120"/>
              <w:rPr>
                <w:rFonts w:eastAsiaTheme="minorEastAsia"/>
                <w:color w:val="0070C0"/>
                <w:lang w:val="en-US" w:eastAsia="ko-KR"/>
              </w:rPr>
            </w:pPr>
            <w:r>
              <w:rPr>
                <w:rFonts w:eastAsiaTheme="minorEastAsia"/>
                <w:color w:val="0070C0"/>
                <w:lang w:val="en-US" w:eastAsia="ko-KR"/>
              </w:rPr>
              <w:t>Fine with all the proposals. Start symbol can be considered as 5 for this case.</w:t>
            </w:r>
          </w:p>
        </w:tc>
      </w:tr>
      <w:tr w:rsidR="0087451A" w14:paraId="497AADFA" w14:textId="77777777" w:rsidTr="003B432B">
        <w:tc>
          <w:tcPr>
            <w:tcW w:w="1238" w:type="dxa"/>
          </w:tcPr>
          <w:p w14:paraId="63580815" w14:textId="75FC1057" w:rsidR="0087451A" w:rsidRDefault="0087451A" w:rsidP="0087451A">
            <w:pPr>
              <w:spacing w:after="120"/>
              <w:rPr>
                <w:rFonts w:eastAsiaTheme="minorEastAsia"/>
                <w:color w:val="0070C0"/>
                <w:lang w:val="en-US" w:eastAsia="ko-KR"/>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433AFFF8" w14:textId="620BBDDC" w:rsidR="0087451A" w:rsidRDefault="0087451A" w:rsidP="0087451A">
            <w:pPr>
              <w:spacing w:after="120"/>
              <w:rPr>
                <w:rFonts w:eastAsiaTheme="minorEastAsia"/>
                <w:color w:val="0070C0"/>
                <w:lang w:val="en-US" w:eastAsia="ko-KR"/>
              </w:rPr>
            </w:pPr>
            <w:r>
              <w:rPr>
                <w:rFonts w:eastAsiaTheme="minorEastAsia" w:hint="eastAsia"/>
                <w:color w:val="0070C0"/>
                <w:lang w:val="en-US" w:eastAsia="zh-CN"/>
              </w:rPr>
              <w:t>S</w:t>
            </w:r>
            <w:r>
              <w:rPr>
                <w:rFonts w:eastAsiaTheme="minorEastAsia"/>
                <w:color w:val="0070C0"/>
                <w:lang w:val="en-US" w:eastAsia="zh-CN"/>
              </w:rPr>
              <w:t xml:space="preserve">ame view as Apple and Huawei. </w:t>
            </w:r>
          </w:p>
        </w:tc>
      </w:tr>
      <w:tr w:rsidR="00327D9C" w14:paraId="7C6A12F3" w14:textId="77777777" w:rsidTr="003B432B">
        <w:tc>
          <w:tcPr>
            <w:tcW w:w="1238" w:type="dxa"/>
          </w:tcPr>
          <w:p w14:paraId="0978B83B" w14:textId="33EED538" w:rsidR="00327D9C" w:rsidRDefault="00327D9C" w:rsidP="00327D9C">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6C7698E3" w14:textId="77777777" w:rsidR="00327D9C" w:rsidRDefault="00327D9C" w:rsidP="00327D9C">
            <w:pPr>
              <w:spacing w:after="120"/>
              <w:rPr>
                <w:rFonts w:eastAsiaTheme="minorEastAsia"/>
                <w:color w:val="0070C0"/>
                <w:lang w:val="en-US" w:eastAsia="zh-CN"/>
              </w:rPr>
            </w:pPr>
            <w:r>
              <w:rPr>
                <w:rFonts w:eastAsiaTheme="minorEastAsia"/>
                <w:color w:val="0070C0"/>
                <w:lang w:val="en-US" w:eastAsia="zh-CN"/>
              </w:rPr>
              <w:t>We are fine with P1 and P3.</w:t>
            </w:r>
          </w:p>
          <w:p w14:paraId="1CD42A9D" w14:textId="77777777" w:rsidR="00327D9C" w:rsidRDefault="00327D9C" w:rsidP="00327D9C">
            <w:pPr>
              <w:spacing w:after="120"/>
              <w:rPr>
                <w:rFonts w:eastAsiaTheme="minorEastAsia"/>
                <w:color w:val="0070C0"/>
                <w:lang w:val="en-US" w:eastAsia="zh-CN"/>
              </w:rPr>
            </w:pPr>
            <w:r>
              <w:rPr>
                <w:rFonts w:eastAsiaTheme="minorEastAsia"/>
                <w:color w:val="0070C0"/>
                <w:lang w:val="en-US" w:eastAsia="zh-CN"/>
              </w:rPr>
              <w:t>About how to test the interruption, we prefer Option 2 to reflect the symbol-level interruption.</w:t>
            </w:r>
          </w:p>
          <w:p w14:paraId="12737D1D" w14:textId="77777777" w:rsidR="00327D9C" w:rsidRDefault="00327D9C" w:rsidP="00327D9C">
            <w:pPr>
              <w:spacing w:after="120"/>
              <w:rPr>
                <w:rFonts w:eastAsiaTheme="minorEastAsia"/>
                <w:color w:val="0070C0"/>
                <w:lang w:val="en-US" w:eastAsia="zh-CN"/>
              </w:rPr>
            </w:pPr>
            <w:r>
              <w:rPr>
                <w:rFonts w:eastAsiaTheme="minorEastAsia"/>
                <w:color w:val="0070C0"/>
                <w:lang w:val="en-US" w:eastAsia="zh-CN"/>
              </w:rPr>
              <w:t xml:space="preserve">We have defined the test cases for UL switching where the interruption is also symbol-level. In those test cases e.g. in 38.331A4.5.8, aperiodic CSI-RS for L1-RSRP reporting is triggered on the specific symbol so that the test can </w:t>
            </w:r>
            <w:r>
              <w:rPr>
                <w:rFonts w:cs="v4.2.0"/>
              </w:rPr>
              <w:t xml:space="preserve">verify that the UE correctly report the L1-RSRP reporting. </w:t>
            </w:r>
            <w:r>
              <w:rPr>
                <w:rFonts w:eastAsiaTheme="minorEastAsia"/>
                <w:color w:val="0070C0"/>
                <w:lang w:val="en-US" w:eastAsia="zh-CN"/>
              </w:rPr>
              <w:t xml:space="preserve">Can we reuse the same methodology for the testing of DL interruption SRS antenna switching? If this is not feasible, we may also consider Option 1 as a compromise. </w:t>
            </w:r>
          </w:p>
          <w:p w14:paraId="774064DB" w14:textId="73937E39" w:rsidR="00327D9C" w:rsidRDefault="00327D9C" w:rsidP="00327D9C">
            <w:pPr>
              <w:spacing w:after="120"/>
              <w:rPr>
                <w:rFonts w:eastAsiaTheme="minorEastAsia"/>
                <w:color w:val="0070C0"/>
                <w:lang w:val="en-US" w:eastAsia="zh-CN"/>
              </w:rPr>
            </w:pPr>
            <w:r w:rsidRPr="00686EE9">
              <w:rPr>
                <w:rFonts w:cs="v4.2.0"/>
                <w:i/>
                <w:iCs/>
              </w:rPr>
              <w:t>Aperiodic CSI-RS for L1-RSRP reporting is triggered with power boosting [6dB] on the following symbol on the special slot on NR TDD carrier (Cell 2)</w:t>
            </w:r>
            <w:r>
              <w:rPr>
                <w:rFonts w:eastAsiaTheme="minorEastAsia"/>
                <w:color w:val="0070C0"/>
                <w:lang w:eastAsia="zh-CN"/>
              </w:rPr>
              <w:t xml:space="preserve"> </w:t>
            </w:r>
          </w:p>
        </w:tc>
      </w:tr>
      <w:tr w:rsidR="001942D0" w14:paraId="743A97D3" w14:textId="77777777" w:rsidTr="003B432B">
        <w:tc>
          <w:tcPr>
            <w:tcW w:w="1238" w:type="dxa"/>
          </w:tcPr>
          <w:p w14:paraId="64AA010E" w14:textId="3AA9BAA0" w:rsidR="001942D0" w:rsidRDefault="001942D0" w:rsidP="00327D9C">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68F759BD" w14:textId="36018053" w:rsidR="001942D0" w:rsidRDefault="005C18F0" w:rsidP="00327D9C">
            <w:pPr>
              <w:spacing w:after="120"/>
              <w:rPr>
                <w:rFonts w:eastAsiaTheme="minorEastAsia"/>
                <w:color w:val="0070C0"/>
                <w:lang w:val="en-US" w:eastAsia="zh-CN"/>
              </w:rPr>
            </w:pPr>
            <w:r>
              <w:rPr>
                <w:rFonts w:eastAsiaTheme="minorEastAsia"/>
                <w:color w:val="0070C0"/>
                <w:lang w:val="en-US" w:eastAsia="zh-CN"/>
              </w:rPr>
              <w:t>Generally fine with all the proposals.</w:t>
            </w:r>
            <w:r w:rsidR="00A2345F">
              <w:rPr>
                <w:rFonts w:eastAsiaTheme="minorEastAsia"/>
                <w:color w:val="0070C0"/>
                <w:lang w:val="en-US" w:eastAsia="zh-CN"/>
              </w:rPr>
              <w:t xml:space="preserve"> Further discuss the start position of the SRS symbol.</w:t>
            </w:r>
          </w:p>
        </w:tc>
      </w:tr>
      <w:tr w:rsidR="007561A7" w14:paraId="1EF5F9DB" w14:textId="77777777" w:rsidTr="003B432B">
        <w:tc>
          <w:tcPr>
            <w:tcW w:w="1238" w:type="dxa"/>
          </w:tcPr>
          <w:p w14:paraId="0DED40F3" w14:textId="2013278D" w:rsidR="007561A7" w:rsidRDefault="007561A7" w:rsidP="007561A7">
            <w:pPr>
              <w:spacing w:after="120"/>
              <w:rPr>
                <w:rFonts w:eastAsiaTheme="minorEastAsia"/>
                <w:color w:val="0070C0"/>
                <w:lang w:val="en-US" w:eastAsia="zh-CN"/>
              </w:rPr>
            </w:pPr>
            <w:r w:rsidRPr="00693B43">
              <w:rPr>
                <w:rFonts w:eastAsia="PMingLiU"/>
                <w:color w:val="0070C0"/>
                <w:lang w:val="en-US" w:eastAsia="zh-TW"/>
              </w:rPr>
              <w:t>MediaTek</w:t>
            </w:r>
          </w:p>
        </w:tc>
        <w:tc>
          <w:tcPr>
            <w:tcW w:w="8393" w:type="dxa"/>
          </w:tcPr>
          <w:p w14:paraId="61E1653F" w14:textId="071C62B5" w:rsidR="007561A7" w:rsidRDefault="007561A7" w:rsidP="007561A7">
            <w:pPr>
              <w:spacing w:after="120"/>
              <w:rPr>
                <w:rFonts w:eastAsiaTheme="minorEastAsia"/>
                <w:color w:val="0070C0"/>
                <w:lang w:val="en-US" w:eastAsia="zh-CN"/>
              </w:rPr>
            </w:pPr>
            <w:r>
              <w:rPr>
                <w:rFonts w:eastAsia="PMingLiU"/>
                <w:color w:val="0070C0"/>
                <w:lang w:val="en-US" w:eastAsia="zh-TW"/>
              </w:rPr>
              <w:t>Prefer not to define the test case for scenario 1 sync case.</w:t>
            </w:r>
          </w:p>
        </w:tc>
      </w:tr>
      <w:tr w:rsidR="00F00A75" w14:paraId="2CA709FF" w14:textId="77777777" w:rsidTr="003B432B">
        <w:tc>
          <w:tcPr>
            <w:tcW w:w="1238" w:type="dxa"/>
          </w:tcPr>
          <w:p w14:paraId="2A7C550C" w14:textId="1F373A5B" w:rsidR="00F00A75" w:rsidRPr="00693B43" w:rsidRDefault="00F00A75" w:rsidP="007561A7">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7ED7821A" w14:textId="7BC9C429" w:rsidR="00F00A75" w:rsidRPr="00693B43" w:rsidRDefault="00F00A75">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o strong view whether to define test case for scenario 1 sync case. </w:t>
            </w:r>
            <w:r>
              <w:rPr>
                <w:rFonts w:eastAsiaTheme="minorEastAsia"/>
                <w:color w:val="0070C0"/>
                <w:lang w:val="en-US" w:eastAsia="zh-CN"/>
              </w:rPr>
              <w:t>A</w:t>
            </w:r>
            <w:r>
              <w:rPr>
                <w:rFonts w:eastAsiaTheme="minorEastAsia" w:hint="eastAsia"/>
                <w:color w:val="0070C0"/>
                <w:lang w:val="en-US" w:eastAsia="zh-CN"/>
              </w:rPr>
              <w:t xml:space="preserve">nd if defined, we are fine with proposal 2.  </w:t>
            </w:r>
          </w:p>
        </w:tc>
      </w:tr>
    </w:tbl>
    <w:p w14:paraId="29461087" w14:textId="6DDE631E" w:rsidR="00A72BC8" w:rsidRDefault="00A72BC8" w:rsidP="00A72BC8">
      <w:pPr>
        <w:rPr>
          <w:i/>
          <w:color w:val="0070C0"/>
          <w:lang w:val="en-US" w:eastAsia="zh-CN"/>
        </w:rPr>
      </w:pPr>
    </w:p>
    <w:p w14:paraId="57EFF85E" w14:textId="1E69FA08" w:rsidR="00CA5478" w:rsidRDefault="00CA5478" w:rsidP="00CA5478">
      <w:pPr>
        <w:rPr>
          <w:b/>
          <w:u w:val="single"/>
          <w:lang w:eastAsia="ko-KR"/>
        </w:rPr>
      </w:pPr>
      <w:r>
        <w:rPr>
          <w:b/>
          <w:u w:val="single"/>
          <w:lang w:eastAsia="ko-KR"/>
        </w:rPr>
        <w:t xml:space="preserve">Subtopic </w:t>
      </w:r>
      <w:r w:rsidR="00254EA3">
        <w:rPr>
          <w:b/>
          <w:u w:val="single"/>
          <w:lang w:eastAsia="ko-KR"/>
        </w:rPr>
        <w:t>3</w:t>
      </w:r>
      <w:r>
        <w:rPr>
          <w:b/>
          <w:u w:val="single"/>
          <w:lang w:eastAsia="ko-KR"/>
        </w:rPr>
        <w:t>-3: Test case list:</w:t>
      </w:r>
    </w:p>
    <w:p w14:paraId="0FD5C68C" w14:textId="24107968" w:rsidR="00CA5478" w:rsidRDefault="00CA5478" w:rsidP="00CA5478">
      <w:pPr>
        <w:rPr>
          <w:b/>
          <w:u w:val="single"/>
          <w:lang w:eastAsia="zh-CN"/>
        </w:rPr>
      </w:pPr>
      <w:r w:rsidRPr="00E70434">
        <w:rPr>
          <w:b/>
          <w:u w:val="single"/>
          <w:lang w:eastAsia="ko-KR"/>
        </w:rPr>
        <w:t xml:space="preserve">Issue </w:t>
      </w:r>
      <w:r w:rsidR="00254EA3">
        <w:rPr>
          <w:b/>
          <w:u w:val="single"/>
          <w:lang w:eastAsia="ko-KR"/>
        </w:rPr>
        <w:t>3</w:t>
      </w:r>
      <w:r>
        <w:rPr>
          <w:b/>
          <w:u w:val="single"/>
          <w:lang w:eastAsia="ko-KR"/>
        </w:rPr>
        <w:t>-3-1</w:t>
      </w:r>
      <w:r w:rsidRPr="00E70434">
        <w:rPr>
          <w:b/>
          <w:u w:val="single"/>
          <w:lang w:eastAsia="ko-KR"/>
        </w:rPr>
        <w:t xml:space="preserve">: </w:t>
      </w:r>
      <w:r>
        <w:rPr>
          <w:b/>
          <w:u w:val="single"/>
          <w:lang w:eastAsia="zh-CN"/>
        </w:rPr>
        <w:t>test case list for SRS antenna port switching</w:t>
      </w:r>
    </w:p>
    <w:p w14:paraId="172EA57B" w14:textId="0F421D51" w:rsidR="00CA5478" w:rsidRDefault="00CA5478" w:rsidP="00CA5478">
      <w:pPr>
        <w:pStyle w:val="ListParagraph"/>
        <w:numPr>
          <w:ilvl w:val="0"/>
          <w:numId w:val="1"/>
        </w:numPr>
        <w:overflowPunct/>
        <w:autoSpaceDE/>
        <w:autoSpaceDN/>
        <w:adjustRightInd/>
        <w:spacing w:after="120" w:line="259" w:lineRule="auto"/>
        <w:ind w:firstLineChars="0"/>
        <w:jc w:val="both"/>
        <w:textAlignment w:val="auto"/>
        <w:rPr>
          <w:szCs w:val="24"/>
          <w:lang w:eastAsia="zh-CN"/>
        </w:rPr>
      </w:pPr>
      <w:r w:rsidRPr="00494A34">
        <w:rPr>
          <w:szCs w:val="24"/>
          <w:lang w:eastAsia="zh-CN"/>
        </w:rPr>
        <w:t>Proposal  (</w:t>
      </w:r>
      <w:r>
        <w:rPr>
          <w:szCs w:val="24"/>
          <w:lang w:eastAsia="zh-CN"/>
        </w:rPr>
        <w:t>Apple</w:t>
      </w:r>
      <w:r w:rsidRPr="00494A34">
        <w:rPr>
          <w:szCs w:val="24"/>
          <w:lang w:eastAsia="zh-CN"/>
        </w:rPr>
        <w:t xml:space="preserve">): </w:t>
      </w:r>
    </w:p>
    <w:tbl>
      <w:tblPr>
        <w:tblW w:w="9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7"/>
        <w:gridCol w:w="2461"/>
        <w:gridCol w:w="1641"/>
        <w:gridCol w:w="2188"/>
        <w:gridCol w:w="1185"/>
        <w:gridCol w:w="1251"/>
      </w:tblGrid>
      <w:tr w:rsidR="00CA5478" w:rsidRPr="00CA5478" w14:paraId="52B88D3A" w14:textId="77777777" w:rsidTr="00CA5478">
        <w:trPr>
          <w:trHeight w:val="242"/>
        </w:trPr>
        <w:tc>
          <w:tcPr>
            <w:tcW w:w="997" w:type="dxa"/>
            <w:shd w:val="clear" w:color="auto" w:fill="A0A4A3"/>
            <w:tcMar>
              <w:top w:w="60" w:type="dxa"/>
              <w:left w:w="60" w:type="dxa"/>
              <w:bottom w:w="60" w:type="dxa"/>
              <w:right w:w="60" w:type="dxa"/>
            </w:tcMar>
            <w:hideMark/>
          </w:tcPr>
          <w:p w14:paraId="67A76FB8" w14:textId="77777777" w:rsidR="00CA5478" w:rsidRPr="00CA5478" w:rsidRDefault="00CA5478" w:rsidP="00CA5478">
            <w:pPr>
              <w:spacing w:after="0"/>
              <w:rPr>
                <w:rFonts w:ascii="Arial" w:hAnsi="Arial" w:cs="Arial"/>
              </w:rPr>
            </w:pPr>
            <w:r w:rsidRPr="00CA5478">
              <w:rPr>
                <w:rFonts w:ascii="Arial" w:hAnsi="Arial" w:cs="Arial"/>
                <w:b/>
                <w:bCs/>
                <w:color w:val="000000"/>
              </w:rPr>
              <w:t>TC index</w:t>
            </w:r>
          </w:p>
        </w:tc>
        <w:tc>
          <w:tcPr>
            <w:tcW w:w="2461" w:type="dxa"/>
            <w:shd w:val="clear" w:color="auto" w:fill="A0A4A3"/>
            <w:tcMar>
              <w:top w:w="60" w:type="dxa"/>
              <w:left w:w="60" w:type="dxa"/>
              <w:bottom w:w="60" w:type="dxa"/>
              <w:right w:w="60" w:type="dxa"/>
            </w:tcMar>
            <w:hideMark/>
          </w:tcPr>
          <w:p w14:paraId="1D75D5F0" w14:textId="77777777" w:rsidR="00CA5478" w:rsidRPr="00CA5478" w:rsidRDefault="00CA5478" w:rsidP="00CA5478">
            <w:pPr>
              <w:spacing w:after="0"/>
              <w:rPr>
                <w:rFonts w:ascii="Arial" w:hAnsi="Arial" w:cs="Arial"/>
              </w:rPr>
            </w:pPr>
            <w:r w:rsidRPr="00CA5478">
              <w:rPr>
                <w:rFonts w:ascii="Arial" w:hAnsi="Arial" w:cs="Arial"/>
                <w:b/>
                <w:bCs/>
                <w:color w:val="000000"/>
              </w:rPr>
              <w:t>TC</w:t>
            </w:r>
          </w:p>
        </w:tc>
        <w:tc>
          <w:tcPr>
            <w:tcW w:w="1641" w:type="dxa"/>
            <w:shd w:val="clear" w:color="auto" w:fill="A0A4A3"/>
            <w:tcMar>
              <w:top w:w="60" w:type="dxa"/>
              <w:left w:w="60" w:type="dxa"/>
              <w:bottom w:w="60" w:type="dxa"/>
              <w:right w:w="60" w:type="dxa"/>
            </w:tcMar>
            <w:hideMark/>
          </w:tcPr>
          <w:p w14:paraId="4C9D27D6" w14:textId="77777777" w:rsidR="00CA5478" w:rsidRPr="00CA5478" w:rsidRDefault="00CA5478" w:rsidP="00CA5478">
            <w:pPr>
              <w:spacing w:after="0"/>
              <w:rPr>
                <w:rFonts w:ascii="Arial" w:hAnsi="Arial" w:cs="Arial"/>
              </w:rPr>
            </w:pPr>
            <w:r w:rsidRPr="00CA5478">
              <w:rPr>
                <w:rFonts w:ascii="Arial" w:hAnsi="Arial" w:cs="Arial"/>
                <w:b/>
                <w:bCs/>
                <w:color w:val="000000"/>
              </w:rPr>
              <w:t>DC/CA mode</w:t>
            </w:r>
          </w:p>
        </w:tc>
        <w:tc>
          <w:tcPr>
            <w:tcW w:w="2188" w:type="dxa"/>
            <w:shd w:val="clear" w:color="auto" w:fill="A0A4A3"/>
            <w:tcMar>
              <w:top w:w="60" w:type="dxa"/>
              <w:left w:w="60" w:type="dxa"/>
              <w:bottom w:w="60" w:type="dxa"/>
              <w:right w:w="60" w:type="dxa"/>
            </w:tcMar>
            <w:hideMark/>
          </w:tcPr>
          <w:p w14:paraId="440E19CE" w14:textId="77777777" w:rsidR="00CA5478" w:rsidRPr="00CA5478" w:rsidRDefault="00CA5478" w:rsidP="00CA5478">
            <w:pPr>
              <w:spacing w:after="0"/>
              <w:rPr>
                <w:rFonts w:ascii="Arial" w:hAnsi="Arial" w:cs="Arial"/>
              </w:rPr>
            </w:pPr>
            <w:r w:rsidRPr="00CA5478">
              <w:rPr>
                <w:rFonts w:ascii="Arial" w:hAnsi="Arial" w:cs="Arial"/>
                <w:b/>
                <w:bCs/>
                <w:color w:val="000000"/>
              </w:rPr>
              <w:t>Purpose</w:t>
            </w:r>
          </w:p>
        </w:tc>
        <w:tc>
          <w:tcPr>
            <w:tcW w:w="1185" w:type="dxa"/>
            <w:shd w:val="clear" w:color="auto" w:fill="A0A4A3"/>
            <w:tcMar>
              <w:top w:w="60" w:type="dxa"/>
              <w:left w:w="60" w:type="dxa"/>
              <w:bottom w:w="60" w:type="dxa"/>
              <w:right w:w="60" w:type="dxa"/>
            </w:tcMar>
            <w:hideMark/>
          </w:tcPr>
          <w:p w14:paraId="6C00BE3D" w14:textId="77777777" w:rsidR="00CA5478" w:rsidRPr="00CA5478" w:rsidRDefault="00CA5478" w:rsidP="00CA5478">
            <w:pPr>
              <w:spacing w:after="0"/>
              <w:rPr>
                <w:rFonts w:ascii="Arial" w:hAnsi="Arial" w:cs="Arial"/>
              </w:rPr>
            </w:pPr>
            <w:r w:rsidRPr="00CA5478">
              <w:rPr>
                <w:rFonts w:ascii="Arial" w:hAnsi="Arial" w:cs="Arial"/>
                <w:b/>
                <w:bCs/>
                <w:color w:val="000000"/>
              </w:rPr>
              <w:t>Section ID</w:t>
            </w:r>
          </w:p>
        </w:tc>
        <w:tc>
          <w:tcPr>
            <w:tcW w:w="1251" w:type="dxa"/>
            <w:shd w:val="clear" w:color="auto" w:fill="A0A4A3"/>
            <w:tcMar>
              <w:top w:w="60" w:type="dxa"/>
              <w:left w:w="60" w:type="dxa"/>
              <w:bottom w:w="60" w:type="dxa"/>
              <w:right w:w="60" w:type="dxa"/>
            </w:tcMar>
            <w:hideMark/>
          </w:tcPr>
          <w:p w14:paraId="738F1228" w14:textId="77777777" w:rsidR="00CA5478" w:rsidRPr="00CA5478" w:rsidRDefault="00CA5478" w:rsidP="00CA5478">
            <w:pPr>
              <w:spacing w:after="0"/>
              <w:rPr>
                <w:rFonts w:ascii="Arial" w:hAnsi="Arial" w:cs="Arial"/>
              </w:rPr>
            </w:pPr>
            <w:r w:rsidRPr="00CA5478">
              <w:rPr>
                <w:rFonts w:ascii="Arial" w:hAnsi="Arial" w:cs="Arial"/>
                <w:b/>
                <w:bCs/>
                <w:color w:val="000000"/>
              </w:rPr>
              <w:t>Candidate companies</w:t>
            </w:r>
          </w:p>
        </w:tc>
      </w:tr>
      <w:tr w:rsidR="00CA5478" w:rsidRPr="00CA5478" w14:paraId="2206B05F" w14:textId="77777777" w:rsidTr="00CA5478">
        <w:trPr>
          <w:trHeight w:val="1054"/>
        </w:trPr>
        <w:tc>
          <w:tcPr>
            <w:tcW w:w="997" w:type="dxa"/>
            <w:shd w:val="clear" w:color="auto" w:fill="CACACA"/>
            <w:tcMar>
              <w:top w:w="60" w:type="dxa"/>
              <w:left w:w="60" w:type="dxa"/>
              <w:bottom w:w="60" w:type="dxa"/>
              <w:right w:w="60" w:type="dxa"/>
            </w:tcMar>
            <w:hideMark/>
          </w:tcPr>
          <w:p w14:paraId="0D0EDE4A" w14:textId="77777777" w:rsidR="00CA5478" w:rsidRPr="00CA5478" w:rsidRDefault="00CA5478" w:rsidP="00CA5478">
            <w:pPr>
              <w:spacing w:after="0"/>
              <w:rPr>
                <w:rFonts w:ascii="Arial" w:hAnsi="Arial" w:cs="Arial"/>
              </w:rPr>
            </w:pPr>
            <w:r w:rsidRPr="00CA5478">
              <w:rPr>
                <w:rFonts w:ascii="Arial" w:hAnsi="Arial" w:cs="Arial"/>
                <w:b/>
                <w:bCs/>
                <w:color w:val="000000"/>
              </w:rPr>
              <w:t>1</w:t>
            </w:r>
          </w:p>
        </w:tc>
        <w:tc>
          <w:tcPr>
            <w:tcW w:w="2461" w:type="dxa"/>
            <w:tcMar>
              <w:top w:w="60" w:type="dxa"/>
              <w:left w:w="60" w:type="dxa"/>
              <w:bottom w:w="60" w:type="dxa"/>
              <w:right w:w="60" w:type="dxa"/>
            </w:tcMar>
            <w:hideMark/>
          </w:tcPr>
          <w:p w14:paraId="0E7265CC" w14:textId="77777777" w:rsidR="00CA5478" w:rsidRPr="00CA5478" w:rsidRDefault="00CA5478" w:rsidP="00CA5478">
            <w:pPr>
              <w:spacing w:after="0"/>
              <w:rPr>
                <w:rFonts w:ascii="Arial" w:hAnsi="Arial" w:cs="Arial"/>
              </w:rPr>
            </w:pPr>
            <w:r w:rsidRPr="00CA5478">
              <w:rPr>
                <w:rFonts w:ascii="Arial" w:hAnsi="Arial" w:cs="Arial"/>
                <w:color w:val="000000"/>
              </w:rPr>
              <w:t>E-UTRAN - NR FR1 interruptions at NR SRS antenna port switching with 1 SRS symbol in synchronous EN-DC</w:t>
            </w:r>
          </w:p>
        </w:tc>
        <w:tc>
          <w:tcPr>
            <w:tcW w:w="1641" w:type="dxa"/>
            <w:tcMar>
              <w:top w:w="60" w:type="dxa"/>
              <w:left w:w="60" w:type="dxa"/>
              <w:bottom w:w="60" w:type="dxa"/>
              <w:right w:w="60" w:type="dxa"/>
            </w:tcMar>
            <w:hideMark/>
          </w:tcPr>
          <w:p w14:paraId="55B7FD54" w14:textId="77777777" w:rsidR="00CA5478" w:rsidRPr="00CA5478" w:rsidRDefault="00CA5478" w:rsidP="00CA5478">
            <w:pPr>
              <w:spacing w:after="0"/>
              <w:rPr>
                <w:rFonts w:ascii="Arial" w:hAnsi="Arial" w:cs="Arial"/>
              </w:rPr>
            </w:pPr>
            <w:r w:rsidRPr="00CA5478">
              <w:rPr>
                <w:rFonts w:ascii="Arial" w:hAnsi="Arial" w:cs="Arial"/>
                <w:color w:val="000000"/>
              </w:rPr>
              <w:t>EN-DC tests with all NR cells in FR1</w:t>
            </w:r>
          </w:p>
        </w:tc>
        <w:tc>
          <w:tcPr>
            <w:tcW w:w="2188" w:type="dxa"/>
            <w:tcMar>
              <w:top w:w="60" w:type="dxa"/>
              <w:left w:w="60" w:type="dxa"/>
              <w:bottom w:w="60" w:type="dxa"/>
              <w:right w:w="60" w:type="dxa"/>
            </w:tcMar>
            <w:hideMark/>
          </w:tcPr>
          <w:p w14:paraId="0E7E5E87" w14:textId="77777777" w:rsidR="00CA5478" w:rsidRPr="00CA5478" w:rsidRDefault="00CA5478" w:rsidP="00CA5478">
            <w:pPr>
              <w:spacing w:after="0"/>
              <w:rPr>
                <w:rFonts w:ascii="Arial" w:hAnsi="Arial" w:cs="Arial"/>
              </w:rPr>
            </w:pPr>
            <w:r w:rsidRPr="00CA5478">
              <w:rPr>
                <w:rFonts w:ascii="Arial" w:hAnsi="Arial" w:cs="Arial"/>
                <w:color w:val="000000"/>
              </w:rPr>
              <w:t>To verify the interruption of FR1 NR SRS antenna switching on LTE PCC and FR1 NR SCC for scenario 1 sync case</w:t>
            </w:r>
          </w:p>
        </w:tc>
        <w:tc>
          <w:tcPr>
            <w:tcW w:w="1185" w:type="dxa"/>
            <w:tcMar>
              <w:top w:w="60" w:type="dxa"/>
              <w:left w:w="60" w:type="dxa"/>
              <w:bottom w:w="60" w:type="dxa"/>
              <w:right w:w="60" w:type="dxa"/>
            </w:tcMar>
            <w:hideMark/>
          </w:tcPr>
          <w:p w14:paraId="20FD20CF" w14:textId="77777777" w:rsidR="00CA5478" w:rsidRPr="00CA5478" w:rsidRDefault="00CA5478" w:rsidP="00CA5478">
            <w:pPr>
              <w:spacing w:after="0"/>
              <w:rPr>
                <w:rFonts w:ascii="Arial" w:hAnsi="Arial" w:cs="Arial"/>
              </w:rPr>
            </w:pPr>
            <w:r w:rsidRPr="00CA5478">
              <w:rPr>
                <w:rFonts w:ascii="Arial" w:hAnsi="Arial" w:cs="Arial"/>
                <w:color w:val="000000"/>
              </w:rPr>
              <w:t>A.4.5.2.x1</w:t>
            </w:r>
          </w:p>
        </w:tc>
        <w:tc>
          <w:tcPr>
            <w:tcW w:w="1251" w:type="dxa"/>
            <w:tcMar>
              <w:top w:w="60" w:type="dxa"/>
              <w:left w:w="60" w:type="dxa"/>
              <w:bottom w:w="60" w:type="dxa"/>
              <w:right w:w="60" w:type="dxa"/>
            </w:tcMar>
            <w:hideMark/>
          </w:tcPr>
          <w:p w14:paraId="29E06EC8" w14:textId="77777777" w:rsidR="00CA5478" w:rsidRPr="00CA5478" w:rsidRDefault="00CA5478" w:rsidP="00CA5478">
            <w:pPr>
              <w:spacing w:after="0"/>
              <w:rPr>
                <w:rFonts w:ascii="Arial" w:hAnsi="Arial" w:cs="Arial"/>
              </w:rPr>
            </w:pPr>
            <w:r w:rsidRPr="00CA5478">
              <w:rPr>
                <w:rFonts w:ascii="Arial" w:hAnsi="Arial" w:cs="Arial"/>
                <w:color w:val="000000"/>
              </w:rPr>
              <w:t>Nokia</w:t>
            </w:r>
          </w:p>
        </w:tc>
      </w:tr>
      <w:tr w:rsidR="00CA5478" w:rsidRPr="00CA5478" w14:paraId="73137727" w14:textId="77777777" w:rsidTr="00CA5478">
        <w:trPr>
          <w:trHeight w:val="1046"/>
        </w:trPr>
        <w:tc>
          <w:tcPr>
            <w:tcW w:w="997" w:type="dxa"/>
            <w:shd w:val="clear" w:color="auto" w:fill="CACACA"/>
            <w:tcMar>
              <w:top w:w="60" w:type="dxa"/>
              <w:left w:w="60" w:type="dxa"/>
              <w:bottom w:w="60" w:type="dxa"/>
              <w:right w:w="60" w:type="dxa"/>
            </w:tcMar>
            <w:hideMark/>
          </w:tcPr>
          <w:p w14:paraId="75A8EB73" w14:textId="77777777" w:rsidR="00CA5478" w:rsidRPr="00CA5478" w:rsidRDefault="00CA5478" w:rsidP="00CA5478">
            <w:pPr>
              <w:spacing w:after="0"/>
              <w:rPr>
                <w:rFonts w:ascii="Arial" w:hAnsi="Arial" w:cs="Arial"/>
              </w:rPr>
            </w:pPr>
            <w:r w:rsidRPr="00CA5478">
              <w:rPr>
                <w:rFonts w:ascii="Arial" w:hAnsi="Arial" w:cs="Arial"/>
                <w:b/>
                <w:bCs/>
                <w:color w:val="000000"/>
              </w:rPr>
              <w:t>2</w:t>
            </w:r>
          </w:p>
        </w:tc>
        <w:tc>
          <w:tcPr>
            <w:tcW w:w="2461" w:type="dxa"/>
            <w:tcMar>
              <w:top w:w="60" w:type="dxa"/>
              <w:left w:w="60" w:type="dxa"/>
              <w:bottom w:w="60" w:type="dxa"/>
              <w:right w:w="60" w:type="dxa"/>
            </w:tcMar>
            <w:hideMark/>
          </w:tcPr>
          <w:p w14:paraId="6C5D8ACB" w14:textId="77777777" w:rsidR="00CA5478" w:rsidRPr="00CA5478" w:rsidRDefault="00CA5478" w:rsidP="00CA5478">
            <w:pPr>
              <w:spacing w:after="0"/>
              <w:rPr>
                <w:rFonts w:ascii="Arial" w:hAnsi="Arial" w:cs="Arial"/>
              </w:rPr>
            </w:pPr>
            <w:r w:rsidRPr="00CA5478">
              <w:rPr>
                <w:rFonts w:ascii="Arial" w:hAnsi="Arial" w:cs="Arial"/>
                <w:color w:val="000000"/>
              </w:rPr>
              <w:t>E-UTRAN - NR FR1 interruptions at NR SRS antenna port switching with 1 SRS symbol in asynchronous EN-DC</w:t>
            </w:r>
          </w:p>
        </w:tc>
        <w:tc>
          <w:tcPr>
            <w:tcW w:w="1641" w:type="dxa"/>
            <w:tcMar>
              <w:top w:w="60" w:type="dxa"/>
              <w:left w:w="60" w:type="dxa"/>
              <w:bottom w:w="60" w:type="dxa"/>
              <w:right w:w="60" w:type="dxa"/>
            </w:tcMar>
            <w:hideMark/>
          </w:tcPr>
          <w:p w14:paraId="5BA27CDD" w14:textId="77777777" w:rsidR="00CA5478" w:rsidRPr="00CA5478" w:rsidRDefault="00CA5478" w:rsidP="00CA5478">
            <w:pPr>
              <w:spacing w:after="0"/>
              <w:rPr>
                <w:rFonts w:ascii="Arial" w:hAnsi="Arial" w:cs="Arial"/>
              </w:rPr>
            </w:pPr>
            <w:r w:rsidRPr="00CA5478">
              <w:rPr>
                <w:rFonts w:ascii="Arial" w:hAnsi="Arial" w:cs="Arial"/>
                <w:color w:val="000000"/>
              </w:rPr>
              <w:t>EN-DC tests with all NR cells in FR1</w:t>
            </w:r>
          </w:p>
        </w:tc>
        <w:tc>
          <w:tcPr>
            <w:tcW w:w="2188" w:type="dxa"/>
            <w:tcMar>
              <w:top w:w="60" w:type="dxa"/>
              <w:left w:w="60" w:type="dxa"/>
              <w:bottom w:w="60" w:type="dxa"/>
              <w:right w:w="60" w:type="dxa"/>
            </w:tcMar>
            <w:hideMark/>
          </w:tcPr>
          <w:p w14:paraId="039D1284" w14:textId="77777777" w:rsidR="00CA5478" w:rsidRPr="00CA5478" w:rsidRDefault="00CA5478" w:rsidP="00CA5478">
            <w:pPr>
              <w:spacing w:after="0"/>
              <w:rPr>
                <w:rFonts w:ascii="Arial" w:hAnsi="Arial" w:cs="Arial"/>
              </w:rPr>
            </w:pPr>
            <w:r w:rsidRPr="00CA5478">
              <w:rPr>
                <w:rFonts w:ascii="Arial" w:hAnsi="Arial" w:cs="Arial"/>
                <w:color w:val="000000"/>
              </w:rPr>
              <w:t>To verify the interruption of FR1 NR SRS antenna switching on LTE PCC and FR1 NR SCC for scenario 1 async case</w:t>
            </w:r>
          </w:p>
        </w:tc>
        <w:tc>
          <w:tcPr>
            <w:tcW w:w="1185" w:type="dxa"/>
            <w:tcMar>
              <w:top w:w="60" w:type="dxa"/>
              <w:left w:w="60" w:type="dxa"/>
              <w:bottom w:w="60" w:type="dxa"/>
              <w:right w:w="60" w:type="dxa"/>
            </w:tcMar>
            <w:hideMark/>
          </w:tcPr>
          <w:p w14:paraId="3BDBF878" w14:textId="77777777" w:rsidR="00CA5478" w:rsidRPr="00CA5478" w:rsidRDefault="00CA5478" w:rsidP="00CA5478">
            <w:pPr>
              <w:spacing w:after="0"/>
              <w:rPr>
                <w:rFonts w:ascii="Arial" w:hAnsi="Arial" w:cs="Arial"/>
              </w:rPr>
            </w:pPr>
            <w:r w:rsidRPr="00CA5478">
              <w:rPr>
                <w:rFonts w:ascii="Arial" w:hAnsi="Arial" w:cs="Arial"/>
                <w:color w:val="000000"/>
              </w:rPr>
              <w:t>A.4.5.2.x2</w:t>
            </w:r>
          </w:p>
        </w:tc>
        <w:tc>
          <w:tcPr>
            <w:tcW w:w="1251" w:type="dxa"/>
            <w:tcMar>
              <w:top w:w="60" w:type="dxa"/>
              <w:left w:w="60" w:type="dxa"/>
              <w:bottom w:w="60" w:type="dxa"/>
              <w:right w:w="60" w:type="dxa"/>
            </w:tcMar>
            <w:hideMark/>
          </w:tcPr>
          <w:p w14:paraId="00D7D503" w14:textId="77777777" w:rsidR="00CA5478" w:rsidRPr="00CA5478" w:rsidRDefault="00CA5478" w:rsidP="00CA5478">
            <w:pPr>
              <w:spacing w:after="0"/>
              <w:rPr>
                <w:rFonts w:ascii="Arial" w:hAnsi="Arial" w:cs="Arial"/>
              </w:rPr>
            </w:pPr>
            <w:r w:rsidRPr="00CA5478">
              <w:rPr>
                <w:rFonts w:ascii="Arial" w:hAnsi="Arial" w:cs="Arial"/>
                <w:color w:val="000000"/>
              </w:rPr>
              <w:t>CATT</w:t>
            </w:r>
          </w:p>
        </w:tc>
      </w:tr>
      <w:tr w:rsidR="00CA5478" w:rsidRPr="00CA5478" w14:paraId="72619FA3" w14:textId="77777777" w:rsidTr="00CA5478">
        <w:trPr>
          <w:trHeight w:val="1171"/>
        </w:trPr>
        <w:tc>
          <w:tcPr>
            <w:tcW w:w="997" w:type="dxa"/>
            <w:shd w:val="clear" w:color="auto" w:fill="CACACA"/>
            <w:tcMar>
              <w:top w:w="60" w:type="dxa"/>
              <w:left w:w="60" w:type="dxa"/>
              <w:bottom w:w="60" w:type="dxa"/>
              <w:right w:w="60" w:type="dxa"/>
            </w:tcMar>
            <w:hideMark/>
          </w:tcPr>
          <w:p w14:paraId="4CCF13AC" w14:textId="77777777" w:rsidR="00CA5478" w:rsidRPr="00CA5478" w:rsidRDefault="00CA5478" w:rsidP="00CA5478">
            <w:pPr>
              <w:spacing w:after="0"/>
              <w:rPr>
                <w:rFonts w:ascii="Arial" w:hAnsi="Arial" w:cs="Arial"/>
              </w:rPr>
            </w:pPr>
            <w:r w:rsidRPr="00CA5478">
              <w:rPr>
                <w:rFonts w:ascii="Arial" w:hAnsi="Arial" w:cs="Arial"/>
                <w:b/>
                <w:bCs/>
                <w:color w:val="000000"/>
              </w:rPr>
              <w:t>3</w:t>
            </w:r>
          </w:p>
        </w:tc>
        <w:tc>
          <w:tcPr>
            <w:tcW w:w="2461" w:type="dxa"/>
            <w:tcMar>
              <w:top w:w="60" w:type="dxa"/>
              <w:left w:w="60" w:type="dxa"/>
              <w:bottom w:w="60" w:type="dxa"/>
              <w:right w:w="60" w:type="dxa"/>
            </w:tcMar>
            <w:hideMark/>
          </w:tcPr>
          <w:p w14:paraId="3F328048" w14:textId="77777777" w:rsidR="00CA5478" w:rsidRPr="00CA5478" w:rsidRDefault="00CA5478" w:rsidP="00CA5478">
            <w:pPr>
              <w:spacing w:after="0"/>
              <w:rPr>
                <w:rFonts w:ascii="Arial" w:hAnsi="Arial" w:cs="Arial"/>
              </w:rPr>
            </w:pPr>
            <w:r w:rsidRPr="00CA5478">
              <w:rPr>
                <w:rFonts w:ascii="Arial" w:hAnsi="Arial" w:cs="Arial"/>
                <w:color w:val="000000"/>
              </w:rPr>
              <w:t>E-UTRAN - NR FR1 interruptions at NR SRS antenna port switching with more than 1 SRS symbol in asynchronous EN-DC</w:t>
            </w:r>
          </w:p>
        </w:tc>
        <w:tc>
          <w:tcPr>
            <w:tcW w:w="1641" w:type="dxa"/>
            <w:tcMar>
              <w:top w:w="60" w:type="dxa"/>
              <w:left w:w="60" w:type="dxa"/>
              <w:bottom w:w="60" w:type="dxa"/>
              <w:right w:w="60" w:type="dxa"/>
            </w:tcMar>
            <w:hideMark/>
          </w:tcPr>
          <w:p w14:paraId="0F7018FC" w14:textId="77777777" w:rsidR="00CA5478" w:rsidRPr="00CA5478" w:rsidRDefault="00CA5478" w:rsidP="00CA5478">
            <w:pPr>
              <w:spacing w:after="0"/>
              <w:rPr>
                <w:rFonts w:ascii="Arial" w:hAnsi="Arial" w:cs="Arial"/>
              </w:rPr>
            </w:pPr>
            <w:r w:rsidRPr="00CA5478">
              <w:rPr>
                <w:rFonts w:ascii="Arial" w:hAnsi="Arial" w:cs="Arial"/>
                <w:color w:val="000000"/>
              </w:rPr>
              <w:t>EN-DC tests with all NR cells in FR1</w:t>
            </w:r>
          </w:p>
        </w:tc>
        <w:tc>
          <w:tcPr>
            <w:tcW w:w="2188" w:type="dxa"/>
            <w:tcMar>
              <w:top w:w="60" w:type="dxa"/>
              <w:left w:w="60" w:type="dxa"/>
              <w:bottom w:w="60" w:type="dxa"/>
              <w:right w:w="60" w:type="dxa"/>
            </w:tcMar>
            <w:hideMark/>
          </w:tcPr>
          <w:p w14:paraId="5A7B3251" w14:textId="77777777" w:rsidR="00CA5478" w:rsidRPr="00CA5478" w:rsidRDefault="00CA5478" w:rsidP="00CA5478">
            <w:pPr>
              <w:spacing w:after="0"/>
              <w:rPr>
                <w:rFonts w:ascii="Arial" w:hAnsi="Arial" w:cs="Arial"/>
              </w:rPr>
            </w:pPr>
            <w:r w:rsidRPr="00CA5478">
              <w:rPr>
                <w:rFonts w:ascii="Arial" w:hAnsi="Arial" w:cs="Arial"/>
                <w:color w:val="000000"/>
              </w:rPr>
              <w:t>To verify the interruption of FR1 NR SRS antenna switching on LTE PCC and FR1 NR SCC for scenario 2</w:t>
            </w:r>
          </w:p>
        </w:tc>
        <w:tc>
          <w:tcPr>
            <w:tcW w:w="1185" w:type="dxa"/>
            <w:tcMar>
              <w:top w:w="60" w:type="dxa"/>
              <w:left w:w="60" w:type="dxa"/>
              <w:bottom w:w="60" w:type="dxa"/>
              <w:right w:w="60" w:type="dxa"/>
            </w:tcMar>
            <w:hideMark/>
          </w:tcPr>
          <w:p w14:paraId="43464529" w14:textId="77777777" w:rsidR="00CA5478" w:rsidRPr="00CA5478" w:rsidRDefault="00CA5478" w:rsidP="00CA5478">
            <w:pPr>
              <w:spacing w:after="0"/>
              <w:rPr>
                <w:rFonts w:ascii="Arial" w:hAnsi="Arial" w:cs="Arial"/>
              </w:rPr>
            </w:pPr>
            <w:r w:rsidRPr="00CA5478">
              <w:rPr>
                <w:rFonts w:ascii="Arial" w:hAnsi="Arial" w:cs="Arial"/>
                <w:color w:val="000000"/>
              </w:rPr>
              <w:t>A.4.5.2.x3</w:t>
            </w:r>
          </w:p>
        </w:tc>
        <w:tc>
          <w:tcPr>
            <w:tcW w:w="1251" w:type="dxa"/>
            <w:tcMar>
              <w:top w:w="60" w:type="dxa"/>
              <w:left w:w="60" w:type="dxa"/>
              <w:bottom w:w="60" w:type="dxa"/>
              <w:right w:w="60" w:type="dxa"/>
            </w:tcMar>
            <w:hideMark/>
          </w:tcPr>
          <w:p w14:paraId="79D819C5" w14:textId="77777777" w:rsidR="00CA5478" w:rsidRPr="00CA5478" w:rsidRDefault="00CA5478" w:rsidP="00CA5478">
            <w:pPr>
              <w:spacing w:after="0"/>
              <w:rPr>
                <w:rFonts w:ascii="Arial" w:hAnsi="Arial" w:cs="Arial"/>
              </w:rPr>
            </w:pPr>
            <w:r w:rsidRPr="00CA5478">
              <w:rPr>
                <w:rFonts w:ascii="Arial" w:hAnsi="Arial" w:cs="Arial"/>
                <w:color w:val="000000"/>
              </w:rPr>
              <w:t>Huawei</w:t>
            </w:r>
          </w:p>
        </w:tc>
      </w:tr>
      <w:tr w:rsidR="00CA5478" w:rsidRPr="00CA5478" w14:paraId="0FDC3F5E" w14:textId="77777777" w:rsidTr="00CA5478">
        <w:trPr>
          <w:trHeight w:val="820"/>
        </w:trPr>
        <w:tc>
          <w:tcPr>
            <w:tcW w:w="997" w:type="dxa"/>
            <w:shd w:val="clear" w:color="auto" w:fill="CACACA"/>
            <w:tcMar>
              <w:top w:w="60" w:type="dxa"/>
              <w:left w:w="60" w:type="dxa"/>
              <w:bottom w:w="60" w:type="dxa"/>
              <w:right w:w="60" w:type="dxa"/>
            </w:tcMar>
            <w:hideMark/>
          </w:tcPr>
          <w:p w14:paraId="263620D5" w14:textId="77777777" w:rsidR="00CA5478" w:rsidRPr="00CA5478" w:rsidRDefault="00CA5478" w:rsidP="00CA5478">
            <w:pPr>
              <w:spacing w:after="0"/>
              <w:rPr>
                <w:rFonts w:ascii="Arial" w:hAnsi="Arial" w:cs="Arial"/>
              </w:rPr>
            </w:pPr>
            <w:r w:rsidRPr="00CA5478">
              <w:rPr>
                <w:rFonts w:ascii="Arial" w:hAnsi="Arial" w:cs="Arial"/>
                <w:b/>
                <w:bCs/>
                <w:color w:val="000000"/>
              </w:rPr>
              <w:lastRenderedPageBreak/>
              <w:t>NA</w:t>
            </w:r>
          </w:p>
        </w:tc>
        <w:tc>
          <w:tcPr>
            <w:tcW w:w="2461" w:type="dxa"/>
            <w:tcMar>
              <w:top w:w="60" w:type="dxa"/>
              <w:left w:w="60" w:type="dxa"/>
              <w:bottom w:w="60" w:type="dxa"/>
              <w:right w:w="60" w:type="dxa"/>
            </w:tcMar>
            <w:hideMark/>
          </w:tcPr>
          <w:p w14:paraId="05966586" w14:textId="77777777" w:rsidR="00CA5478" w:rsidRPr="00CA5478" w:rsidRDefault="00CA5478" w:rsidP="00CA5478">
            <w:pPr>
              <w:spacing w:after="0"/>
              <w:rPr>
                <w:rFonts w:ascii="Arial" w:hAnsi="Arial" w:cs="Arial"/>
              </w:rPr>
            </w:pPr>
            <w:r w:rsidRPr="00CA5478">
              <w:rPr>
                <w:rFonts w:ascii="Arial" w:hAnsi="Arial" w:cs="Arial"/>
                <w:color w:val="000000"/>
              </w:rPr>
              <w:t>No test is needed due to FR1+FR2 testing issue (SRS on FR1 and interruption on FR2).</w:t>
            </w:r>
          </w:p>
        </w:tc>
        <w:tc>
          <w:tcPr>
            <w:tcW w:w="1641" w:type="dxa"/>
            <w:tcMar>
              <w:top w:w="60" w:type="dxa"/>
              <w:left w:w="60" w:type="dxa"/>
              <w:bottom w:w="60" w:type="dxa"/>
              <w:right w:w="60" w:type="dxa"/>
            </w:tcMar>
            <w:hideMark/>
          </w:tcPr>
          <w:p w14:paraId="75C1667F" w14:textId="77777777" w:rsidR="00CA5478" w:rsidRPr="00CA5478" w:rsidRDefault="00CA5478" w:rsidP="00CA5478">
            <w:pPr>
              <w:spacing w:after="0"/>
              <w:rPr>
                <w:rFonts w:ascii="Arial" w:hAnsi="Arial" w:cs="Arial"/>
              </w:rPr>
            </w:pPr>
            <w:r w:rsidRPr="00CA5478">
              <w:rPr>
                <w:rFonts w:ascii="Arial" w:hAnsi="Arial" w:cs="Arial"/>
                <w:color w:val="000000"/>
              </w:rPr>
              <w:t>EN-DC tests with one or more NR cells in FR2</w:t>
            </w:r>
          </w:p>
        </w:tc>
        <w:tc>
          <w:tcPr>
            <w:tcW w:w="2188" w:type="dxa"/>
            <w:tcMar>
              <w:top w:w="60" w:type="dxa"/>
              <w:left w:w="60" w:type="dxa"/>
              <w:bottom w:w="60" w:type="dxa"/>
              <w:right w:w="60" w:type="dxa"/>
            </w:tcMar>
            <w:hideMark/>
          </w:tcPr>
          <w:p w14:paraId="17860568" w14:textId="77777777" w:rsidR="00CA5478" w:rsidRPr="00CA5478" w:rsidRDefault="00CA5478" w:rsidP="00CA5478">
            <w:pPr>
              <w:spacing w:after="0"/>
              <w:rPr>
                <w:rFonts w:ascii="Arial" w:hAnsi="Arial" w:cs="Arial"/>
              </w:rPr>
            </w:pPr>
            <w:r w:rsidRPr="00CA5478">
              <w:rPr>
                <w:rFonts w:ascii="Arial" w:hAnsi="Arial" w:cs="Arial"/>
                <w:color w:val="000000"/>
              </w:rPr>
              <w:t>NA</w:t>
            </w:r>
          </w:p>
        </w:tc>
        <w:tc>
          <w:tcPr>
            <w:tcW w:w="1185" w:type="dxa"/>
            <w:tcMar>
              <w:top w:w="60" w:type="dxa"/>
              <w:left w:w="60" w:type="dxa"/>
              <w:bottom w:w="60" w:type="dxa"/>
              <w:right w:w="60" w:type="dxa"/>
            </w:tcMar>
            <w:hideMark/>
          </w:tcPr>
          <w:p w14:paraId="0B8A3695" w14:textId="77777777" w:rsidR="00CA5478" w:rsidRPr="00CA5478" w:rsidRDefault="00CA5478" w:rsidP="00CA5478">
            <w:pPr>
              <w:spacing w:after="0"/>
              <w:rPr>
                <w:rFonts w:ascii="Arial" w:hAnsi="Arial" w:cs="Arial"/>
              </w:rPr>
            </w:pPr>
            <w:r w:rsidRPr="00CA5478">
              <w:rPr>
                <w:rFonts w:ascii="Arial" w:hAnsi="Arial" w:cs="Arial"/>
                <w:color w:val="000000"/>
              </w:rPr>
              <w:t>NA</w:t>
            </w:r>
          </w:p>
        </w:tc>
        <w:tc>
          <w:tcPr>
            <w:tcW w:w="1251" w:type="dxa"/>
            <w:tcMar>
              <w:top w:w="60" w:type="dxa"/>
              <w:left w:w="60" w:type="dxa"/>
              <w:bottom w:w="60" w:type="dxa"/>
              <w:right w:w="60" w:type="dxa"/>
            </w:tcMar>
            <w:hideMark/>
          </w:tcPr>
          <w:p w14:paraId="505CB6C3" w14:textId="77777777" w:rsidR="00CA5478" w:rsidRPr="00CA5478" w:rsidRDefault="00CA5478" w:rsidP="00CA5478">
            <w:pPr>
              <w:spacing w:after="0"/>
              <w:rPr>
                <w:rFonts w:ascii="Arial" w:hAnsi="Arial" w:cs="Arial"/>
              </w:rPr>
            </w:pPr>
          </w:p>
        </w:tc>
      </w:tr>
      <w:tr w:rsidR="00CA5478" w:rsidRPr="00CA5478" w14:paraId="354F8C72" w14:textId="77777777" w:rsidTr="00CA5478">
        <w:trPr>
          <w:trHeight w:val="929"/>
        </w:trPr>
        <w:tc>
          <w:tcPr>
            <w:tcW w:w="997" w:type="dxa"/>
            <w:shd w:val="clear" w:color="auto" w:fill="CACACA"/>
            <w:tcMar>
              <w:top w:w="60" w:type="dxa"/>
              <w:left w:w="60" w:type="dxa"/>
              <w:bottom w:w="60" w:type="dxa"/>
              <w:right w:w="60" w:type="dxa"/>
            </w:tcMar>
            <w:hideMark/>
          </w:tcPr>
          <w:p w14:paraId="0F77BB8A" w14:textId="77777777" w:rsidR="00CA5478" w:rsidRPr="00CA5478" w:rsidRDefault="00CA5478" w:rsidP="00CA5478">
            <w:pPr>
              <w:spacing w:after="0"/>
              <w:rPr>
                <w:rFonts w:ascii="Arial" w:hAnsi="Arial" w:cs="Arial"/>
              </w:rPr>
            </w:pPr>
            <w:r w:rsidRPr="00CA5478">
              <w:rPr>
                <w:rFonts w:ascii="Arial" w:hAnsi="Arial" w:cs="Arial"/>
                <w:b/>
                <w:bCs/>
                <w:color w:val="000000"/>
              </w:rPr>
              <w:t>4</w:t>
            </w:r>
          </w:p>
        </w:tc>
        <w:tc>
          <w:tcPr>
            <w:tcW w:w="2461" w:type="dxa"/>
            <w:tcMar>
              <w:top w:w="60" w:type="dxa"/>
              <w:left w:w="60" w:type="dxa"/>
              <w:bottom w:w="60" w:type="dxa"/>
              <w:right w:w="60" w:type="dxa"/>
            </w:tcMar>
            <w:hideMark/>
          </w:tcPr>
          <w:p w14:paraId="7F624E0F" w14:textId="77777777" w:rsidR="00CA5478" w:rsidRPr="00CA5478" w:rsidRDefault="00CA5478" w:rsidP="00CA5478">
            <w:pPr>
              <w:spacing w:after="0"/>
              <w:rPr>
                <w:rFonts w:ascii="Arial" w:hAnsi="Arial" w:cs="Arial"/>
              </w:rPr>
            </w:pPr>
            <w:r w:rsidRPr="00CA5478">
              <w:rPr>
                <w:rFonts w:ascii="Arial" w:hAnsi="Arial" w:cs="Arial"/>
                <w:color w:val="000000"/>
              </w:rPr>
              <w:t>NR FR1 interruptions at NR SRS antenna port switching with 1 SRS symbol in NR-CA</w:t>
            </w:r>
          </w:p>
        </w:tc>
        <w:tc>
          <w:tcPr>
            <w:tcW w:w="1641" w:type="dxa"/>
            <w:tcMar>
              <w:top w:w="60" w:type="dxa"/>
              <w:left w:w="60" w:type="dxa"/>
              <w:bottom w:w="60" w:type="dxa"/>
              <w:right w:w="60" w:type="dxa"/>
            </w:tcMar>
            <w:hideMark/>
          </w:tcPr>
          <w:p w14:paraId="795986BD" w14:textId="77777777" w:rsidR="00CA5478" w:rsidRPr="00CA5478" w:rsidRDefault="00CA5478" w:rsidP="00CA5478">
            <w:pPr>
              <w:spacing w:after="0"/>
              <w:rPr>
                <w:rFonts w:ascii="Arial" w:hAnsi="Arial" w:cs="Arial"/>
              </w:rPr>
            </w:pPr>
            <w:r w:rsidRPr="00CA5478">
              <w:rPr>
                <w:rFonts w:ascii="Arial" w:hAnsi="Arial" w:cs="Arial"/>
                <w:color w:val="000000"/>
              </w:rPr>
              <w:t>NR standalone tests with all NR cells in FR1</w:t>
            </w:r>
          </w:p>
        </w:tc>
        <w:tc>
          <w:tcPr>
            <w:tcW w:w="2188" w:type="dxa"/>
            <w:tcMar>
              <w:top w:w="60" w:type="dxa"/>
              <w:left w:w="60" w:type="dxa"/>
              <w:bottom w:w="60" w:type="dxa"/>
              <w:right w:w="60" w:type="dxa"/>
            </w:tcMar>
            <w:hideMark/>
          </w:tcPr>
          <w:p w14:paraId="7A92F313" w14:textId="77777777" w:rsidR="00CA5478" w:rsidRPr="00CA5478" w:rsidRDefault="00CA5478" w:rsidP="00CA5478">
            <w:pPr>
              <w:spacing w:after="0"/>
              <w:rPr>
                <w:rFonts w:ascii="Arial" w:hAnsi="Arial" w:cs="Arial"/>
              </w:rPr>
            </w:pPr>
            <w:r w:rsidRPr="00CA5478">
              <w:rPr>
                <w:rFonts w:ascii="Arial" w:hAnsi="Arial" w:cs="Arial"/>
                <w:color w:val="000000"/>
              </w:rPr>
              <w:t>To verify the interruption of FR1 NR SRS antenna switching on FR1 NR SCC for scenario 1 (only sync case)</w:t>
            </w:r>
          </w:p>
        </w:tc>
        <w:tc>
          <w:tcPr>
            <w:tcW w:w="1185" w:type="dxa"/>
            <w:tcMar>
              <w:top w:w="60" w:type="dxa"/>
              <w:left w:w="60" w:type="dxa"/>
              <w:bottom w:w="60" w:type="dxa"/>
              <w:right w:w="60" w:type="dxa"/>
            </w:tcMar>
            <w:hideMark/>
          </w:tcPr>
          <w:p w14:paraId="728407D3" w14:textId="77777777" w:rsidR="00CA5478" w:rsidRPr="00CA5478" w:rsidRDefault="00CA5478" w:rsidP="00CA5478">
            <w:pPr>
              <w:spacing w:after="0"/>
              <w:rPr>
                <w:rFonts w:ascii="Arial" w:hAnsi="Arial" w:cs="Arial"/>
              </w:rPr>
            </w:pPr>
            <w:r w:rsidRPr="00CA5478">
              <w:rPr>
                <w:rFonts w:ascii="Arial" w:hAnsi="Arial" w:cs="Arial"/>
                <w:color w:val="000000"/>
              </w:rPr>
              <w:t>A.6.5.2.x1</w:t>
            </w:r>
          </w:p>
        </w:tc>
        <w:tc>
          <w:tcPr>
            <w:tcW w:w="1251" w:type="dxa"/>
            <w:tcMar>
              <w:top w:w="60" w:type="dxa"/>
              <w:left w:w="60" w:type="dxa"/>
              <w:bottom w:w="60" w:type="dxa"/>
              <w:right w:w="60" w:type="dxa"/>
            </w:tcMar>
            <w:hideMark/>
          </w:tcPr>
          <w:p w14:paraId="4E2D2775" w14:textId="77777777" w:rsidR="00CA5478" w:rsidRPr="00CA5478" w:rsidRDefault="00CA5478" w:rsidP="00CA5478">
            <w:pPr>
              <w:spacing w:after="0"/>
              <w:rPr>
                <w:rFonts w:ascii="Arial" w:hAnsi="Arial" w:cs="Arial"/>
              </w:rPr>
            </w:pPr>
            <w:r w:rsidRPr="00CA5478">
              <w:rPr>
                <w:rFonts w:ascii="Arial" w:hAnsi="Arial" w:cs="Arial"/>
                <w:color w:val="000000"/>
              </w:rPr>
              <w:t>vivo</w:t>
            </w:r>
          </w:p>
        </w:tc>
      </w:tr>
      <w:tr w:rsidR="00CA5478" w:rsidRPr="00CA5478" w14:paraId="73A21C4E" w14:textId="77777777" w:rsidTr="00CA5478">
        <w:trPr>
          <w:trHeight w:val="937"/>
        </w:trPr>
        <w:tc>
          <w:tcPr>
            <w:tcW w:w="997" w:type="dxa"/>
            <w:shd w:val="clear" w:color="auto" w:fill="CACACA"/>
            <w:tcMar>
              <w:top w:w="60" w:type="dxa"/>
              <w:left w:w="60" w:type="dxa"/>
              <w:bottom w:w="60" w:type="dxa"/>
              <w:right w:w="60" w:type="dxa"/>
            </w:tcMar>
            <w:hideMark/>
          </w:tcPr>
          <w:p w14:paraId="47CBBC31" w14:textId="77777777" w:rsidR="00CA5478" w:rsidRPr="00CA5478" w:rsidRDefault="00CA5478" w:rsidP="00CA5478">
            <w:pPr>
              <w:spacing w:after="0"/>
              <w:rPr>
                <w:rFonts w:ascii="Arial" w:hAnsi="Arial" w:cs="Arial"/>
              </w:rPr>
            </w:pPr>
            <w:r w:rsidRPr="00CA5478">
              <w:rPr>
                <w:rFonts w:ascii="Arial" w:hAnsi="Arial" w:cs="Arial"/>
                <w:b/>
                <w:bCs/>
                <w:color w:val="000000"/>
              </w:rPr>
              <w:t>5</w:t>
            </w:r>
          </w:p>
        </w:tc>
        <w:tc>
          <w:tcPr>
            <w:tcW w:w="2461" w:type="dxa"/>
            <w:tcMar>
              <w:top w:w="60" w:type="dxa"/>
              <w:left w:w="60" w:type="dxa"/>
              <w:bottom w:w="60" w:type="dxa"/>
              <w:right w:w="60" w:type="dxa"/>
            </w:tcMar>
            <w:hideMark/>
          </w:tcPr>
          <w:p w14:paraId="6DFF8847" w14:textId="77777777" w:rsidR="00CA5478" w:rsidRPr="00CA5478" w:rsidRDefault="00CA5478" w:rsidP="00CA5478">
            <w:pPr>
              <w:spacing w:after="0"/>
              <w:rPr>
                <w:rFonts w:ascii="Arial" w:hAnsi="Arial" w:cs="Arial"/>
              </w:rPr>
            </w:pPr>
            <w:r w:rsidRPr="00CA5478">
              <w:rPr>
                <w:rFonts w:ascii="Arial" w:hAnsi="Arial" w:cs="Arial"/>
                <w:color w:val="000000"/>
              </w:rPr>
              <w:t>NR FR1 interruptions at NR SRS antenna port switching with more than 1 SRS symbol in NR-CA</w:t>
            </w:r>
          </w:p>
        </w:tc>
        <w:tc>
          <w:tcPr>
            <w:tcW w:w="1641" w:type="dxa"/>
            <w:tcMar>
              <w:top w:w="60" w:type="dxa"/>
              <w:left w:w="60" w:type="dxa"/>
              <w:bottom w:w="60" w:type="dxa"/>
              <w:right w:w="60" w:type="dxa"/>
            </w:tcMar>
            <w:hideMark/>
          </w:tcPr>
          <w:p w14:paraId="7F1BFBE2" w14:textId="77777777" w:rsidR="00CA5478" w:rsidRPr="00CA5478" w:rsidRDefault="00CA5478" w:rsidP="00CA5478">
            <w:pPr>
              <w:spacing w:after="0"/>
              <w:rPr>
                <w:rFonts w:ascii="Arial" w:hAnsi="Arial" w:cs="Arial"/>
              </w:rPr>
            </w:pPr>
            <w:r w:rsidRPr="00CA5478">
              <w:rPr>
                <w:rFonts w:ascii="Arial" w:hAnsi="Arial" w:cs="Arial"/>
                <w:color w:val="000000"/>
              </w:rPr>
              <w:t>NR standalone tests with all NR cells in FR1</w:t>
            </w:r>
          </w:p>
        </w:tc>
        <w:tc>
          <w:tcPr>
            <w:tcW w:w="2188" w:type="dxa"/>
            <w:tcMar>
              <w:top w:w="60" w:type="dxa"/>
              <w:left w:w="60" w:type="dxa"/>
              <w:bottom w:w="60" w:type="dxa"/>
              <w:right w:w="60" w:type="dxa"/>
            </w:tcMar>
            <w:hideMark/>
          </w:tcPr>
          <w:p w14:paraId="6F9B031C" w14:textId="77777777" w:rsidR="00CA5478" w:rsidRPr="00CA5478" w:rsidRDefault="00CA5478" w:rsidP="00CA5478">
            <w:pPr>
              <w:spacing w:after="0"/>
              <w:rPr>
                <w:rFonts w:ascii="Arial" w:hAnsi="Arial" w:cs="Arial"/>
              </w:rPr>
            </w:pPr>
            <w:r w:rsidRPr="00CA5478">
              <w:rPr>
                <w:rFonts w:ascii="Arial" w:hAnsi="Arial" w:cs="Arial"/>
                <w:color w:val="000000"/>
              </w:rPr>
              <w:t>To verify the interruption of FR1 NR SRS antenna switching on FR1 NR SCC for scenario 2</w:t>
            </w:r>
          </w:p>
        </w:tc>
        <w:tc>
          <w:tcPr>
            <w:tcW w:w="1185" w:type="dxa"/>
            <w:tcMar>
              <w:top w:w="60" w:type="dxa"/>
              <w:left w:w="60" w:type="dxa"/>
              <w:bottom w:w="60" w:type="dxa"/>
              <w:right w:w="60" w:type="dxa"/>
            </w:tcMar>
            <w:hideMark/>
          </w:tcPr>
          <w:p w14:paraId="28D34CAC" w14:textId="77777777" w:rsidR="00CA5478" w:rsidRPr="00CA5478" w:rsidRDefault="00CA5478" w:rsidP="00CA5478">
            <w:pPr>
              <w:spacing w:after="0"/>
              <w:rPr>
                <w:rFonts w:ascii="Arial" w:hAnsi="Arial" w:cs="Arial"/>
              </w:rPr>
            </w:pPr>
            <w:r w:rsidRPr="00CA5478">
              <w:rPr>
                <w:rFonts w:ascii="Arial" w:hAnsi="Arial" w:cs="Arial"/>
                <w:color w:val="000000"/>
              </w:rPr>
              <w:t>A.6.5.2.x2</w:t>
            </w:r>
          </w:p>
        </w:tc>
        <w:tc>
          <w:tcPr>
            <w:tcW w:w="1251" w:type="dxa"/>
            <w:tcMar>
              <w:top w:w="60" w:type="dxa"/>
              <w:left w:w="60" w:type="dxa"/>
              <w:bottom w:w="60" w:type="dxa"/>
              <w:right w:w="60" w:type="dxa"/>
            </w:tcMar>
            <w:hideMark/>
          </w:tcPr>
          <w:p w14:paraId="4D3133EE" w14:textId="77777777" w:rsidR="00CA5478" w:rsidRPr="00CA5478" w:rsidRDefault="00CA5478" w:rsidP="00CA5478">
            <w:pPr>
              <w:spacing w:after="0"/>
              <w:rPr>
                <w:rFonts w:ascii="Arial" w:hAnsi="Arial" w:cs="Arial"/>
              </w:rPr>
            </w:pPr>
            <w:r w:rsidRPr="00CA5478">
              <w:rPr>
                <w:rFonts w:ascii="Arial" w:hAnsi="Arial" w:cs="Arial"/>
                <w:color w:val="000000"/>
              </w:rPr>
              <w:t>Intel</w:t>
            </w:r>
          </w:p>
        </w:tc>
      </w:tr>
      <w:tr w:rsidR="00CA5478" w:rsidRPr="00CA5478" w14:paraId="2A84762D" w14:textId="77777777" w:rsidTr="00CA5478">
        <w:trPr>
          <w:trHeight w:val="820"/>
        </w:trPr>
        <w:tc>
          <w:tcPr>
            <w:tcW w:w="997" w:type="dxa"/>
            <w:shd w:val="clear" w:color="auto" w:fill="CACACA"/>
            <w:tcMar>
              <w:top w:w="60" w:type="dxa"/>
              <w:left w:w="60" w:type="dxa"/>
              <w:bottom w:w="60" w:type="dxa"/>
              <w:right w:w="60" w:type="dxa"/>
            </w:tcMar>
            <w:hideMark/>
          </w:tcPr>
          <w:p w14:paraId="2D24DD4A" w14:textId="77777777" w:rsidR="00CA5478" w:rsidRPr="00CA5478" w:rsidRDefault="00CA5478" w:rsidP="00CA5478">
            <w:pPr>
              <w:spacing w:after="0"/>
              <w:rPr>
                <w:rFonts w:ascii="Arial" w:hAnsi="Arial" w:cs="Arial"/>
              </w:rPr>
            </w:pPr>
            <w:r w:rsidRPr="00CA5478">
              <w:rPr>
                <w:rFonts w:ascii="Arial" w:hAnsi="Arial" w:cs="Arial"/>
                <w:b/>
                <w:bCs/>
                <w:color w:val="000000"/>
              </w:rPr>
              <w:t>NA</w:t>
            </w:r>
          </w:p>
        </w:tc>
        <w:tc>
          <w:tcPr>
            <w:tcW w:w="2461" w:type="dxa"/>
            <w:tcMar>
              <w:top w:w="60" w:type="dxa"/>
              <w:left w:w="60" w:type="dxa"/>
              <w:bottom w:w="60" w:type="dxa"/>
              <w:right w:w="60" w:type="dxa"/>
            </w:tcMar>
            <w:hideMark/>
          </w:tcPr>
          <w:p w14:paraId="7A4A2A95" w14:textId="77777777" w:rsidR="00CA5478" w:rsidRPr="00CA5478" w:rsidRDefault="00CA5478" w:rsidP="00CA5478">
            <w:pPr>
              <w:spacing w:after="0"/>
              <w:rPr>
                <w:rFonts w:ascii="Arial" w:hAnsi="Arial" w:cs="Arial"/>
              </w:rPr>
            </w:pPr>
            <w:r w:rsidRPr="00CA5478">
              <w:rPr>
                <w:rFonts w:ascii="Arial" w:hAnsi="Arial" w:cs="Arial"/>
                <w:color w:val="000000"/>
              </w:rPr>
              <w:t>No test is needed due to FR1+FR2 testing issue (SRS on FR1 and interruption on FR2).</w:t>
            </w:r>
          </w:p>
        </w:tc>
        <w:tc>
          <w:tcPr>
            <w:tcW w:w="1641" w:type="dxa"/>
            <w:tcMar>
              <w:top w:w="60" w:type="dxa"/>
              <w:left w:w="60" w:type="dxa"/>
              <w:bottom w:w="60" w:type="dxa"/>
              <w:right w:w="60" w:type="dxa"/>
            </w:tcMar>
            <w:hideMark/>
          </w:tcPr>
          <w:p w14:paraId="0A509A02" w14:textId="77777777" w:rsidR="00CA5478" w:rsidRPr="00CA5478" w:rsidRDefault="00CA5478" w:rsidP="00CA5478">
            <w:pPr>
              <w:spacing w:after="0"/>
              <w:rPr>
                <w:rFonts w:ascii="Arial" w:hAnsi="Arial" w:cs="Arial"/>
              </w:rPr>
            </w:pPr>
            <w:r w:rsidRPr="00CA5478">
              <w:rPr>
                <w:rFonts w:ascii="Arial" w:hAnsi="Arial" w:cs="Arial"/>
                <w:color w:val="000000"/>
              </w:rPr>
              <w:t>NR standalone tests with one or more NR cells in FR2 (NR CA and NR-DC)</w:t>
            </w:r>
          </w:p>
        </w:tc>
        <w:tc>
          <w:tcPr>
            <w:tcW w:w="2188" w:type="dxa"/>
            <w:tcMar>
              <w:top w:w="60" w:type="dxa"/>
              <w:left w:w="60" w:type="dxa"/>
              <w:bottom w:w="60" w:type="dxa"/>
              <w:right w:w="60" w:type="dxa"/>
            </w:tcMar>
            <w:hideMark/>
          </w:tcPr>
          <w:p w14:paraId="5130E637" w14:textId="77777777" w:rsidR="00CA5478" w:rsidRPr="00CA5478" w:rsidRDefault="00CA5478" w:rsidP="00CA5478">
            <w:pPr>
              <w:spacing w:after="0"/>
              <w:rPr>
                <w:rFonts w:ascii="Arial" w:hAnsi="Arial" w:cs="Arial"/>
              </w:rPr>
            </w:pPr>
            <w:r w:rsidRPr="00CA5478">
              <w:rPr>
                <w:rFonts w:ascii="Arial" w:hAnsi="Arial" w:cs="Arial"/>
                <w:color w:val="000000"/>
              </w:rPr>
              <w:t>NA</w:t>
            </w:r>
          </w:p>
        </w:tc>
        <w:tc>
          <w:tcPr>
            <w:tcW w:w="1185" w:type="dxa"/>
            <w:tcMar>
              <w:top w:w="60" w:type="dxa"/>
              <w:left w:w="60" w:type="dxa"/>
              <w:bottom w:w="60" w:type="dxa"/>
              <w:right w:w="60" w:type="dxa"/>
            </w:tcMar>
            <w:hideMark/>
          </w:tcPr>
          <w:p w14:paraId="5BFC9B41" w14:textId="77777777" w:rsidR="00CA5478" w:rsidRPr="00CA5478" w:rsidRDefault="00CA5478" w:rsidP="00CA5478">
            <w:pPr>
              <w:spacing w:after="0"/>
              <w:rPr>
                <w:rFonts w:ascii="Arial" w:hAnsi="Arial" w:cs="Arial"/>
              </w:rPr>
            </w:pPr>
            <w:r w:rsidRPr="00CA5478">
              <w:rPr>
                <w:rFonts w:ascii="Arial" w:hAnsi="Arial" w:cs="Arial"/>
                <w:color w:val="000000"/>
              </w:rPr>
              <w:t>NA</w:t>
            </w:r>
          </w:p>
        </w:tc>
        <w:tc>
          <w:tcPr>
            <w:tcW w:w="1251" w:type="dxa"/>
            <w:tcMar>
              <w:top w:w="60" w:type="dxa"/>
              <w:left w:w="60" w:type="dxa"/>
              <w:bottom w:w="60" w:type="dxa"/>
              <w:right w:w="60" w:type="dxa"/>
            </w:tcMar>
            <w:hideMark/>
          </w:tcPr>
          <w:p w14:paraId="04DCED33" w14:textId="77777777" w:rsidR="00CA5478" w:rsidRPr="00CA5478" w:rsidRDefault="00CA5478" w:rsidP="00CA5478">
            <w:pPr>
              <w:spacing w:after="0"/>
              <w:rPr>
                <w:rFonts w:ascii="Arial" w:hAnsi="Arial" w:cs="Arial"/>
              </w:rPr>
            </w:pPr>
          </w:p>
        </w:tc>
      </w:tr>
      <w:tr w:rsidR="00CA5478" w:rsidRPr="00CA5478" w14:paraId="1A665D2F" w14:textId="77777777" w:rsidTr="00CA5478">
        <w:trPr>
          <w:trHeight w:val="1046"/>
        </w:trPr>
        <w:tc>
          <w:tcPr>
            <w:tcW w:w="997" w:type="dxa"/>
            <w:shd w:val="clear" w:color="auto" w:fill="CACACA"/>
            <w:tcMar>
              <w:top w:w="60" w:type="dxa"/>
              <w:left w:w="60" w:type="dxa"/>
              <w:bottom w:w="60" w:type="dxa"/>
              <w:right w:w="60" w:type="dxa"/>
            </w:tcMar>
            <w:hideMark/>
          </w:tcPr>
          <w:p w14:paraId="36B65C1D" w14:textId="77777777" w:rsidR="00CA5478" w:rsidRPr="00CA5478" w:rsidRDefault="00CA5478" w:rsidP="00CA5478">
            <w:pPr>
              <w:spacing w:after="0"/>
              <w:rPr>
                <w:rFonts w:ascii="Arial" w:hAnsi="Arial" w:cs="Arial"/>
              </w:rPr>
            </w:pPr>
            <w:r w:rsidRPr="00CA5478">
              <w:rPr>
                <w:rFonts w:ascii="Arial" w:hAnsi="Arial" w:cs="Arial"/>
                <w:b/>
                <w:bCs/>
                <w:color w:val="000000"/>
              </w:rPr>
              <w:t>6</w:t>
            </w:r>
          </w:p>
        </w:tc>
        <w:tc>
          <w:tcPr>
            <w:tcW w:w="2461" w:type="dxa"/>
            <w:tcMar>
              <w:top w:w="60" w:type="dxa"/>
              <w:left w:w="60" w:type="dxa"/>
              <w:bottom w:w="60" w:type="dxa"/>
              <w:right w:w="60" w:type="dxa"/>
            </w:tcMar>
            <w:hideMark/>
          </w:tcPr>
          <w:p w14:paraId="0CF88E1E" w14:textId="77777777" w:rsidR="00CA5478" w:rsidRPr="00CA5478" w:rsidRDefault="00CA5478" w:rsidP="00CA5478">
            <w:pPr>
              <w:spacing w:after="0"/>
              <w:rPr>
                <w:rFonts w:ascii="Arial" w:hAnsi="Arial" w:cs="Arial"/>
              </w:rPr>
            </w:pPr>
            <w:r w:rsidRPr="00CA5478">
              <w:rPr>
                <w:rFonts w:ascii="Arial" w:hAnsi="Arial" w:cs="Arial"/>
                <w:color w:val="000000"/>
              </w:rPr>
              <w:t>NR FR1 - E-UTRAN interruptions at NR SRS antenna port switching with 1 SRS symbol in synchronous NE-DC</w:t>
            </w:r>
          </w:p>
        </w:tc>
        <w:tc>
          <w:tcPr>
            <w:tcW w:w="1641" w:type="dxa"/>
            <w:tcMar>
              <w:top w:w="60" w:type="dxa"/>
              <w:left w:w="60" w:type="dxa"/>
              <w:bottom w:w="60" w:type="dxa"/>
              <w:right w:w="60" w:type="dxa"/>
            </w:tcMar>
            <w:hideMark/>
          </w:tcPr>
          <w:p w14:paraId="3670D69D" w14:textId="77777777" w:rsidR="00CA5478" w:rsidRPr="00CA5478" w:rsidRDefault="00CA5478" w:rsidP="00CA5478">
            <w:pPr>
              <w:spacing w:after="0"/>
              <w:rPr>
                <w:rFonts w:ascii="Arial" w:hAnsi="Arial" w:cs="Arial"/>
              </w:rPr>
            </w:pPr>
            <w:r w:rsidRPr="00CA5478">
              <w:rPr>
                <w:rFonts w:ascii="Arial" w:hAnsi="Arial" w:cs="Arial"/>
                <w:color w:val="000000"/>
              </w:rPr>
              <w:t>NE-DC with all NR cells in FR1</w:t>
            </w:r>
          </w:p>
        </w:tc>
        <w:tc>
          <w:tcPr>
            <w:tcW w:w="2188" w:type="dxa"/>
            <w:tcMar>
              <w:top w:w="60" w:type="dxa"/>
              <w:left w:w="60" w:type="dxa"/>
              <w:bottom w:w="60" w:type="dxa"/>
              <w:right w:w="60" w:type="dxa"/>
            </w:tcMar>
            <w:hideMark/>
          </w:tcPr>
          <w:p w14:paraId="21E603FA" w14:textId="77777777" w:rsidR="00CA5478" w:rsidRPr="00CA5478" w:rsidRDefault="00CA5478" w:rsidP="00CA5478">
            <w:pPr>
              <w:spacing w:after="0"/>
              <w:rPr>
                <w:rFonts w:ascii="Arial" w:hAnsi="Arial" w:cs="Arial"/>
              </w:rPr>
            </w:pPr>
            <w:r w:rsidRPr="00CA5478">
              <w:rPr>
                <w:rFonts w:ascii="Arial" w:hAnsi="Arial" w:cs="Arial"/>
                <w:color w:val="000000"/>
              </w:rPr>
              <w:t>To verify the interruption of FR1 NR SRS antenna switching on LTE PSCC and FR1 NR SCC for scenario 1 sync case</w:t>
            </w:r>
          </w:p>
        </w:tc>
        <w:tc>
          <w:tcPr>
            <w:tcW w:w="1185" w:type="dxa"/>
            <w:tcMar>
              <w:top w:w="60" w:type="dxa"/>
              <w:left w:w="60" w:type="dxa"/>
              <w:bottom w:w="60" w:type="dxa"/>
              <w:right w:w="60" w:type="dxa"/>
            </w:tcMar>
            <w:hideMark/>
          </w:tcPr>
          <w:p w14:paraId="1033577A" w14:textId="77777777" w:rsidR="00CA5478" w:rsidRPr="00CA5478" w:rsidRDefault="00CA5478" w:rsidP="00CA5478">
            <w:pPr>
              <w:spacing w:after="0"/>
              <w:rPr>
                <w:rFonts w:ascii="Arial" w:hAnsi="Arial" w:cs="Arial"/>
              </w:rPr>
            </w:pPr>
            <w:r w:rsidRPr="00CA5478">
              <w:rPr>
                <w:rFonts w:ascii="Arial" w:hAnsi="Arial" w:cs="Arial"/>
                <w:color w:val="000000"/>
              </w:rPr>
              <w:t>A.4A.3.1.x1</w:t>
            </w:r>
          </w:p>
        </w:tc>
        <w:tc>
          <w:tcPr>
            <w:tcW w:w="1251" w:type="dxa"/>
            <w:tcMar>
              <w:top w:w="60" w:type="dxa"/>
              <w:left w:w="60" w:type="dxa"/>
              <w:bottom w:w="60" w:type="dxa"/>
              <w:right w:w="60" w:type="dxa"/>
            </w:tcMar>
            <w:hideMark/>
          </w:tcPr>
          <w:p w14:paraId="1CAFAC01" w14:textId="77777777" w:rsidR="00CA5478" w:rsidRPr="00CA5478" w:rsidRDefault="00CA5478" w:rsidP="00CA5478">
            <w:pPr>
              <w:spacing w:after="0"/>
              <w:rPr>
                <w:rFonts w:ascii="Arial" w:hAnsi="Arial" w:cs="Arial"/>
              </w:rPr>
            </w:pPr>
            <w:r w:rsidRPr="00CA5478">
              <w:rPr>
                <w:rFonts w:ascii="Arial" w:hAnsi="Arial" w:cs="Arial"/>
                <w:color w:val="000000"/>
              </w:rPr>
              <w:t>OPPO</w:t>
            </w:r>
          </w:p>
        </w:tc>
      </w:tr>
      <w:tr w:rsidR="00CA5478" w:rsidRPr="00CA5478" w14:paraId="2F52C382" w14:textId="77777777" w:rsidTr="00CA5478">
        <w:trPr>
          <w:trHeight w:val="1054"/>
        </w:trPr>
        <w:tc>
          <w:tcPr>
            <w:tcW w:w="997" w:type="dxa"/>
            <w:shd w:val="clear" w:color="auto" w:fill="CACACA"/>
            <w:tcMar>
              <w:top w:w="60" w:type="dxa"/>
              <w:left w:w="60" w:type="dxa"/>
              <w:bottom w:w="60" w:type="dxa"/>
              <w:right w:w="60" w:type="dxa"/>
            </w:tcMar>
            <w:hideMark/>
          </w:tcPr>
          <w:p w14:paraId="64119E1A" w14:textId="77777777" w:rsidR="00CA5478" w:rsidRPr="00CA5478" w:rsidRDefault="00CA5478" w:rsidP="00CA5478">
            <w:pPr>
              <w:spacing w:after="0"/>
              <w:rPr>
                <w:rFonts w:ascii="Arial" w:hAnsi="Arial" w:cs="Arial"/>
              </w:rPr>
            </w:pPr>
            <w:r w:rsidRPr="00CA5478">
              <w:rPr>
                <w:rFonts w:ascii="Arial" w:hAnsi="Arial" w:cs="Arial"/>
                <w:b/>
                <w:bCs/>
                <w:color w:val="000000"/>
              </w:rPr>
              <w:t>7</w:t>
            </w:r>
          </w:p>
        </w:tc>
        <w:tc>
          <w:tcPr>
            <w:tcW w:w="2461" w:type="dxa"/>
            <w:tcMar>
              <w:top w:w="60" w:type="dxa"/>
              <w:left w:w="60" w:type="dxa"/>
              <w:bottom w:w="60" w:type="dxa"/>
              <w:right w:w="60" w:type="dxa"/>
            </w:tcMar>
            <w:hideMark/>
          </w:tcPr>
          <w:p w14:paraId="12EB36F8" w14:textId="77777777" w:rsidR="00CA5478" w:rsidRPr="00CA5478" w:rsidRDefault="00CA5478" w:rsidP="00CA5478">
            <w:pPr>
              <w:spacing w:after="0"/>
              <w:rPr>
                <w:rFonts w:ascii="Arial" w:hAnsi="Arial" w:cs="Arial"/>
              </w:rPr>
            </w:pPr>
            <w:r w:rsidRPr="00CA5478">
              <w:rPr>
                <w:rFonts w:ascii="Arial" w:hAnsi="Arial" w:cs="Arial"/>
                <w:color w:val="000000"/>
              </w:rPr>
              <w:t>NR FR1 - E-UTRAN interruptions at NR SRS antenna port switching with 1 SRS symbol in asynchronous NE-DC</w:t>
            </w:r>
          </w:p>
        </w:tc>
        <w:tc>
          <w:tcPr>
            <w:tcW w:w="1641" w:type="dxa"/>
            <w:tcMar>
              <w:top w:w="60" w:type="dxa"/>
              <w:left w:w="60" w:type="dxa"/>
              <w:bottom w:w="60" w:type="dxa"/>
              <w:right w:w="60" w:type="dxa"/>
            </w:tcMar>
            <w:hideMark/>
          </w:tcPr>
          <w:p w14:paraId="64A894AB" w14:textId="77777777" w:rsidR="00CA5478" w:rsidRPr="00CA5478" w:rsidRDefault="00CA5478" w:rsidP="00CA5478">
            <w:pPr>
              <w:spacing w:after="0"/>
              <w:rPr>
                <w:rFonts w:ascii="Arial" w:hAnsi="Arial" w:cs="Arial"/>
              </w:rPr>
            </w:pPr>
            <w:r w:rsidRPr="00CA5478">
              <w:rPr>
                <w:rFonts w:ascii="Arial" w:hAnsi="Arial" w:cs="Arial"/>
                <w:color w:val="000000"/>
              </w:rPr>
              <w:t>NE-DC with all NR cells in FR1</w:t>
            </w:r>
          </w:p>
        </w:tc>
        <w:tc>
          <w:tcPr>
            <w:tcW w:w="2188" w:type="dxa"/>
            <w:tcMar>
              <w:top w:w="60" w:type="dxa"/>
              <w:left w:w="60" w:type="dxa"/>
              <w:bottom w:w="60" w:type="dxa"/>
              <w:right w:w="60" w:type="dxa"/>
            </w:tcMar>
            <w:hideMark/>
          </w:tcPr>
          <w:p w14:paraId="325C5663" w14:textId="77777777" w:rsidR="00CA5478" w:rsidRPr="00CA5478" w:rsidRDefault="00CA5478" w:rsidP="00CA5478">
            <w:pPr>
              <w:spacing w:after="0"/>
              <w:rPr>
                <w:rFonts w:ascii="Arial" w:hAnsi="Arial" w:cs="Arial"/>
              </w:rPr>
            </w:pPr>
            <w:r w:rsidRPr="00CA5478">
              <w:rPr>
                <w:rFonts w:ascii="Arial" w:hAnsi="Arial" w:cs="Arial"/>
                <w:color w:val="000000"/>
              </w:rPr>
              <w:t>To verify the interruption of FR1 NR SRS antenna switching on LTE PSCC and FR1 NR SCC for scenario 1 async case</w:t>
            </w:r>
          </w:p>
        </w:tc>
        <w:tc>
          <w:tcPr>
            <w:tcW w:w="1185" w:type="dxa"/>
            <w:tcMar>
              <w:top w:w="60" w:type="dxa"/>
              <w:left w:w="60" w:type="dxa"/>
              <w:bottom w:w="60" w:type="dxa"/>
              <w:right w:w="60" w:type="dxa"/>
            </w:tcMar>
            <w:hideMark/>
          </w:tcPr>
          <w:p w14:paraId="1B6AEDE2" w14:textId="77777777" w:rsidR="00CA5478" w:rsidRPr="00CA5478" w:rsidRDefault="00CA5478" w:rsidP="00CA5478">
            <w:pPr>
              <w:spacing w:after="0"/>
              <w:rPr>
                <w:rFonts w:ascii="Arial" w:hAnsi="Arial" w:cs="Arial"/>
              </w:rPr>
            </w:pPr>
            <w:r w:rsidRPr="00CA5478">
              <w:rPr>
                <w:rFonts w:ascii="Arial" w:hAnsi="Arial" w:cs="Arial"/>
                <w:color w:val="000000"/>
              </w:rPr>
              <w:t>A.4A.3.1.x2</w:t>
            </w:r>
          </w:p>
        </w:tc>
        <w:tc>
          <w:tcPr>
            <w:tcW w:w="1251" w:type="dxa"/>
            <w:tcMar>
              <w:top w:w="60" w:type="dxa"/>
              <w:left w:w="60" w:type="dxa"/>
              <w:bottom w:w="60" w:type="dxa"/>
              <w:right w:w="60" w:type="dxa"/>
            </w:tcMar>
            <w:hideMark/>
          </w:tcPr>
          <w:p w14:paraId="7034A960" w14:textId="77777777" w:rsidR="00CA5478" w:rsidRPr="00CA5478" w:rsidRDefault="00CA5478" w:rsidP="00CA5478">
            <w:pPr>
              <w:spacing w:after="0"/>
              <w:rPr>
                <w:rFonts w:ascii="Arial" w:hAnsi="Arial" w:cs="Arial"/>
              </w:rPr>
            </w:pPr>
            <w:r w:rsidRPr="00CA5478">
              <w:rPr>
                <w:rFonts w:ascii="Arial" w:hAnsi="Arial" w:cs="Arial"/>
                <w:color w:val="000000"/>
              </w:rPr>
              <w:t>Xiaomi</w:t>
            </w:r>
          </w:p>
        </w:tc>
      </w:tr>
      <w:tr w:rsidR="00CA5478" w:rsidRPr="00CA5478" w14:paraId="1C325F40" w14:textId="77777777" w:rsidTr="00CA5478">
        <w:trPr>
          <w:trHeight w:val="1171"/>
        </w:trPr>
        <w:tc>
          <w:tcPr>
            <w:tcW w:w="997" w:type="dxa"/>
            <w:shd w:val="clear" w:color="auto" w:fill="CACACA"/>
            <w:tcMar>
              <w:top w:w="60" w:type="dxa"/>
              <w:left w:w="60" w:type="dxa"/>
              <w:bottom w:w="60" w:type="dxa"/>
              <w:right w:w="60" w:type="dxa"/>
            </w:tcMar>
            <w:hideMark/>
          </w:tcPr>
          <w:p w14:paraId="152320FB" w14:textId="77777777" w:rsidR="00CA5478" w:rsidRPr="00CA5478" w:rsidRDefault="00CA5478" w:rsidP="00CA5478">
            <w:pPr>
              <w:spacing w:after="0"/>
              <w:rPr>
                <w:rFonts w:ascii="Arial" w:hAnsi="Arial" w:cs="Arial"/>
              </w:rPr>
            </w:pPr>
            <w:r w:rsidRPr="00CA5478">
              <w:rPr>
                <w:rFonts w:ascii="Arial" w:hAnsi="Arial" w:cs="Arial"/>
                <w:b/>
                <w:bCs/>
                <w:color w:val="000000"/>
              </w:rPr>
              <w:t>8</w:t>
            </w:r>
          </w:p>
        </w:tc>
        <w:tc>
          <w:tcPr>
            <w:tcW w:w="2461" w:type="dxa"/>
            <w:tcMar>
              <w:top w:w="60" w:type="dxa"/>
              <w:left w:w="60" w:type="dxa"/>
              <w:bottom w:w="60" w:type="dxa"/>
              <w:right w:w="60" w:type="dxa"/>
            </w:tcMar>
            <w:hideMark/>
          </w:tcPr>
          <w:p w14:paraId="7FB4ECFC" w14:textId="77777777" w:rsidR="00CA5478" w:rsidRPr="00CA5478" w:rsidRDefault="00CA5478" w:rsidP="00CA5478">
            <w:pPr>
              <w:spacing w:after="0"/>
              <w:rPr>
                <w:rFonts w:ascii="Arial" w:hAnsi="Arial" w:cs="Arial"/>
              </w:rPr>
            </w:pPr>
            <w:r w:rsidRPr="00CA5478">
              <w:rPr>
                <w:rFonts w:ascii="Arial" w:hAnsi="Arial" w:cs="Arial"/>
                <w:color w:val="000000"/>
              </w:rPr>
              <w:t>NR FR1 - E-UTRAN interruptions at NR SRS antenna port switching with more than 1 SRS symbol in asynchronous NE-DC</w:t>
            </w:r>
          </w:p>
        </w:tc>
        <w:tc>
          <w:tcPr>
            <w:tcW w:w="1641" w:type="dxa"/>
            <w:tcMar>
              <w:top w:w="60" w:type="dxa"/>
              <w:left w:w="60" w:type="dxa"/>
              <w:bottom w:w="60" w:type="dxa"/>
              <w:right w:w="60" w:type="dxa"/>
            </w:tcMar>
            <w:hideMark/>
          </w:tcPr>
          <w:p w14:paraId="5AF47B67" w14:textId="77777777" w:rsidR="00CA5478" w:rsidRPr="00CA5478" w:rsidRDefault="00CA5478" w:rsidP="00CA5478">
            <w:pPr>
              <w:spacing w:after="0"/>
              <w:rPr>
                <w:rFonts w:ascii="Arial" w:hAnsi="Arial" w:cs="Arial"/>
              </w:rPr>
            </w:pPr>
            <w:r w:rsidRPr="00CA5478">
              <w:rPr>
                <w:rFonts w:ascii="Arial" w:hAnsi="Arial" w:cs="Arial"/>
                <w:color w:val="000000"/>
              </w:rPr>
              <w:t>NE-DC with all NR cells in FR1</w:t>
            </w:r>
          </w:p>
        </w:tc>
        <w:tc>
          <w:tcPr>
            <w:tcW w:w="2188" w:type="dxa"/>
            <w:tcMar>
              <w:top w:w="60" w:type="dxa"/>
              <w:left w:w="60" w:type="dxa"/>
              <w:bottom w:w="60" w:type="dxa"/>
              <w:right w:w="60" w:type="dxa"/>
            </w:tcMar>
            <w:hideMark/>
          </w:tcPr>
          <w:p w14:paraId="702F01FF" w14:textId="77777777" w:rsidR="00CA5478" w:rsidRPr="00CA5478" w:rsidRDefault="00CA5478" w:rsidP="00CA5478">
            <w:pPr>
              <w:spacing w:after="0"/>
              <w:rPr>
                <w:rFonts w:ascii="Arial" w:hAnsi="Arial" w:cs="Arial"/>
              </w:rPr>
            </w:pPr>
            <w:r w:rsidRPr="00CA5478">
              <w:rPr>
                <w:rFonts w:ascii="Arial" w:hAnsi="Arial" w:cs="Arial"/>
                <w:color w:val="000000"/>
              </w:rPr>
              <w:t>To verify the interruption of FR1 NR SRS antenna switching on LTE PSCC and FR1 NR SCC for scenario 2</w:t>
            </w:r>
          </w:p>
        </w:tc>
        <w:tc>
          <w:tcPr>
            <w:tcW w:w="1185" w:type="dxa"/>
            <w:tcMar>
              <w:top w:w="60" w:type="dxa"/>
              <w:left w:w="60" w:type="dxa"/>
              <w:bottom w:w="60" w:type="dxa"/>
              <w:right w:w="60" w:type="dxa"/>
            </w:tcMar>
            <w:hideMark/>
          </w:tcPr>
          <w:p w14:paraId="566C7CD6" w14:textId="77777777" w:rsidR="00CA5478" w:rsidRPr="00CA5478" w:rsidRDefault="00CA5478" w:rsidP="00CA5478">
            <w:pPr>
              <w:spacing w:after="0"/>
              <w:rPr>
                <w:rFonts w:ascii="Arial" w:hAnsi="Arial" w:cs="Arial"/>
              </w:rPr>
            </w:pPr>
            <w:r w:rsidRPr="00CA5478">
              <w:rPr>
                <w:rFonts w:ascii="Arial" w:hAnsi="Arial" w:cs="Arial"/>
                <w:color w:val="000000"/>
              </w:rPr>
              <w:t>A.4A.3.1.x3</w:t>
            </w:r>
          </w:p>
        </w:tc>
        <w:tc>
          <w:tcPr>
            <w:tcW w:w="1251" w:type="dxa"/>
            <w:tcMar>
              <w:top w:w="60" w:type="dxa"/>
              <w:left w:w="60" w:type="dxa"/>
              <w:bottom w:w="60" w:type="dxa"/>
              <w:right w:w="60" w:type="dxa"/>
            </w:tcMar>
            <w:hideMark/>
          </w:tcPr>
          <w:p w14:paraId="1AFDF87C" w14:textId="77777777" w:rsidR="00CA5478" w:rsidRPr="00CA5478" w:rsidRDefault="00CA5478" w:rsidP="00CA5478">
            <w:pPr>
              <w:spacing w:after="0"/>
              <w:rPr>
                <w:rFonts w:ascii="Arial" w:hAnsi="Arial" w:cs="Arial"/>
              </w:rPr>
            </w:pPr>
            <w:r w:rsidRPr="00CA5478">
              <w:rPr>
                <w:rFonts w:ascii="Arial" w:hAnsi="Arial" w:cs="Arial"/>
                <w:color w:val="000000"/>
              </w:rPr>
              <w:t>MTK</w:t>
            </w:r>
          </w:p>
        </w:tc>
      </w:tr>
    </w:tbl>
    <w:p w14:paraId="494FB30F" w14:textId="119522B0" w:rsidR="00CA5478" w:rsidRDefault="00CA5478" w:rsidP="00CA5478">
      <w:pPr>
        <w:spacing w:after="120" w:line="259" w:lineRule="auto"/>
        <w:jc w:val="both"/>
        <w:rPr>
          <w:szCs w:val="24"/>
          <w:lang w:eastAsia="zh-CN"/>
        </w:rPr>
      </w:pPr>
    </w:p>
    <w:p w14:paraId="3CB20DCC" w14:textId="77777777" w:rsidR="00CA5478" w:rsidRDefault="00CA5478" w:rsidP="00CA5478">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63BF23DB" w14:textId="088E362F" w:rsidR="00CA5478" w:rsidRPr="00280661" w:rsidRDefault="00CA5478" w:rsidP="00CA5478">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highlight w:val="yellow"/>
          <w:lang w:val="en-US" w:eastAsia="zh-CN"/>
        </w:rPr>
        <w:t>Moderator would also revise it based on the outcome of above issues</w:t>
      </w:r>
    </w:p>
    <w:p w14:paraId="36CF7428" w14:textId="77777777" w:rsidR="00CA5478" w:rsidRDefault="00CA5478" w:rsidP="00CA5478">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CA5478" w14:paraId="5CD217A6" w14:textId="77777777" w:rsidTr="003B432B">
        <w:tc>
          <w:tcPr>
            <w:tcW w:w="1238" w:type="dxa"/>
          </w:tcPr>
          <w:p w14:paraId="4FA7F613" w14:textId="77777777" w:rsidR="00CA5478" w:rsidRDefault="00CA5478" w:rsidP="003B43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998250B" w14:textId="77777777" w:rsidR="00CA5478" w:rsidRDefault="00CA5478" w:rsidP="003B432B">
            <w:pPr>
              <w:spacing w:after="120"/>
              <w:rPr>
                <w:rFonts w:eastAsiaTheme="minorEastAsia"/>
                <w:b/>
                <w:bCs/>
                <w:color w:val="0070C0"/>
                <w:lang w:val="en-US" w:eastAsia="zh-CN"/>
              </w:rPr>
            </w:pPr>
            <w:r>
              <w:rPr>
                <w:rFonts w:eastAsiaTheme="minorEastAsia"/>
                <w:b/>
                <w:bCs/>
                <w:color w:val="0070C0"/>
                <w:lang w:val="en-US" w:eastAsia="zh-CN"/>
              </w:rPr>
              <w:t>Comments</w:t>
            </w:r>
          </w:p>
        </w:tc>
      </w:tr>
      <w:tr w:rsidR="00CA5478" w14:paraId="4D80D2B5" w14:textId="77777777" w:rsidTr="003B432B">
        <w:tc>
          <w:tcPr>
            <w:tcW w:w="1238" w:type="dxa"/>
          </w:tcPr>
          <w:p w14:paraId="02E21081" w14:textId="68861079" w:rsidR="00CA5478" w:rsidRDefault="005A6B53" w:rsidP="003B432B">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359FC622" w14:textId="4C4125A0" w:rsidR="00CA5478" w:rsidRDefault="005A6B53" w:rsidP="003B432B">
            <w:pPr>
              <w:spacing w:after="120"/>
              <w:rPr>
                <w:rFonts w:eastAsiaTheme="minorEastAsia"/>
                <w:color w:val="0070C0"/>
                <w:lang w:val="en-US" w:eastAsia="zh-CN"/>
              </w:rPr>
            </w:pPr>
            <w:r>
              <w:rPr>
                <w:rFonts w:eastAsiaTheme="minorEastAsia"/>
                <w:color w:val="0070C0"/>
                <w:lang w:val="en-US" w:eastAsia="zh-CN"/>
              </w:rPr>
              <w:t>To modify the list based on the conclusions from previous issues.</w:t>
            </w:r>
          </w:p>
        </w:tc>
      </w:tr>
      <w:tr w:rsidR="00B449A9" w14:paraId="0A037C7F" w14:textId="77777777" w:rsidTr="00693B43">
        <w:trPr>
          <w:trHeight w:val="324"/>
        </w:trPr>
        <w:tc>
          <w:tcPr>
            <w:tcW w:w="1238" w:type="dxa"/>
          </w:tcPr>
          <w:p w14:paraId="622037C1" w14:textId="45DEF94A" w:rsidR="00B449A9" w:rsidRDefault="00B449A9" w:rsidP="00B449A9">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0907C454" w14:textId="160E5EE8" w:rsidR="00B449A9" w:rsidRDefault="00B449A9" w:rsidP="00B449A9">
            <w:pPr>
              <w:spacing w:after="120"/>
              <w:rPr>
                <w:rFonts w:eastAsiaTheme="minorEastAsia"/>
                <w:color w:val="0070C0"/>
                <w:lang w:val="en-US" w:eastAsia="zh-CN"/>
              </w:rPr>
            </w:pPr>
            <w:r>
              <w:rPr>
                <w:rFonts w:eastAsiaTheme="minorEastAsia"/>
                <w:color w:val="0070C0"/>
                <w:lang w:val="en-US" w:eastAsia="zh-CN"/>
              </w:rPr>
              <w:t>Based on our comments to the previous issues, we support test 1, 3, 4, 5 and oppose the rest.</w:t>
            </w:r>
          </w:p>
        </w:tc>
      </w:tr>
      <w:tr w:rsidR="00B449A9" w14:paraId="4110DD82" w14:textId="77777777" w:rsidTr="003B432B">
        <w:tc>
          <w:tcPr>
            <w:tcW w:w="1238" w:type="dxa"/>
          </w:tcPr>
          <w:p w14:paraId="42CBCD88" w14:textId="557F7DB3" w:rsidR="00B449A9" w:rsidRDefault="004559C9" w:rsidP="00B449A9">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1F98B97E" w14:textId="43A28168" w:rsidR="00B449A9" w:rsidRDefault="004559C9" w:rsidP="00B449A9">
            <w:pPr>
              <w:spacing w:after="120"/>
              <w:rPr>
                <w:rFonts w:eastAsiaTheme="minorEastAsia"/>
                <w:color w:val="0070C0"/>
                <w:lang w:val="en-US" w:eastAsia="zh-CN"/>
              </w:rPr>
            </w:pPr>
            <w:r>
              <w:rPr>
                <w:rFonts w:eastAsiaTheme="minorEastAsia"/>
                <w:color w:val="0070C0"/>
                <w:lang w:val="en-US" w:eastAsia="zh-CN"/>
              </w:rPr>
              <w:t xml:space="preserve">We are fine not to repeat same test on EN-DC and NE-DC. </w:t>
            </w:r>
            <w:r w:rsidR="003847EA">
              <w:rPr>
                <w:rFonts w:eastAsiaTheme="minorEastAsia"/>
                <w:color w:val="0070C0"/>
                <w:lang w:val="en-US" w:eastAsia="zh-CN"/>
              </w:rPr>
              <w:t xml:space="preserve">Maybe </w:t>
            </w:r>
            <w:r w:rsidR="00062BA4">
              <w:rPr>
                <w:rFonts w:eastAsiaTheme="minorEastAsia"/>
                <w:color w:val="0070C0"/>
                <w:lang w:val="en-US" w:eastAsia="zh-CN"/>
              </w:rPr>
              <w:t xml:space="preserve">tests </w:t>
            </w:r>
            <w:r w:rsidR="003847EA">
              <w:rPr>
                <w:rFonts w:eastAsiaTheme="minorEastAsia"/>
                <w:color w:val="0070C0"/>
                <w:lang w:val="en-US" w:eastAsia="zh-CN"/>
              </w:rPr>
              <w:t>can split between them.</w:t>
            </w:r>
          </w:p>
        </w:tc>
      </w:tr>
      <w:tr w:rsidR="003E1C7E" w14:paraId="217F4098" w14:textId="77777777" w:rsidTr="003B432B">
        <w:tc>
          <w:tcPr>
            <w:tcW w:w="1238" w:type="dxa"/>
          </w:tcPr>
          <w:p w14:paraId="3568F1CC" w14:textId="71935DC1" w:rsidR="003E1C7E" w:rsidRDefault="003E1C7E" w:rsidP="003E1C7E">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1610E71F" w14:textId="3D809A31" w:rsidR="003E1C7E" w:rsidRDefault="003E1C7E" w:rsidP="003E1C7E">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Apple</w:t>
            </w:r>
          </w:p>
        </w:tc>
      </w:tr>
      <w:tr w:rsidR="00327D9C" w14:paraId="1FB8EAB2" w14:textId="77777777" w:rsidTr="003B432B">
        <w:tc>
          <w:tcPr>
            <w:tcW w:w="1238" w:type="dxa"/>
          </w:tcPr>
          <w:p w14:paraId="3233E378" w14:textId="0D8C756C" w:rsidR="00327D9C" w:rsidRDefault="00327D9C" w:rsidP="00327D9C">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0BAA4F82" w14:textId="60816582" w:rsidR="00327D9C" w:rsidRDefault="00327D9C" w:rsidP="00327D9C">
            <w:pPr>
              <w:spacing w:after="120"/>
              <w:rPr>
                <w:rFonts w:eastAsiaTheme="minorEastAsia"/>
                <w:color w:val="0070C0"/>
                <w:lang w:val="en-US" w:eastAsia="zh-CN"/>
              </w:rPr>
            </w:pPr>
            <w:r>
              <w:rPr>
                <w:rFonts w:eastAsiaTheme="minorEastAsia"/>
                <w:color w:val="0070C0"/>
                <w:lang w:val="en-US" w:eastAsia="zh-CN"/>
              </w:rPr>
              <w:t xml:space="preserve">This depends on the discussion on Topic #3. </w:t>
            </w:r>
          </w:p>
        </w:tc>
      </w:tr>
      <w:tr w:rsidR="004F49D2" w14:paraId="483C970B" w14:textId="77777777" w:rsidTr="003B432B">
        <w:tc>
          <w:tcPr>
            <w:tcW w:w="1238" w:type="dxa"/>
          </w:tcPr>
          <w:p w14:paraId="7C4DA581" w14:textId="2034D493" w:rsidR="004F49D2" w:rsidRDefault="004F49D2" w:rsidP="00327D9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3" w:type="dxa"/>
          </w:tcPr>
          <w:p w14:paraId="49D33F9F" w14:textId="1539F62C" w:rsidR="004F49D2" w:rsidRDefault="004F49D2" w:rsidP="00327D9C">
            <w:pPr>
              <w:spacing w:after="120"/>
              <w:rPr>
                <w:rFonts w:eastAsiaTheme="minorEastAsia"/>
                <w:color w:val="0070C0"/>
                <w:lang w:val="en-US" w:eastAsia="zh-CN"/>
              </w:rPr>
            </w:pPr>
            <w:r>
              <w:rPr>
                <w:rFonts w:eastAsiaTheme="minorEastAsia"/>
                <w:color w:val="0070C0"/>
                <w:lang w:val="en-US" w:eastAsia="zh-CN"/>
              </w:rPr>
              <w:t>Wait for the conclusions in previous issues.</w:t>
            </w:r>
          </w:p>
        </w:tc>
      </w:tr>
      <w:tr w:rsidR="00D2386E" w14:paraId="6AB5CF52" w14:textId="77777777" w:rsidTr="003B432B">
        <w:tc>
          <w:tcPr>
            <w:tcW w:w="1238" w:type="dxa"/>
          </w:tcPr>
          <w:p w14:paraId="00AFEDEE" w14:textId="182FEE82" w:rsidR="00D2386E" w:rsidRDefault="00D2386E" w:rsidP="00327D9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3" w:type="dxa"/>
          </w:tcPr>
          <w:p w14:paraId="78478492" w14:textId="46520C06" w:rsidR="00D2386E" w:rsidRDefault="00D2386E" w:rsidP="00327D9C">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recommended WF.</w:t>
            </w:r>
          </w:p>
        </w:tc>
      </w:tr>
    </w:tbl>
    <w:p w14:paraId="41F184BA" w14:textId="223130A2" w:rsidR="00A72BC8" w:rsidRDefault="00A72BC8" w:rsidP="00A72BC8">
      <w:pPr>
        <w:rPr>
          <w:i/>
          <w:color w:val="0070C0"/>
          <w:lang w:val="en-US" w:eastAsia="zh-CN"/>
        </w:rPr>
      </w:pPr>
    </w:p>
    <w:p w14:paraId="697D9FEC" w14:textId="77777777" w:rsidR="00A72BC8" w:rsidRPr="00580A27" w:rsidRDefault="00A72BC8" w:rsidP="00A72BC8">
      <w:pPr>
        <w:pStyle w:val="Heading2"/>
      </w:pPr>
      <w:r w:rsidRPr="00580A27">
        <w:lastRenderedPageBreak/>
        <w:t xml:space="preserve">Companies views’ collection for 1st round </w:t>
      </w:r>
    </w:p>
    <w:p w14:paraId="136CFE19" w14:textId="77777777" w:rsidR="00A72BC8" w:rsidRDefault="00A72BC8" w:rsidP="00A72BC8">
      <w:pPr>
        <w:pStyle w:val="Heading3"/>
      </w:pPr>
      <w:r w:rsidRPr="00805BE8">
        <w:t xml:space="preserve">Open issues </w:t>
      </w:r>
    </w:p>
    <w:p w14:paraId="1CFE4228" w14:textId="77777777" w:rsidR="00A72BC8" w:rsidRPr="00805BE8" w:rsidRDefault="00A72BC8" w:rsidP="00A72BC8">
      <w:pPr>
        <w:pStyle w:val="Heading3"/>
      </w:pPr>
      <w:r w:rsidRPr="00805BE8">
        <w:t>CRs/TPs comments collection</w:t>
      </w:r>
    </w:p>
    <w:p w14:paraId="613CB200" w14:textId="77777777" w:rsidR="00A72BC8" w:rsidRPr="00855107" w:rsidRDefault="00A72BC8" w:rsidP="00A72BC8">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72BC8" w:rsidRPr="00571777" w14:paraId="083D37F0" w14:textId="77777777" w:rsidTr="003B432B">
        <w:tc>
          <w:tcPr>
            <w:tcW w:w="1232" w:type="dxa"/>
          </w:tcPr>
          <w:p w14:paraId="7085900D" w14:textId="77777777" w:rsidR="00A72BC8" w:rsidRPr="00805BE8" w:rsidRDefault="00A72BC8" w:rsidP="003B432B">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4EF42BB2" w14:textId="77777777" w:rsidR="00A72BC8" w:rsidRPr="00805BE8" w:rsidRDefault="00A72BC8" w:rsidP="003B432B">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72BC8" w:rsidRPr="00571777" w14:paraId="5B85C8C9" w14:textId="77777777" w:rsidTr="003B432B">
        <w:tc>
          <w:tcPr>
            <w:tcW w:w="1232" w:type="dxa"/>
            <w:vMerge w:val="restart"/>
          </w:tcPr>
          <w:p w14:paraId="7A2815E0" w14:textId="77777777" w:rsidR="00CA5478" w:rsidRDefault="00121131" w:rsidP="003B432B">
            <w:pPr>
              <w:spacing w:after="120"/>
              <w:rPr>
                <w:rStyle w:val="Hyperlink"/>
                <w:rFonts w:ascii="Arial" w:hAnsi="Arial" w:cs="Arial"/>
                <w:b/>
                <w:bCs/>
                <w:sz w:val="16"/>
                <w:szCs w:val="16"/>
              </w:rPr>
            </w:pPr>
            <w:hyperlink r:id="rId39" w:history="1">
              <w:r w:rsidR="00CA5478">
                <w:rPr>
                  <w:rStyle w:val="Hyperlink"/>
                  <w:rFonts w:ascii="Arial" w:hAnsi="Arial" w:cs="Arial"/>
                  <w:b/>
                  <w:bCs/>
                  <w:sz w:val="16"/>
                  <w:szCs w:val="16"/>
                </w:rPr>
                <w:t>R4-2207731</w:t>
              </w:r>
            </w:hyperlink>
          </w:p>
          <w:p w14:paraId="6A6FFD43" w14:textId="6EDC3B31" w:rsidR="00A72BC8" w:rsidRPr="001F0DA8" w:rsidRDefault="00A72BC8" w:rsidP="003B432B">
            <w:pPr>
              <w:spacing w:after="120"/>
              <w:rPr>
                <w:rFonts w:eastAsiaTheme="minorEastAsia"/>
                <w:color w:val="0070C0"/>
                <w:lang w:val="en-US" w:eastAsia="zh-CN"/>
              </w:rPr>
            </w:pPr>
            <w:r w:rsidRPr="00FB01F7">
              <w:rPr>
                <w:color w:val="0070C0"/>
                <w:lang w:val="en-US" w:eastAsia="zh-CN"/>
              </w:rPr>
              <w:t>(</w:t>
            </w:r>
            <w:r w:rsidR="00CA5478">
              <w:rPr>
                <w:color w:val="0070C0"/>
                <w:lang w:val="en-US" w:eastAsia="zh-CN"/>
              </w:rPr>
              <w:t>Qualcomm</w:t>
            </w:r>
            <w:r w:rsidRPr="00FB01F7">
              <w:rPr>
                <w:color w:val="0070C0"/>
                <w:lang w:val="en-US" w:eastAsia="zh-CN"/>
              </w:rPr>
              <w:t xml:space="preserve"> CR)</w:t>
            </w:r>
          </w:p>
        </w:tc>
        <w:tc>
          <w:tcPr>
            <w:tcW w:w="8399" w:type="dxa"/>
          </w:tcPr>
          <w:p w14:paraId="6553D100" w14:textId="1DED0D8E" w:rsidR="00A72BC8" w:rsidRPr="003418CB" w:rsidRDefault="004A4733" w:rsidP="003B432B">
            <w:pPr>
              <w:spacing w:after="120"/>
              <w:rPr>
                <w:rFonts w:eastAsiaTheme="minorEastAsia"/>
                <w:color w:val="0070C0"/>
                <w:lang w:val="en-US" w:eastAsia="zh-CN"/>
              </w:rPr>
            </w:pPr>
            <w:r>
              <w:rPr>
                <w:rFonts w:eastAsiaTheme="minorEastAsia"/>
                <w:color w:val="0070C0"/>
                <w:lang w:val="en-US" w:eastAsia="zh-CN"/>
              </w:rPr>
              <w:t xml:space="preserve">Apple: </w:t>
            </w:r>
            <w:r w:rsidR="004D0769">
              <w:rPr>
                <w:rFonts w:eastAsiaTheme="minorEastAsia"/>
                <w:color w:val="0070C0"/>
                <w:lang w:val="en-US" w:eastAsia="zh-CN"/>
              </w:rPr>
              <w:t>similar discussion is in #201, and this one could be postponed or noted.</w:t>
            </w:r>
          </w:p>
        </w:tc>
      </w:tr>
      <w:tr w:rsidR="00A72BC8" w:rsidRPr="00571777" w14:paraId="70173B12" w14:textId="77777777" w:rsidTr="003B432B">
        <w:tc>
          <w:tcPr>
            <w:tcW w:w="1232" w:type="dxa"/>
            <w:vMerge/>
          </w:tcPr>
          <w:p w14:paraId="3674B46A" w14:textId="77777777" w:rsidR="00A72BC8" w:rsidRDefault="00A72BC8" w:rsidP="003B432B">
            <w:pPr>
              <w:spacing w:after="120"/>
              <w:rPr>
                <w:rFonts w:eastAsiaTheme="minorEastAsia"/>
                <w:color w:val="0070C0"/>
                <w:lang w:val="en-US" w:eastAsia="zh-CN"/>
              </w:rPr>
            </w:pPr>
          </w:p>
        </w:tc>
        <w:tc>
          <w:tcPr>
            <w:tcW w:w="8399" w:type="dxa"/>
          </w:tcPr>
          <w:p w14:paraId="363A27D7" w14:textId="38F3DDDF" w:rsidR="00A72BC8" w:rsidRDefault="002D602E" w:rsidP="003B432B">
            <w:pPr>
              <w:spacing w:after="120"/>
              <w:rPr>
                <w:rFonts w:eastAsiaTheme="minorEastAsia"/>
                <w:color w:val="0070C0"/>
                <w:lang w:val="en-US" w:eastAsia="zh-CN"/>
              </w:rPr>
            </w:pPr>
            <w:r>
              <w:rPr>
                <w:rFonts w:eastAsiaTheme="minorEastAsia"/>
                <w:color w:val="0070C0"/>
                <w:lang w:val="en-US" w:eastAsia="zh-CN"/>
              </w:rPr>
              <w:t>Huawei: similar views as Apple.</w:t>
            </w:r>
          </w:p>
        </w:tc>
      </w:tr>
      <w:tr w:rsidR="00A72BC8" w:rsidRPr="00571777" w14:paraId="6F438720" w14:textId="77777777" w:rsidTr="003B432B">
        <w:tc>
          <w:tcPr>
            <w:tcW w:w="1232" w:type="dxa"/>
            <w:vMerge/>
          </w:tcPr>
          <w:p w14:paraId="464204D2" w14:textId="77777777" w:rsidR="00A72BC8" w:rsidRDefault="00A72BC8" w:rsidP="003B432B">
            <w:pPr>
              <w:spacing w:after="120"/>
              <w:rPr>
                <w:rFonts w:eastAsiaTheme="minorEastAsia"/>
                <w:color w:val="0070C0"/>
                <w:lang w:val="en-US" w:eastAsia="zh-CN"/>
              </w:rPr>
            </w:pPr>
          </w:p>
        </w:tc>
        <w:tc>
          <w:tcPr>
            <w:tcW w:w="8399" w:type="dxa"/>
          </w:tcPr>
          <w:p w14:paraId="6DBFB9B0" w14:textId="6B6D2225" w:rsidR="00A72BC8" w:rsidRDefault="00327D9C" w:rsidP="003B432B">
            <w:pPr>
              <w:spacing w:after="120"/>
              <w:rPr>
                <w:rFonts w:eastAsiaTheme="minorEastAsia"/>
                <w:color w:val="0070C0"/>
                <w:lang w:val="en-US" w:eastAsia="zh-CN"/>
              </w:rPr>
            </w:pPr>
            <w:r>
              <w:rPr>
                <w:rFonts w:eastAsiaTheme="minorEastAsia"/>
                <w:color w:val="0070C0"/>
                <w:lang w:val="en-US" w:eastAsia="zh-CN"/>
              </w:rPr>
              <w:t>Nokia: The correction looks Ok, but probably shall be treated in #201.</w:t>
            </w:r>
          </w:p>
        </w:tc>
      </w:tr>
      <w:tr w:rsidR="00327D9C" w:rsidRPr="00571777" w14:paraId="54CBA4FA" w14:textId="77777777" w:rsidTr="003B432B">
        <w:tc>
          <w:tcPr>
            <w:tcW w:w="1232" w:type="dxa"/>
            <w:vMerge w:val="restart"/>
          </w:tcPr>
          <w:p w14:paraId="2F908EBF" w14:textId="77777777" w:rsidR="00327D9C" w:rsidRDefault="00121131" w:rsidP="003B432B">
            <w:pPr>
              <w:spacing w:after="120"/>
              <w:rPr>
                <w:rStyle w:val="Hyperlink"/>
                <w:rFonts w:ascii="Arial" w:hAnsi="Arial" w:cs="Arial"/>
                <w:b/>
                <w:bCs/>
                <w:sz w:val="16"/>
                <w:szCs w:val="16"/>
              </w:rPr>
            </w:pPr>
            <w:hyperlink r:id="rId40" w:history="1">
              <w:r w:rsidR="00327D9C">
                <w:rPr>
                  <w:rStyle w:val="Hyperlink"/>
                  <w:rFonts w:ascii="Arial" w:hAnsi="Arial" w:cs="Arial"/>
                  <w:b/>
                  <w:bCs/>
                  <w:sz w:val="16"/>
                  <w:szCs w:val="16"/>
                </w:rPr>
                <w:t>R4-2208065</w:t>
              </w:r>
            </w:hyperlink>
          </w:p>
          <w:p w14:paraId="036CE0AA" w14:textId="5AEFED03" w:rsidR="00327D9C" w:rsidRDefault="00327D9C" w:rsidP="003B432B">
            <w:pPr>
              <w:spacing w:after="120"/>
              <w:rPr>
                <w:rFonts w:eastAsiaTheme="minorEastAsia"/>
                <w:color w:val="0070C0"/>
                <w:lang w:val="en-US" w:eastAsia="zh-CN"/>
              </w:rPr>
            </w:pPr>
            <w:r w:rsidRPr="00FB01F7">
              <w:rPr>
                <w:color w:val="0070C0"/>
                <w:lang w:val="en-US" w:eastAsia="zh-CN"/>
              </w:rPr>
              <w:t>(</w:t>
            </w:r>
            <w:r>
              <w:rPr>
                <w:color w:val="0070C0"/>
                <w:lang w:val="en-US" w:eastAsia="zh-CN"/>
              </w:rPr>
              <w:t xml:space="preserve">Intel draft </w:t>
            </w:r>
            <w:r w:rsidRPr="00FB01F7">
              <w:rPr>
                <w:color w:val="0070C0"/>
                <w:lang w:val="en-US" w:eastAsia="zh-CN"/>
              </w:rPr>
              <w:t>CR)</w:t>
            </w:r>
          </w:p>
        </w:tc>
        <w:tc>
          <w:tcPr>
            <w:tcW w:w="8399" w:type="dxa"/>
          </w:tcPr>
          <w:p w14:paraId="02F38F43" w14:textId="7E937665" w:rsidR="00327D9C" w:rsidRDefault="00327D9C" w:rsidP="003B432B">
            <w:pPr>
              <w:spacing w:after="120"/>
              <w:rPr>
                <w:rFonts w:eastAsiaTheme="minorEastAsia"/>
                <w:color w:val="0070C0"/>
                <w:lang w:val="en-US" w:eastAsia="zh-CN"/>
              </w:rPr>
            </w:pPr>
            <w:r>
              <w:rPr>
                <w:rFonts w:eastAsiaTheme="minorEastAsia"/>
                <w:color w:val="0070C0"/>
                <w:lang w:val="en-US" w:eastAsia="zh-CN"/>
              </w:rPr>
              <w:t>Huawei: For test cases CR, the configuration and test methods depends on the pending issues. The comments also apply to other test cases CRs.</w:t>
            </w:r>
          </w:p>
        </w:tc>
      </w:tr>
      <w:tr w:rsidR="00327D9C" w:rsidRPr="00571777" w14:paraId="22E6EFF2" w14:textId="77777777" w:rsidTr="003B432B">
        <w:tc>
          <w:tcPr>
            <w:tcW w:w="1232" w:type="dxa"/>
            <w:vMerge/>
          </w:tcPr>
          <w:p w14:paraId="2384E809" w14:textId="77777777" w:rsidR="00327D9C" w:rsidRDefault="00327D9C" w:rsidP="003B432B">
            <w:pPr>
              <w:spacing w:after="120"/>
              <w:rPr>
                <w:rFonts w:eastAsiaTheme="minorEastAsia"/>
                <w:color w:val="0070C0"/>
                <w:lang w:val="en-US" w:eastAsia="zh-CN"/>
              </w:rPr>
            </w:pPr>
          </w:p>
        </w:tc>
        <w:tc>
          <w:tcPr>
            <w:tcW w:w="8399" w:type="dxa"/>
          </w:tcPr>
          <w:p w14:paraId="1322004A" w14:textId="77777777" w:rsidR="00327D9C" w:rsidRDefault="00327D9C" w:rsidP="00395C80">
            <w:pPr>
              <w:spacing w:after="120"/>
              <w:rPr>
                <w:rFonts w:eastAsiaTheme="minorEastAsia"/>
                <w:color w:val="0070C0"/>
                <w:lang w:val="en-US" w:eastAsia="zh-CN"/>
              </w:rPr>
            </w:pPr>
            <w:r>
              <w:rPr>
                <w:rFonts w:eastAsiaTheme="minorEastAsia"/>
                <w:color w:val="0070C0"/>
                <w:lang w:val="en-US" w:eastAsia="zh-CN"/>
              </w:rPr>
              <w:t>QC:</w:t>
            </w:r>
          </w:p>
          <w:p w14:paraId="1A71CBDC" w14:textId="77777777" w:rsidR="00327D9C" w:rsidRPr="00566F88" w:rsidRDefault="00327D9C" w:rsidP="00395C80">
            <w:pPr>
              <w:spacing w:after="120"/>
              <w:rPr>
                <w:rFonts w:eastAsiaTheme="minorEastAsia"/>
                <w:color w:val="0070C0"/>
                <w:lang w:val="en-US" w:eastAsia="zh-CN"/>
              </w:rPr>
            </w:pPr>
            <w:r w:rsidRPr="00566F88">
              <w:rPr>
                <w:rFonts w:eastAsiaTheme="minorEastAsia"/>
                <w:color w:val="0070C0"/>
                <w:lang w:val="en-US" w:eastAsia="zh-CN"/>
              </w:rPr>
              <w:t xml:space="preserve">1. </w:t>
            </w:r>
            <w:r>
              <w:rPr>
                <w:rFonts w:eastAsiaTheme="minorEastAsia"/>
                <w:color w:val="0070C0"/>
                <w:lang w:val="en-US" w:eastAsia="zh-CN"/>
              </w:rPr>
              <w:t>Need to follow the outcome of issue 3-2-2</w:t>
            </w:r>
          </w:p>
          <w:p w14:paraId="1AA67A83" w14:textId="77777777" w:rsidR="00327D9C" w:rsidRPr="00566F88" w:rsidRDefault="00327D9C" w:rsidP="00395C80">
            <w:pPr>
              <w:spacing w:after="120"/>
              <w:rPr>
                <w:rFonts w:eastAsiaTheme="minorEastAsia"/>
                <w:color w:val="0070C0"/>
                <w:lang w:val="en-US" w:eastAsia="zh-CN"/>
              </w:rPr>
            </w:pPr>
            <w:r>
              <w:rPr>
                <w:rFonts w:eastAsiaTheme="minorEastAsia"/>
                <w:color w:val="0070C0"/>
                <w:lang w:val="en-US" w:eastAsia="zh-CN"/>
              </w:rPr>
              <w:t>2</w:t>
            </w:r>
            <w:r w:rsidRPr="00566F88">
              <w:rPr>
                <w:rFonts w:eastAsiaTheme="minorEastAsia"/>
                <w:color w:val="0070C0"/>
                <w:lang w:val="en-US" w:eastAsia="zh-CN"/>
              </w:rPr>
              <w:t>. There are two tables and they are not consistent, e.g., c-SRS and nrofSymbols</w:t>
            </w:r>
          </w:p>
          <w:p w14:paraId="3CC66A40" w14:textId="6AF76755" w:rsidR="00327D9C" w:rsidRDefault="00327D9C" w:rsidP="00395C80">
            <w:pPr>
              <w:spacing w:after="120"/>
              <w:rPr>
                <w:rFonts w:eastAsiaTheme="minorEastAsia"/>
                <w:color w:val="0070C0"/>
                <w:lang w:val="en-US" w:eastAsia="zh-CN"/>
              </w:rPr>
            </w:pPr>
            <w:r>
              <w:rPr>
                <w:rFonts w:eastAsiaTheme="minorEastAsia"/>
                <w:color w:val="0070C0"/>
                <w:lang w:val="en-US" w:eastAsia="zh-CN"/>
              </w:rPr>
              <w:t>3</w:t>
            </w:r>
            <w:r w:rsidRPr="00566F88">
              <w:rPr>
                <w:rFonts w:eastAsiaTheme="minorEastAsia"/>
                <w:color w:val="0070C0"/>
                <w:lang w:val="en-US" w:eastAsia="zh-CN"/>
              </w:rPr>
              <w:t>. Time alignment error between cell2 and cell1 is the same as timing offset between cell 2 and 1 from test configuration perspective.</w:t>
            </w:r>
          </w:p>
        </w:tc>
      </w:tr>
      <w:tr w:rsidR="00327D9C" w:rsidRPr="00571777" w14:paraId="5809CA88" w14:textId="77777777" w:rsidTr="003B432B">
        <w:tc>
          <w:tcPr>
            <w:tcW w:w="1232" w:type="dxa"/>
            <w:vMerge/>
          </w:tcPr>
          <w:p w14:paraId="108FD076" w14:textId="77777777" w:rsidR="00327D9C" w:rsidRDefault="00327D9C" w:rsidP="003B432B">
            <w:pPr>
              <w:spacing w:after="120"/>
              <w:rPr>
                <w:rFonts w:eastAsiaTheme="minorEastAsia"/>
                <w:color w:val="0070C0"/>
                <w:lang w:val="en-US" w:eastAsia="zh-CN"/>
              </w:rPr>
            </w:pPr>
          </w:p>
        </w:tc>
        <w:tc>
          <w:tcPr>
            <w:tcW w:w="8399" w:type="dxa"/>
          </w:tcPr>
          <w:p w14:paraId="783D0585" w14:textId="65C526D3" w:rsidR="00327D9C" w:rsidRDefault="00327D9C" w:rsidP="003B432B">
            <w:pPr>
              <w:spacing w:after="120"/>
              <w:rPr>
                <w:rFonts w:eastAsiaTheme="minorEastAsia"/>
                <w:color w:val="0070C0"/>
                <w:lang w:val="en-US" w:eastAsia="zh-CN"/>
              </w:rPr>
            </w:pPr>
            <w:r>
              <w:rPr>
                <w:rFonts w:eastAsiaTheme="minorEastAsia"/>
                <w:color w:val="0070C0"/>
                <w:lang w:val="en-US" w:eastAsia="zh-CN"/>
              </w:rPr>
              <w:t xml:space="preserve">Ericsson: </w:t>
            </w:r>
            <w:r w:rsidRPr="009D0A7E">
              <w:rPr>
                <w:rFonts w:eastAsiaTheme="minorEastAsia"/>
                <w:color w:val="0070C0"/>
                <w:lang w:val="en-US" w:eastAsia="zh-CN"/>
              </w:rPr>
              <w:t>Loo</w:t>
            </w:r>
            <w:r>
              <w:rPr>
                <w:rFonts w:eastAsiaTheme="minorEastAsia"/>
                <w:color w:val="0070C0"/>
                <w:lang w:val="en-US" w:eastAsia="zh-CN"/>
              </w:rPr>
              <w:t>k</w:t>
            </w:r>
            <w:r w:rsidRPr="009D0A7E">
              <w:rPr>
                <w:rFonts w:eastAsiaTheme="minorEastAsia"/>
                <w:color w:val="0070C0"/>
                <w:lang w:val="en-US" w:eastAsia="zh-CN"/>
              </w:rPr>
              <w:t>s fine but SRS is scheduled on SCell, and interruption is tested on P</w:t>
            </w:r>
            <w:r>
              <w:rPr>
                <w:rFonts w:eastAsiaTheme="minorEastAsia"/>
                <w:color w:val="0070C0"/>
                <w:lang w:val="en-US" w:eastAsia="zh-CN"/>
              </w:rPr>
              <w:t>C</w:t>
            </w:r>
            <w:r w:rsidRPr="009D0A7E">
              <w:rPr>
                <w:rFonts w:eastAsiaTheme="minorEastAsia"/>
                <w:color w:val="0070C0"/>
                <w:lang w:val="en-US" w:eastAsia="zh-CN"/>
              </w:rPr>
              <w:t xml:space="preserve">ell. </w:t>
            </w:r>
            <w:r>
              <w:rPr>
                <w:rFonts w:eastAsiaTheme="minorEastAsia"/>
                <w:color w:val="0070C0"/>
                <w:lang w:val="en-US" w:eastAsia="zh-CN"/>
              </w:rPr>
              <w:t xml:space="preserve">Other test cases have </w:t>
            </w:r>
            <w:r w:rsidRPr="009D0A7E">
              <w:rPr>
                <w:rFonts w:eastAsiaTheme="minorEastAsia"/>
                <w:color w:val="0070C0"/>
                <w:lang w:val="en-US" w:eastAsia="zh-CN"/>
              </w:rPr>
              <w:t>reverse order</w:t>
            </w:r>
            <w:r>
              <w:rPr>
                <w:rFonts w:eastAsiaTheme="minorEastAsia"/>
                <w:color w:val="0070C0"/>
                <w:lang w:val="en-US" w:eastAsia="zh-CN"/>
              </w:rPr>
              <w:t>, I mean SRS is scheduled on SpCell and interruption is observed on SCell</w:t>
            </w:r>
            <w:r w:rsidRPr="009D0A7E">
              <w:rPr>
                <w:rFonts w:eastAsiaTheme="minorEastAsia"/>
                <w:color w:val="0070C0"/>
                <w:lang w:val="en-US" w:eastAsia="zh-CN"/>
              </w:rPr>
              <w:t>.</w:t>
            </w:r>
            <w:r>
              <w:rPr>
                <w:rFonts w:eastAsiaTheme="minorEastAsia"/>
                <w:color w:val="0070C0"/>
                <w:lang w:val="en-US" w:eastAsia="zh-CN"/>
              </w:rPr>
              <w:t xml:space="preserve"> Not sure if it is the intention or typo. </w:t>
            </w:r>
          </w:p>
        </w:tc>
      </w:tr>
      <w:tr w:rsidR="00327D9C" w:rsidRPr="00571777" w14:paraId="094C4A41" w14:textId="77777777" w:rsidTr="003B432B">
        <w:tc>
          <w:tcPr>
            <w:tcW w:w="1232" w:type="dxa"/>
            <w:vMerge/>
          </w:tcPr>
          <w:p w14:paraId="3CD07B4F" w14:textId="77777777" w:rsidR="00327D9C" w:rsidRDefault="00327D9C" w:rsidP="00327D9C">
            <w:pPr>
              <w:spacing w:after="120"/>
              <w:rPr>
                <w:rFonts w:eastAsiaTheme="minorEastAsia"/>
                <w:color w:val="0070C0"/>
                <w:lang w:val="en-US" w:eastAsia="zh-CN"/>
              </w:rPr>
            </w:pPr>
          </w:p>
        </w:tc>
        <w:tc>
          <w:tcPr>
            <w:tcW w:w="8399" w:type="dxa"/>
          </w:tcPr>
          <w:p w14:paraId="251748B0" w14:textId="6EAC6D90" w:rsidR="00327D9C" w:rsidRDefault="00327D9C" w:rsidP="00327D9C">
            <w:pPr>
              <w:spacing w:after="120"/>
              <w:rPr>
                <w:rFonts w:eastAsiaTheme="minorEastAsia"/>
                <w:color w:val="0070C0"/>
                <w:lang w:val="en-US" w:eastAsia="zh-CN"/>
              </w:rPr>
            </w:pPr>
            <w:r>
              <w:rPr>
                <w:rFonts w:eastAsiaTheme="minorEastAsia"/>
                <w:color w:val="0070C0"/>
                <w:lang w:val="en-US" w:eastAsia="zh-CN"/>
              </w:rPr>
              <w:t xml:space="preserve">Nokia: Can revisit after conclusion on open issues. </w:t>
            </w:r>
          </w:p>
        </w:tc>
      </w:tr>
      <w:tr w:rsidR="004A012D" w:rsidRPr="00571777" w14:paraId="3F246F4D" w14:textId="77777777" w:rsidTr="003B432B">
        <w:tc>
          <w:tcPr>
            <w:tcW w:w="1232" w:type="dxa"/>
          </w:tcPr>
          <w:p w14:paraId="07C9222B" w14:textId="77777777" w:rsidR="004A012D" w:rsidRDefault="004A012D" w:rsidP="00327D9C">
            <w:pPr>
              <w:spacing w:after="120"/>
              <w:rPr>
                <w:rFonts w:eastAsiaTheme="minorEastAsia"/>
                <w:color w:val="0070C0"/>
                <w:lang w:val="en-US" w:eastAsia="zh-CN"/>
              </w:rPr>
            </w:pPr>
          </w:p>
        </w:tc>
        <w:tc>
          <w:tcPr>
            <w:tcW w:w="8399" w:type="dxa"/>
          </w:tcPr>
          <w:p w14:paraId="49E6D68B" w14:textId="77777777" w:rsidR="002622B0" w:rsidRDefault="004A012D" w:rsidP="004431C4">
            <w:pPr>
              <w:rPr>
                <w:rFonts w:eastAsiaTheme="minorEastAsia"/>
                <w:color w:val="0070C0"/>
                <w:lang w:val="en-US" w:eastAsia="zh-CN"/>
              </w:rPr>
            </w:pPr>
            <w:r>
              <w:rPr>
                <w:rFonts w:eastAsiaTheme="minorEastAsia"/>
                <w:color w:val="0070C0"/>
                <w:lang w:val="en-US" w:eastAsia="zh-CN"/>
              </w:rPr>
              <w:t xml:space="preserve">Intel: </w:t>
            </w:r>
          </w:p>
          <w:p w14:paraId="11633C8E" w14:textId="0B39C59E" w:rsidR="002622B0" w:rsidRDefault="002622B0" w:rsidP="004431C4">
            <w:pPr>
              <w:rPr>
                <w:rFonts w:eastAsiaTheme="minorEastAsia"/>
                <w:color w:val="0070C0"/>
                <w:lang w:val="en-US" w:eastAsia="zh-CN"/>
              </w:rPr>
            </w:pPr>
            <w:r>
              <w:rPr>
                <w:rFonts w:eastAsiaTheme="minorEastAsia"/>
                <w:color w:val="0070C0"/>
                <w:lang w:val="en-US" w:eastAsia="zh-CN"/>
              </w:rPr>
              <w:t xml:space="preserve">To Qualcom: I will remove the </w:t>
            </w:r>
            <w:r w:rsidR="005B73F5">
              <w:rPr>
                <w:rFonts w:eastAsiaTheme="minorEastAsia"/>
                <w:color w:val="0070C0"/>
                <w:lang w:val="en-US" w:eastAsia="zh-CN"/>
              </w:rPr>
              <w:t xml:space="preserve">additional table and modify the configuration depend on the </w:t>
            </w:r>
            <w:r w:rsidR="007A3A3B">
              <w:rPr>
                <w:rFonts w:eastAsiaTheme="minorEastAsia"/>
                <w:color w:val="0070C0"/>
                <w:lang w:val="en-US" w:eastAsia="zh-CN"/>
              </w:rPr>
              <w:t>conclusion.</w:t>
            </w:r>
          </w:p>
          <w:p w14:paraId="4A306F23" w14:textId="3B1B7124" w:rsidR="004A012D" w:rsidRPr="00693B43" w:rsidRDefault="004A012D" w:rsidP="00693B43">
            <w:pPr>
              <w:rPr>
                <w:lang w:eastAsia="zh-CN"/>
              </w:rPr>
            </w:pPr>
            <w:r>
              <w:rPr>
                <w:rFonts w:eastAsiaTheme="minorEastAsia"/>
                <w:color w:val="0070C0"/>
                <w:lang w:val="en-US" w:eastAsia="zh-CN"/>
              </w:rPr>
              <w:t xml:space="preserve">To Ericsson, </w:t>
            </w:r>
            <w:r w:rsidR="007A3A3B">
              <w:rPr>
                <w:rFonts w:eastAsiaTheme="minorEastAsia"/>
                <w:color w:val="0070C0"/>
                <w:lang w:val="en-US" w:eastAsia="zh-CN"/>
              </w:rPr>
              <w:t>T</w:t>
            </w:r>
            <w:r w:rsidR="007452C6">
              <w:rPr>
                <w:rFonts w:eastAsiaTheme="minorEastAsia"/>
                <w:color w:val="0070C0"/>
                <w:lang w:val="en-US" w:eastAsia="zh-CN"/>
              </w:rPr>
              <w:t xml:space="preserve">he SRS antenna port switching is performed on SCell and interruption is </w:t>
            </w:r>
            <w:r w:rsidR="00224364">
              <w:rPr>
                <w:rFonts w:eastAsiaTheme="minorEastAsia"/>
                <w:color w:val="0070C0"/>
                <w:lang w:val="en-US" w:eastAsia="zh-CN"/>
              </w:rPr>
              <w:t xml:space="preserve">observed by PCell. </w:t>
            </w:r>
            <w:r w:rsidR="00E335EE">
              <w:rPr>
                <w:rFonts w:eastAsiaTheme="minorEastAsia"/>
                <w:color w:val="0070C0"/>
                <w:lang w:val="en-US" w:eastAsia="zh-CN"/>
              </w:rPr>
              <w:t xml:space="preserve"> Which is similar with the testcase design as SRS carrier switch</w:t>
            </w:r>
            <w:r w:rsidR="00940525">
              <w:rPr>
                <w:rFonts w:eastAsiaTheme="minorEastAsia"/>
                <w:color w:val="0070C0"/>
                <w:lang w:val="en-US" w:eastAsia="zh-CN"/>
              </w:rPr>
              <w:t>.</w:t>
            </w:r>
            <w:r w:rsidR="004431C4" w:rsidRPr="00693B43">
              <w:rPr>
                <w:rFonts w:eastAsiaTheme="minorEastAsia"/>
                <w:color w:val="0070C0"/>
                <w:lang w:val="en-US" w:eastAsia="zh-CN"/>
              </w:rPr>
              <w:t xml:space="preserve"> The test equipment verifies that potential interruption is carried out correctly by monitoring ACK/NACK sent in PCell.</w:t>
            </w:r>
          </w:p>
        </w:tc>
      </w:tr>
      <w:tr w:rsidR="00327D9C" w:rsidRPr="00571777" w14:paraId="6C6C7900" w14:textId="77777777" w:rsidTr="003B432B">
        <w:tc>
          <w:tcPr>
            <w:tcW w:w="1232" w:type="dxa"/>
            <w:vMerge w:val="restart"/>
          </w:tcPr>
          <w:p w14:paraId="7790AAF7" w14:textId="123C0E8B" w:rsidR="00327D9C" w:rsidRDefault="00121131" w:rsidP="00327D9C">
            <w:pPr>
              <w:spacing w:after="120"/>
              <w:rPr>
                <w:rFonts w:eastAsiaTheme="minorEastAsia"/>
                <w:color w:val="0070C0"/>
                <w:lang w:val="en-US" w:eastAsia="zh-CN"/>
              </w:rPr>
            </w:pPr>
            <w:hyperlink r:id="rId41" w:history="1">
              <w:r w:rsidR="00327D9C">
                <w:rPr>
                  <w:rStyle w:val="Hyperlink"/>
                  <w:rFonts w:ascii="Arial" w:hAnsi="Arial" w:cs="Arial"/>
                  <w:b/>
                  <w:bCs/>
                  <w:sz w:val="16"/>
                  <w:szCs w:val="16"/>
                </w:rPr>
                <w:t>R4-2208094</w:t>
              </w:r>
            </w:hyperlink>
            <w:r w:rsidR="00327D9C" w:rsidRPr="00FB01F7">
              <w:rPr>
                <w:color w:val="0070C0"/>
                <w:lang w:val="en-US" w:eastAsia="zh-CN"/>
              </w:rPr>
              <w:t xml:space="preserve"> (Nokia draft CR)</w:t>
            </w:r>
          </w:p>
        </w:tc>
        <w:tc>
          <w:tcPr>
            <w:tcW w:w="8399" w:type="dxa"/>
          </w:tcPr>
          <w:p w14:paraId="03FBC2CA" w14:textId="30442157" w:rsidR="00327D9C" w:rsidRDefault="00327D9C" w:rsidP="00327D9C">
            <w:pPr>
              <w:spacing w:after="120"/>
              <w:rPr>
                <w:rFonts w:eastAsiaTheme="minorEastAsia"/>
                <w:color w:val="0070C0"/>
                <w:lang w:val="en-US" w:eastAsia="zh-CN"/>
              </w:rPr>
            </w:pPr>
            <w:r>
              <w:rPr>
                <w:rFonts w:eastAsiaTheme="minorEastAsia"/>
                <w:color w:val="0070C0"/>
                <w:lang w:val="en-US" w:eastAsia="zh-CN"/>
              </w:rPr>
              <w:t>QC: need to follow outcome of 3-2-5</w:t>
            </w:r>
          </w:p>
        </w:tc>
      </w:tr>
      <w:tr w:rsidR="00327D9C" w:rsidRPr="00571777" w14:paraId="37CD0A86" w14:textId="77777777" w:rsidTr="003B432B">
        <w:tc>
          <w:tcPr>
            <w:tcW w:w="1232" w:type="dxa"/>
            <w:vMerge/>
          </w:tcPr>
          <w:p w14:paraId="186AE8FE" w14:textId="77777777" w:rsidR="00327D9C" w:rsidRDefault="00327D9C" w:rsidP="00327D9C">
            <w:pPr>
              <w:spacing w:after="120"/>
              <w:rPr>
                <w:rFonts w:eastAsiaTheme="minorEastAsia"/>
                <w:color w:val="0070C0"/>
                <w:lang w:val="en-US" w:eastAsia="zh-CN"/>
              </w:rPr>
            </w:pPr>
          </w:p>
        </w:tc>
        <w:tc>
          <w:tcPr>
            <w:tcW w:w="8399" w:type="dxa"/>
          </w:tcPr>
          <w:p w14:paraId="587912A4" w14:textId="18DC2C13" w:rsidR="00327D9C" w:rsidRDefault="00327D9C" w:rsidP="00327D9C">
            <w:pPr>
              <w:spacing w:after="120"/>
              <w:rPr>
                <w:rFonts w:eastAsiaTheme="minorEastAsia"/>
                <w:color w:val="0070C0"/>
                <w:lang w:val="en-US" w:eastAsia="zh-CN"/>
              </w:rPr>
            </w:pPr>
            <w:r>
              <w:rPr>
                <w:rFonts w:eastAsiaTheme="minorEastAsia"/>
                <w:color w:val="0070C0"/>
                <w:lang w:val="en-US" w:eastAsia="zh-CN"/>
              </w:rPr>
              <w:t>Ericsson: Looks fine</w:t>
            </w:r>
          </w:p>
        </w:tc>
      </w:tr>
      <w:tr w:rsidR="00327D9C" w:rsidRPr="00571777" w14:paraId="48AE8C65" w14:textId="77777777" w:rsidTr="003B432B">
        <w:tc>
          <w:tcPr>
            <w:tcW w:w="1232" w:type="dxa"/>
            <w:vMerge/>
          </w:tcPr>
          <w:p w14:paraId="50199490" w14:textId="77777777" w:rsidR="00327D9C" w:rsidRDefault="00327D9C" w:rsidP="00327D9C">
            <w:pPr>
              <w:spacing w:after="120"/>
              <w:rPr>
                <w:rFonts w:eastAsiaTheme="minorEastAsia"/>
                <w:color w:val="0070C0"/>
                <w:lang w:val="en-US" w:eastAsia="zh-CN"/>
              </w:rPr>
            </w:pPr>
          </w:p>
        </w:tc>
        <w:tc>
          <w:tcPr>
            <w:tcW w:w="8399" w:type="dxa"/>
          </w:tcPr>
          <w:p w14:paraId="00654902" w14:textId="3A2FC522" w:rsidR="00327D9C" w:rsidRDefault="00327D9C" w:rsidP="00327D9C">
            <w:pPr>
              <w:spacing w:after="120"/>
              <w:rPr>
                <w:rFonts w:eastAsiaTheme="minorEastAsia"/>
                <w:color w:val="0070C0"/>
                <w:lang w:val="en-US" w:eastAsia="zh-CN"/>
              </w:rPr>
            </w:pPr>
            <w:r>
              <w:rPr>
                <w:rFonts w:eastAsiaTheme="minorEastAsia"/>
                <w:color w:val="0070C0"/>
                <w:lang w:val="en-US" w:eastAsia="zh-CN"/>
              </w:rPr>
              <w:t xml:space="preserve">Nokia: Can revisit after conclusion on open issues. </w:t>
            </w:r>
          </w:p>
        </w:tc>
      </w:tr>
      <w:tr w:rsidR="00327D9C" w:rsidRPr="00571777" w14:paraId="000A0888" w14:textId="77777777" w:rsidTr="003B432B">
        <w:tc>
          <w:tcPr>
            <w:tcW w:w="1232" w:type="dxa"/>
            <w:vMerge w:val="restart"/>
          </w:tcPr>
          <w:p w14:paraId="7F664A97" w14:textId="4CB909DC" w:rsidR="00327D9C" w:rsidRDefault="00121131" w:rsidP="00327D9C">
            <w:pPr>
              <w:spacing w:after="120"/>
              <w:rPr>
                <w:rFonts w:eastAsiaTheme="minorEastAsia"/>
                <w:color w:val="0070C0"/>
                <w:lang w:val="en-US" w:eastAsia="zh-CN"/>
              </w:rPr>
            </w:pPr>
            <w:hyperlink r:id="rId42" w:history="1">
              <w:r w:rsidR="00327D9C">
                <w:rPr>
                  <w:rStyle w:val="Hyperlink"/>
                  <w:rFonts w:ascii="Arial" w:hAnsi="Arial" w:cs="Arial"/>
                  <w:b/>
                  <w:bCs/>
                  <w:sz w:val="16"/>
                  <w:szCs w:val="16"/>
                </w:rPr>
                <w:t>R4-2208108</w:t>
              </w:r>
            </w:hyperlink>
            <w:r w:rsidR="00327D9C" w:rsidRPr="00FB01F7">
              <w:rPr>
                <w:color w:val="0070C0"/>
                <w:lang w:val="en-US" w:eastAsia="zh-CN"/>
              </w:rPr>
              <w:t xml:space="preserve"> (</w:t>
            </w:r>
            <w:r w:rsidR="00327D9C">
              <w:rPr>
                <w:color w:val="0070C0"/>
                <w:lang w:val="en-US" w:eastAsia="zh-CN"/>
              </w:rPr>
              <w:t>Xiaomi</w:t>
            </w:r>
            <w:r w:rsidR="00327D9C" w:rsidRPr="00FB01F7">
              <w:rPr>
                <w:color w:val="0070C0"/>
                <w:lang w:val="en-US" w:eastAsia="zh-CN"/>
              </w:rPr>
              <w:t xml:space="preserve"> CR)</w:t>
            </w:r>
          </w:p>
        </w:tc>
        <w:tc>
          <w:tcPr>
            <w:tcW w:w="8399" w:type="dxa"/>
          </w:tcPr>
          <w:p w14:paraId="1A747F27" w14:textId="5193A3A7" w:rsidR="00327D9C" w:rsidRDefault="00327D9C" w:rsidP="00327D9C">
            <w:pPr>
              <w:spacing w:after="120"/>
              <w:rPr>
                <w:rFonts w:eastAsiaTheme="minorEastAsia"/>
                <w:color w:val="0070C0"/>
                <w:lang w:val="en-US" w:eastAsia="zh-CN"/>
              </w:rPr>
            </w:pPr>
            <w:r>
              <w:rPr>
                <w:rFonts w:eastAsiaTheme="minorEastAsia"/>
                <w:color w:val="0070C0"/>
                <w:lang w:val="en-US" w:eastAsia="zh-CN"/>
              </w:rPr>
              <w:t>QC: pending scope discussion</w:t>
            </w:r>
          </w:p>
          <w:p w14:paraId="12487054" w14:textId="5B6DBAA5" w:rsidR="00327D9C" w:rsidRDefault="00327D9C" w:rsidP="00327D9C">
            <w:pPr>
              <w:spacing w:after="120"/>
              <w:rPr>
                <w:rFonts w:eastAsiaTheme="minorEastAsia"/>
                <w:color w:val="0070C0"/>
                <w:lang w:val="en-US" w:eastAsia="zh-CN"/>
              </w:rPr>
            </w:pPr>
            <w:r>
              <w:rPr>
                <w:rFonts w:eastAsiaTheme="minorEastAsia"/>
                <w:color w:val="0070C0"/>
                <w:lang w:val="en-US" w:eastAsia="zh-CN"/>
              </w:rPr>
              <w:t xml:space="preserve">Ericsson: </w:t>
            </w:r>
            <w:r w:rsidRPr="001463FE">
              <w:rPr>
                <w:rFonts w:eastAsiaTheme="minorEastAsia"/>
                <w:color w:val="0070C0"/>
                <w:lang w:val="en-US" w:eastAsia="zh-CN"/>
              </w:rPr>
              <w:t xml:space="preserve">How does the interruption </w:t>
            </w:r>
            <w:r>
              <w:rPr>
                <w:rFonts w:eastAsiaTheme="minorEastAsia"/>
                <w:color w:val="0070C0"/>
                <w:lang w:val="en-US" w:eastAsia="zh-CN"/>
              </w:rPr>
              <w:t>counted could be added</w:t>
            </w:r>
            <w:r w:rsidRPr="001463FE">
              <w:rPr>
                <w:rFonts w:eastAsiaTheme="minorEastAsia"/>
                <w:color w:val="0070C0"/>
                <w:lang w:val="en-US" w:eastAsia="zh-CN"/>
              </w:rPr>
              <w:t>.</w:t>
            </w:r>
          </w:p>
        </w:tc>
      </w:tr>
      <w:tr w:rsidR="00327D9C" w:rsidRPr="00571777" w14:paraId="15DC628A" w14:textId="77777777" w:rsidTr="003B432B">
        <w:tc>
          <w:tcPr>
            <w:tcW w:w="1232" w:type="dxa"/>
            <w:vMerge/>
          </w:tcPr>
          <w:p w14:paraId="1BF5FDDC" w14:textId="77777777" w:rsidR="00327D9C" w:rsidRDefault="00327D9C" w:rsidP="00327D9C">
            <w:pPr>
              <w:spacing w:after="120"/>
              <w:rPr>
                <w:rFonts w:eastAsiaTheme="minorEastAsia"/>
                <w:color w:val="0070C0"/>
                <w:lang w:val="en-US" w:eastAsia="zh-CN"/>
              </w:rPr>
            </w:pPr>
          </w:p>
        </w:tc>
        <w:tc>
          <w:tcPr>
            <w:tcW w:w="8399" w:type="dxa"/>
          </w:tcPr>
          <w:p w14:paraId="47189A18" w14:textId="77777777" w:rsidR="00327D9C" w:rsidRDefault="00327D9C" w:rsidP="00327D9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27D9C" w:rsidRPr="00571777" w14:paraId="2EDB74EB" w14:textId="77777777" w:rsidTr="003B432B">
        <w:tc>
          <w:tcPr>
            <w:tcW w:w="1232" w:type="dxa"/>
            <w:vMerge/>
          </w:tcPr>
          <w:p w14:paraId="42BCF71D" w14:textId="77777777" w:rsidR="00327D9C" w:rsidRDefault="00327D9C" w:rsidP="00327D9C">
            <w:pPr>
              <w:spacing w:after="120"/>
              <w:rPr>
                <w:rFonts w:eastAsiaTheme="minorEastAsia"/>
                <w:color w:val="0070C0"/>
                <w:lang w:val="en-US" w:eastAsia="zh-CN"/>
              </w:rPr>
            </w:pPr>
          </w:p>
        </w:tc>
        <w:tc>
          <w:tcPr>
            <w:tcW w:w="8399" w:type="dxa"/>
          </w:tcPr>
          <w:p w14:paraId="6660E91A" w14:textId="09183428" w:rsidR="00327D9C" w:rsidRDefault="00327D9C" w:rsidP="00327D9C">
            <w:pPr>
              <w:spacing w:after="120"/>
              <w:rPr>
                <w:rFonts w:eastAsiaTheme="minorEastAsia"/>
                <w:color w:val="0070C0"/>
                <w:lang w:val="en-US" w:eastAsia="zh-CN"/>
              </w:rPr>
            </w:pPr>
            <w:r>
              <w:rPr>
                <w:rFonts w:eastAsiaTheme="minorEastAsia"/>
                <w:color w:val="0070C0"/>
                <w:lang w:val="en-US" w:eastAsia="zh-CN"/>
              </w:rPr>
              <w:t xml:space="preserve">Nokia: Can revisit after conclusion on open issues. </w:t>
            </w:r>
          </w:p>
        </w:tc>
      </w:tr>
      <w:tr w:rsidR="00327D9C" w:rsidRPr="00571777" w14:paraId="6BE5515C" w14:textId="77777777" w:rsidTr="003B432B">
        <w:tc>
          <w:tcPr>
            <w:tcW w:w="1232" w:type="dxa"/>
            <w:vMerge w:val="restart"/>
          </w:tcPr>
          <w:p w14:paraId="79A702EA" w14:textId="07ECBFF8" w:rsidR="00327D9C" w:rsidRDefault="00121131" w:rsidP="00327D9C">
            <w:pPr>
              <w:spacing w:after="120"/>
              <w:rPr>
                <w:rFonts w:eastAsiaTheme="minorEastAsia"/>
                <w:color w:val="0070C0"/>
                <w:lang w:val="en-US" w:eastAsia="zh-CN"/>
              </w:rPr>
            </w:pPr>
            <w:hyperlink r:id="rId43" w:history="1">
              <w:r w:rsidR="00327D9C">
                <w:rPr>
                  <w:rStyle w:val="Hyperlink"/>
                  <w:rFonts w:ascii="Arial" w:hAnsi="Arial" w:cs="Arial"/>
                  <w:b/>
                  <w:bCs/>
                  <w:sz w:val="16"/>
                  <w:szCs w:val="16"/>
                </w:rPr>
                <w:t>R4-2208175</w:t>
              </w:r>
            </w:hyperlink>
            <w:r w:rsidR="00327D9C">
              <w:rPr>
                <w:color w:val="0070C0"/>
                <w:lang w:val="en-US" w:eastAsia="zh-CN"/>
              </w:rPr>
              <w:t xml:space="preserve"> (CATT CR)</w:t>
            </w:r>
          </w:p>
        </w:tc>
        <w:tc>
          <w:tcPr>
            <w:tcW w:w="8399" w:type="dxa"/>
          </w:tcPr>
          <w:p w14:paraId="26161029" w14:textId="77777777" w:rsidR="00327D9C" w:rsidRPr="006F5C99" w:rsidRDefault="00327D9C" w:rsidP="00327D9C">
            <w:pPr>
              <w:spacing w:after="120"/>
              <w:rPr>
                <w:rFonts w:eastAsiaTheme="minorEastAsia"/>
                <w:color w:val="0070C0"/>
                <w:lang w:val="en-US" w:eastAsia="zh-CN"/>
              </w:rPr>
            </w:pPr>
            <w:r>
              <w:rPr>
                <w:rFonts w:eastAsiaTheme="minorEastAsia"/>
                <w:color w:val="0070C0"/>
                <w:lang w:val="en-US" w:eastAsia="zh-CN"/>
              </w:rPr>
              <w:t xml:space="preserve">QC: </w:t>
            </w:r>
            <w:r>
              <w:rPr>
                <w:rFonts w:eastAsiaTheme="minorEastAsia"/>
                <w:color w:val="0070C0"/>
                <w:lang w:val="en-US" w:eastAsia="zh-CN"/>
              </w:rPr>
              <w:br/>
            </w:r>
            <w:r w:rsidRPr="006F5C99">
              <w:rPr>
                <w:rFonts w:eastAsiaTheme="minorEastAsia"/>
                <w:color w:val="0070C0"/>
                <w:lang w:val="en-US" w:eastAsia="zh-CN"/>
              </w:rPr>
              <w:t>1. ""belongs to the IE txSwitchImpactToRx indication"" seems to be an ambiguous description. Suggest to replace it by ""are victim cells based on the two IEs, txSwitchImpactToRx or txSwitchWithAnotherBand, indication""</w:t>
            </w:r>
          </w:p>
          <w:p w14:paraId="5EA0767A" w14:textId="27FA13D6" w:rsidR="00327D9C" w:rsidRDefault="00327D9C" w:rsidP="00327D9C">
            <w:pPr>
              <w:spacing w:after="120"/>
              <w:rPr>
                <w:rFonts w:eastAsiaTheme="minorEastAsia"/>
                <w:color w:val="0070C0"/>
                <w:lang w:val="en-US" w:eastAsia="zh-CN"/>
              </w:rPr>
            </w:pPr>
            <w:r w:rsidRPr="006F5C99">
              <w:rPr>
                <w:rFonts w:eastAsiaTheme="minorEastAsia"/>
                <w:color w:val="0070C0"/>
                <w:lang w:val="en-US" w:eastAsia="zh-CN"/>
              </w:rPr>
              <w:t>2. E-UTRA Pcell is in subframe unit instead of slot</w:t>
            </w:r>
          </w:p>
          <w:p w14:paraId="1727C60B" w14:textId="0B626A91" w:rsidR="00285C9B" w:rsidRPr="00285C9B" w:rsidRDefault="00285C9B" w:rsidP="00327D9C">
            <w:pPr>
              <w:spacing w:after="120"/>
              <w:rPr>
                <w:rFonts w:eastAsiaTheme="minorEastAsia"/>
                <w:color w:val="0070C0"/>
                <w:lang w:val="en-US" w:eastAsia="zh-CN"/>
              </w:rPr>
            </w:pPr>
            <w:r>
              <w:rPr>
                <w:rFonts w:eastAsiaTheme="minorEastAsia" w:hint="eastAsia"/>
                <w:color w:val="0070C0"/>
                <w:lang w:val="en-US" w:eastAsia="zh-CN"/>
              </w:rPr>
              <w:t xml:space="preserve">[CATT] fine with the suggested wording and would correct the typo about E-UTRA interruption. </w:t>
            </w:r>
          </w:p>
        </w:tc>
      </w:tr>
      <w:tr w:rsidR="00327D9C" w:rsidRPr="00571777" w14:paraId="59984378" w14:textId="77777777" w:rsidTr="003B432B">
        <w:tc>
          <w:tcPr>
            <w:tcW w:w="1232" w:type="dxa"/>
            <w:vMerge/>
          </w:tcPr>
          <w:p w14:paraId="576F2D8F" w14:textId="77777777" w:rsidR="00327D9C" w:rsidRDefault="00327D9C" w:rsidP="00327D9C">
            <w:pPr>
              <w:spacing w:after="120"/>
              <w:rPr>
                <w:rFonts w:eastAsiaTheme="minorEastAsia"/>
                <w:color w:val="0070C0"/>
                <w:lang w:val="en-US" w:eastAsia="zh-CN"/>
              </w:rPr>
            </w:pPr>
          </w:p>
        </w:tc>
        <w:tc>
          <w:tcPr>
            <w:tcW w:w="8399" w:type="dxa"/>
          </w:tcPr>
          <w:p w14:paraId="5F339998" w14:textId="550FB74D" w:rsidR="00327D9C" w:rsidRDefault="00327D9C" w:rsidP="00327D9C">
            <w:pPr>
              <w:spacing w:after="120"/>
              <w:rPr>
                <w:rFonts w:eastAsiaTheme="minorEastAsia"/>
                <w:color w:val="0070C0"/>
                <w:lang w:val="en-US" w:eastAsia="zh-CN"/>
              </w:rPr>
            </w:pPr>
            <w:r>
              <w:rPr>
                <w:rFonts w:eastAsiaTheme="minorEastAsia"/>
                <w:color w:val="0070C0"/>
                <w:lang w:val="en-US" w:eastAsia="zh-CN"/>
              </w:rPr>
              <w:t>Ericsson: Pending on other issues discussion. F</w:t>
            </w:r>
            <w:r w:rsidRPr="00CE4336">
              <w:rPr>
                <w:rFonts w:eastAsiaTheme="minorEastAsia"/>
                <w:color w:val="0070C0"/>
                <w:lang w:val="en-US" w:eastAsia="zh-CN"/>
              </w:rPr>
              <w:t>or async case two SRS start position are not required.</w:t>
            </w:r>
          </w:p>
        </w:tc>
      </w:tr>
      <w:tr w:rsidR="00327D9C" w:rsidRPr="00571777" w14:paraId="111B1631" w14:textId="77777777" w:rsidTr="003B432B">
        <w:tc>
          <w:tcPr>
            <w:tcW w:w="1232" w:type="dxa"/>
            <w:vMerge/>
          </w:tcPr>
          <w:p w14:paraId="416137F9" w14:textId="77777777" w:rsidR="00327D9C" w:rsidRDefault="00327D9C" w:rsidP="00327D9C">
            <w:pPr>
              <w:spacing w:after="120"/>
              <w:rPr>
                <w:rFonts w:eastAsiaTheme="minorEastAsia"/>
                <w:color w:val="0070C0"/>
                <w:lang w:val="en-US" w:eastAsia="zh-CN"/>
              </w:rPr>
            </w:pPr>
          </w:p>
        </w:tc>
        <w:tc>
          <w:tcPr>
            <w:tcW w:w="8399" w:type="dxa"/>
          </w:tcPr>
          <w:p w14:paraId="49AD1C14" w14:textId="3E1A32AF" w:rsidR="00327D9C" w:rsidRDefault="00327D9C" w:rsidP="00327D9C">
            <w:pPr>
              <w:spacing w:after="120"/>
              <w:rPr>
                <w:rFonts w:eastAsiaTheme="minorEastAsia"/>
                <w:color w:val="0070C0"/>
                <w:lang w:val="en-US" w:eastAsia="zh-CN"/>
              </w:rPr>
            </w:pPr>
            <w:r>
              <w:rPr>
                <w:rFonts w:eastAsiaTheme="minorEastAsia"/>
                <w:color w:val="0070C0"/>
                <w:lang w:val="en-US" w:eastAsia="zh-CN"/>
              </w:rPr>
              <w:t xml:space="preserve">Nokia: Can revisit after conclusion on open issues. </w:t>
            </w:r>
          </w:p>
        </w:tc>
      </w:tr>
      <w:tr w:rsidR="00D2386E" w:rsidRPr="00571777" w14:paraId="169126E0" w14:textId="77777777" w:rsidTr="003B432B">
        <w:tc>
          <w:tcPr>
            <w:tcW w:w="1232" w:type="dxa"/>
            <w:vMerge w:val="restart"/>
          </w:tcPr>
          <w:p w14:paraId="43ABCD25" w14:textId="7AC0B946" w:rsidR="00D2386E" w:rsidRDefault="00121131" w:rsidP="00327D9C">
            <w:pPr>
              <w:spacing w:after="120"/>
              <w:rPr>
                <w:rFonts w:eastAsiaTheme="minorEastAsia"/>
                <w:color w:val="0070C0"/>
                <w:lang w:val="en-US" w:eastAsia="zh-CN"/>
              </w:rPr>
            </w:pPr>
            <w:hyperlink r:id="rId44" w:history="1">
              <w:r w:rsidR="00D2386E">
                <w:rPr>
                  <w:rStyle w:val="Hyperlink"/>
                  <w:rFonts w:ascii="Arial" w:hAnsi="Arial" w:cs="Arial"/>
                  <w:b/>
                  <w:bCs/>
                  <w:sz w:val="16"/>
                  <w:szCs w:val="16"/>
                </w:rPr>
                <w:t>R4-2208350</w:t>
              </w:r>
            </w:hyperlink>
            <w:r w:rsidR="00D2386E">
              <w:rPr>
                <w:color w:val="0070C0"/>
                <w:lang w:val="en-US" w:eastAsia="zh-CN"/>
              </w:rPr>
              <w:t xml:space="preserve"> (OPPO CR)</w:t>
            </w:r>
          </w:p>
        </w:tc>
        <w:tc>
          <w:tcPr>
            <w:tcW w:w="8399" w:type="dxa"/>
          </w:tcPr>
          <w:p w14:paraId="30E9DB5C" w14:textId="56F7E734" w:rsidR="00D2386E" w:rsidRDefault="00D2386E" w:rsidP="00327D9C">
            <w:pPr>
              <w:spacing w:after="120"/>
              <w:rPr>
                <w:rFonts w:eastAsiaTheme="minorEastAsia"/>
                <w:color w:val="0070C0"/>
                <w:lang w:val="en-US" w:eastAsia="zh-CN"/>
              </w:rPr>
            </w:pPr>
            <w:r>
              <w:rPr>
                <w:rFonts w:eastAsiaTheme="minorEastAsia"/>
                <w:color w:val="0070C0"/>
                <w:lang w:val="en-US" w:eastAsia="zh-CN"/>
              </w:rPr>
              <w:t>QC: pending scope discussion</w:t>
            </w:r>
          </w:p>
        </w:tc>
      </w:tr>
      <w:tr w:rsidR="00D2386E" w:rsidRPr="00571777" w14:paraId="5230F016" w14:textId="77777777" w:rsidTr="003B432B">
        <w:tc>
          <w:tcPr>
            <w:tcW w:w="1232" w:type="dxa"/>
            <w:vMerge/>
          </w:tcPr>
          <w:p w14:paraId="598D19AB" w14:textId="77777777" w:rsidR="00D2386E" w:rsidRDefault="00D2386E" w:rsidP="00327D9C">
            <w:pPr>
              <w:spacing w:after="120"/>
              <w:rPr>
                <w:rFonts w:eastAsiaTheme="minorEastAsia"/>
                <w:color w:val="0070C0"/>
                <w:lang w:val="en-US" w:eastAsia="zh-CN"/>
              </w:rPr>
            </w:pPr>
          </w:p>
        </w:tc>
        <w:tc>
          <w:tcPr>
            <w:tcW w:w="8399" w:type="dxa"/>
          </w:tcPr>
          <w:p w14:paraId="151E9B1A" w14:textId="29F061F1" w:rsidR="00D2386E" w:rsidRDefault="00D2386E" w:rsidP="00327D9C">
            <w:pPr>
              <w:spacing w:after="120"/>
              <w:rPr>
                <w:rFonts w:eastAsiaTheme="minorEastAsia"/>
                <w:color w:val="0070C0"/>
                <w:lang w:val="en-US" w:eastAsia="zh-CN"/>
              </w:rPr>
            </w:pPr>
            <w:r>
              <w:rPr>
                <w:rFonts w:eastAsiaTheme="minorEastAsia"/>
                <w:color w:val="0070C0"/>
                <w:lang w:val="en-US" w:eastAsia="zh-CN"/>
              </w:rPr>
              <w:t xml:space="preserve">Ericsson: </w:t>
            </w:r>
            <w:r w:rsidRPr="00263DA5">
              <w:rPr>
                <w:rFonts w:eastAsiaTheme="minorEastAsia"/>
                <w:color w:val="0070C0"/>
                <w:lang w:val="en-US" w:eastAsia="zh-CN"/>
              </w:rPr>
              <w:t>interruption on LTE P</w:t>
            </w:r>
            <w:r>
              <w:rPr>
                <w:rFonts w:eastAsiaTheme="minorEastAsia"/>
                <w:color w:val="0070C0"/>
                <w:lang w:val="en-US" w:eastAsia="zh-CN"/>
              </w:rPr>
              <w:t>C</w:t>
            </w:r>
            <w:r w:rsidRPr="00263DA5">
              <w:rPr>
                <w:rFonts w:eastAsiaTheme="minorEastAsia"/>
                <w:color w:val="0070C0"/>
                <w:lang w:val="en-US" w:eastAsia="zh-CN"/>
              </w:rPr>
              <w:t>ell is missing</w:t>
            </w:r>
            <w:r>
              <w:rPr>
                <w:rFonts w:eastAsiaTheme="minorEastAsia"/>
                <w:color w:val="0070C0"/>
                <w:lang w:val="en-US" w:eastAsia="zh-CN"/>
              </w:rPr>
              <w:t>? How to count interruption length can be added.</w:t>
            </w:r>
          </w:p>
        </w:tc>
      </w:tr>
      <w:tr w:rsidR="00D2386E" w:rsidRPr="00571777" w14:paraId="45544950" w14:textId="77777777" w:rsidTr="003B432B">
        <w:tc>
          <w:tcPr>
            <w:tcW w:w="1232" w:type="dxa"/>
            <w:vMerge/>
          </w:tcPr>
          <w:p w14:paraId="3A776C4F" w14:textId="77777777" w:rsidR="00D2386E" w:rsidRDefault="00D2386E" w:rsidP="00327D9C">
            <w:pPr>
              <w:spacing w:after="120"/>
              <w:rPr>
                <w:rFonts w:eastAsiaTheme="minorEastAsia"/>
                <w:color w:val="0070C0"/>
                <w:lang w:val="en-US" w:eastAsia="zh-CN"/>
              </w:rPr>
            </w:pPr>
          </w:p>
        </w:tc>
        <w:tc>
          <w:tcPr>
            <w:tcW w:w="8399" w:type="dxa"/>
          </w:tcPr>
          <w:p w14:paraId="1282F742" w14:textId="187FCDFC" w:rsidR="00D2386E" w:rsidRDefault="00D2386E" w:rsidP="00327D9C">
            <w:pPr>
              <w:spacing w:after="120"/>
              <w:rPr>
                <w:rFonts w:eastAsiaTheme="minorEastAsia"/>
                <w:color w:val="0070C0"/>
                <w:lang w:val="en-US" w:eastAsia="zh-CN"/>
              </w:rPr>
            </w:pPr>
            <w:r>
              <w:rPr>
                <w:rFonts w:eastAsiaTheme="minorEastAsia"/>
                <w:color w:val="0070C0"/>
                <w:lang w:val="en-US" w:eastAsia="zh-CN"/>
              </w:rPr>
              <w:t xml:space="preserve">Nokia: Can revisit after conclusion on open issues. </w:t>
            </w:r>
          </w:p>
        </w:tc>
      </w:tr>
      <w:tr w:rsidR="00D2386E" w:rsidRPr="00571777" w14:paraId="3DE49249" w14:textId="77777777" w:rsidTr="003B432B">
        <w:tc>
          <w:tcPr>
            <w:tcW w:w="1232" w:type="dxa"/>
            <w:vMerge/>
          </w:tcPr>
          <w:p w14:paraId="586387D5" w14:textId="77777777" w:rsidR="00D2386E" w:rsidRDefault="00D2386E" w:rsidP="00327D9C">
            <w:pPr>
              <w:spacing w:after="120"/>
              <w:rPr>
                <w:rFonts w:eastAsiaTheme="minorEastAsia"/>
                <w:color w:val="0070C0"/>
                <w:lang w:val="en-US" w:eastAsia="zh-CN"/>
              </w:rPr>
            </w:pPr>
          </w:p>
        </w:tc>
        <w:tc>
          <w:tcPr>
            <w:tcW w:w="8399" w:type="dxa"/>
          </w:tcPr>
          <w:p w14:paraId="7D5EEE30" w14:textId="7F5B7E4E" w:rsidR="00D2386E" w:rsidRPr="00693B43" w:rsidRDefault="00D2386E" w:rsidP="00327D9C">
            <w:pPr>
              <w:spacing w:after="120"/>
            </w:pPr>
            <w:r>
              <w:rPr>
                <w:rFonts w:eastAsiaTheme="minorEastAsia" w:hint="eastAsia"/>
                <w:color w:val="0070C0"/>
                <w:lang w:val="en-US" w:eastAsia="zh-CN"/>
              </w:rPr>
              <w:t>O</w:t>
            </w:r>
            <w:r>
              <w:rPr>
                <w:rFonts w:eastAsiaTheme="minorEastAsia"/>
                <w:color w:val="0070C0"/>
                <w:lang w:val="en-US" w:eastAsia="zh-CN"/>
              </w:rPr>
              <w:t xml:space="preserve">PPO: </w:t>
            </w:r>
            <w:r w:rsidR="006E1F0E">
              <w:rPr>
                <w:rFonts w:eastAsiaTheme="minorEastAsia"/>
                <w:color w:val="0070C0"/>
                <w:lang w:val="en-US" w:eastAsia="zh-CN"/>
              </w:rPr>
              <w:t>To E//, we think it should be i</w:t>
            </w:r>
            <w:r w:rsidR="006E1F0E" w:rsidRPr="00CB3D1A">
              <w:t>nterruption on E-UTRAN PSCell or NR SCell</w:t>
            </w:r>
            <w:r w:rsidR="006E1F0E">
              <w:t xml:space="preserve">. </w:t>
            </w:r>
            <w:r w:rsidR="006E1F0E">
              <w:rPr>
                <w:rFonts w:eastAsiaTheme="minorEastAsia"/>
                <w:color w:val="0070C0"/>
                <w:lang w:val="en-US" w:eastAsia="zh-CN"/>
              </w:rPr>
              <w:t>Pending on other issues discussion</w:t>
            </w:r>
          </w:p>
        </w:tc>
      </w:tr>
      <w:tr w:rsidR="00327D9C" w:rsidRPr="00571777" w14:paraId="3D86A0F1" w14:textId="77777777" w:rsidTr="003B432B">
        <w:tc>
          <w:tcPr>
            <w:tcW w:w="1232" w:type="dxa"/>
            <w:vMerge w:val="restart"/>
          </w:tcPr>
          <w:p w14:paraId="701D2F35" w14:textId="77777777" w:rsidR="00327D9C" w:rsidRDefault="00121131" w:rsidP="00327D9C">
            <w:pPr>
              <w:spacing w:after="120"/>
              <w:rPr>
                <w:rStyle w:val="Hyperlink"/>
                <w:rFonts w:ascii="Arial" w:hAnsi="Arial" w:cs="Arial"/>
                <w:b/>
                <w:bCs/>
                <w:sz w:val="16"/>
                <w:szCs w:val="16"/>
              </w:rPr>
            </w:pPr>
            <w:hyperlink r:id="rId45" w:history="1">
              <w:r w:rsidR="00327D9C">
                <w:rPr>
                  <w:rStyle w:val="Hyperlink"/>
                  <w:rFonts w:ascii="Arial" w:hAnsi="Arial" w:cs="Arial"/>
                  <w:b/>
                  <w:bCs/>
                  <w:sz w:val="16"/>
                  <w:szCs w:val="16"/>
                </w:rPr>
                <w:t>R4-2208461</w:t>
              </w:r>
            </w:hyperlink>
          </w:p>
          <w:p w14:paraId="761EB008" w14:textId="742635D2" w:rsidR="00327D9C" w:rsidRDefault="00327D9C" w:rsidP="00327D9C">
            <w:pPr>
              <w:spacing w:after="120"/>
              <w:rPr>
                <w:rFonts w:eastAsiaTheme="minorEastAsia"/>
                <w:color w:val="0070C0"/>
                <w:lang w:val="en-US" w:eastAsia="zh-CN"/>
              </w:rPr>
            </w:pPr>
            <w:r>
              <w:rPr>
                <w:color w:val="0070C0"/>
                <w:lang w:val="en-US" w:eastAsia="zh-CN"/>
              </w:rPr>
              <w:t>(MediaTek CR)</w:t>
            </w:r>
          </w:p>
        </w:tc>
        <w:tc>
          <w:tcPr>
            <w:tcW w:w="8399" w:type="dxa"/>
          </w:tcPr>
          <w:p w14:paraId="12540D15" w14:textId="05EA2C74" w:rsidR="00327D9C" w:rsidRDefault="00327D9C" w:rsidP="00327D9C">
            <w:pPr>
              <w:spacing w:after="120"/>
              <w:rPr>
                <w:rFonts w:eastAsiaTheme="minorEastAsia"/>
                <w:color w:val="0070C0"/>
                <w:lang w:val="en-US" w:eastAsia="zh-CN"/>
              </w:rPr>
            </w:pPr>
            <w:r>
              <w:rPr>
                <w:rFonts w:eastAsiaTheme="minorEastAsia"/>
                <w:color w:val="0070C0"/>
                <w:lang w:val="en-US" w:eastAsia="zh-CN"/>
              </w:rPr>
              <w:t>QC: pending scope discussion</w:t>
            </w:r>
          </w:p>
        </w:tc>
      </w:tr>
      <w:tr w:rsidR="00327D9C" w:rsidRPr="00571777" w14:paraId="693A3659" w14:textId="77777777" w:rsidTr="003B432B">
        <w:tc>
          <w:tcPr>
            <w:tcW w:w="1232" w:type="dxa"/>
            <w:vMerge/>
          </w:tcPr>
          <w:p w14:paraId="70D90DDF" w14:textId="77777777" w:rsidR="00327D9C" w:rsidRDefault="00327D9C" w:rsidP="00327D9C">
            <w:pPr>
              <w:spacing w:after="120"/>
              <w:rPr>
                <w:rFonts w:eastAsiaTheme="minorEastAsia"/>
                <w:color w:val="0070C0"/>
                <w:lang w:val="en-US" w:eastAsia="zh-CN"/>
              </w:rPr>
            </w:pPr>
          </w:p>
        </w:tc>
        <w:tc>
          <w:tcPr>
            <w:tcW w:w="8399" w:type="dxa"/>
          </w:tcPr>
          <w:p w14:paraId="51F6196C" w14:textId="44D9AAFB" w:rsidR="00327D9C" w:rsidRDefault="00327D9C" w:rsidP="00327D9C">
            <w:pPr>
              <w:spacing w:after="120"/>
              <w:rPr>
                <w:rFonts w:eastAsiaTheme="minorEastAsia"/>
                <w:color w:val="0070C0"/>
                <w:lang w:val="en-US" w:eastAsia="zh-CN"/>
              </w:rPr>
            </w:pPr>
            <w:r>
              <w:rPr>
                <w:rFonts w:eastAsiaTheme="minorEastAsia"/>
                <w:color w:val="0070C0"/>
                <w:lang w:val="en-US" w:eastAsia="zh-CN"/>
              </w:rPr>
              <w:t>Ericsson: Looks fine</w:t>
            </w:r>
          </w:p>
        </w:tc>
      </w:tr>
      <w:tr w:rsidR="00327D9C" w:rsidRPr="00571777" w14:paraId="260D2BBF" w14:textId="77777777" w:rsidTr="003B432B">
        <w:tc>
          <w:tcPr>
            <w:tcW w:w="1232" w:type="dxa"/>
            <w:vMerge/>
          </w:tcPr>
          <w:p w14:paraId="7943E6AB" w14:textId="77777777" w:rsidR="00327D9C" w:rsidRDefault="00327D9C" w:rsidP="00327D9C">
            <w:pPr>
              <w:spacing w:after="120"/>
              <w:rPr>
                <w:rFonts w:eastAsiaTheme="minorEastAsia"/>
                <w:color w:val="0070C0"/>
                <w:lang w:val="en-US" w:eastAsia="zh-CN"/>
              </w:rPr>
            </w:pPr>
          </w:p>
        </w:tc>
        <w:tc>
          <w:tcPr>
            <w:tcW w:w="8399" w:type="dxa"/>
          </w:tcPr>
          <w:p w14:paraId="3CF5355E" w14:textId="17266542" w:rsidR="00327D9C" w:rsidRDefault="00327D9C" w:rsidP="00327D9C">
            <w:pPr>
              <w:spacing w:after="120"/>
              <w:rPr>
                <w:rFonts w:eastAsiaTheme="minorEastAsia"/>
                <w:color w:val="0070C0"/>
                <w:lang w:val="en-US" w:eastAsia="zh-CN"/>
              </w:rPr>
            </w:pPr>
            <w:r>
              <w:rPr>
                <w:rFonts w:eastAsiaTheme="minorEastAsia"/>
                <w:color w:val="0070C0"/>
                <w:lang w:val="en-US" w:eastAsia="zh-CN"/>
              </w:rPr>
              <w:t xml:space="preserve">Nokia: Can revisit after conclusion on open issues. </w:t>
            </w:r>
          </w:p>
        </w:tc>
      </w:tr>
      <w:tr w:rsidR="00327D9C" w:rsidRPr="00571777" w14:paraId="048BCFC8" w14:textId="77777777" w:rsidTr="003B432B">
        <w:tc>
          <w:tcPr>
            <w:tcW w:w="1232" w:type="dxa"/>
            <w:vMerge w:val="restart"/>
          </w:tcPr>
          <w:p w14:paraId="0FBAD856" w14:textId="77777777" w:rsidR="00327D9C" w:rsidRDefault="00121131" w:rsidP="00327D9C">
            <w:pPr>
              <w:spacing w:after="120"/>
              <w:rPr>
                <w:rStyle w:val="Hyperlink"/>
                <w:rFonts w:ascii="Arial" w:hAnsi="Arial" w:cs="Arial"/>
                <w:b/>
                <w:bCs/>
                <w:sz w:val="16"/>
                <w:szCs w:val="16"/>
              </w:rPr>
            </w:pPr>
            <w:hyperlink r:id="rId46" w:history="1">
              <w:r w:rsidR="00327D9C">
                <w:rPr>
                  <w:rStyle w:val="Hyperlink"/>
                  <w:rFonts w:ascii="Arial" w:hAnsi="Arial" w:cs="Arial"/>
                  <w:b/>
                  <w:bCs/>
                  <w:sz w:val="16"/>
                  <w:szCs w:val="16"/>
                </w:rPr>
                <w:t>R4-2208941</w:t>
              </w:r>
            </w:hyperlink>
          </w:p>
          <w:p w14:paraId="385DEA59" w14:textId="55F95711" w:rsidR="00327D9C" w:rsidRDefault="00327D9C" w:rsidP="00327D9C">
            <w:pPr>
              <w:spacing w:after="120"/>
              <w:rPr>
                <w:rFonts w:eastAsiaTheme="minorEastAsia"/>
                <w:color w:val="0070C0"/>
                <w:lang w:val="en-US" w:eastAsia="zh-CN"/>
              </w:rPr>
            </w:pPr>
            <w:r>
              <w:rPr>
                <w:color w:val="0070C0"/>
                <w:lang w:val="en-US" w:eastAsia="zh-CN"/>
              </w:rPr>
              <w:t>(Huawei CR)</w:t>
            </w:r>
          </w:p>
        </w:tc>
        <w:tc>
          <w:tcPr>
            <w:tcW w:w="8399" w:type="dxa"/>
          </w:tcPr>
          <w:p w14:paraId="05F4346C" w14:textId="6D812C0F" w:rsidR="00327D9C" w:rsidRDefault="00327D9C" w:rsidP="00327D9C">
            <w:pPr>
              <w:spacing w:after="120"/>
              <w:rPr>
                <w:rFonts w:eastAsiaTheme="minorEastAsia"/>
                <w:color w:val="0070C0"/>
                <w:lang w:val="en-US" w:eastAsia="zh-CN"/>
              </w:rPr>
            </w:pPr>
            <w:r>
              <w:rPr>
                <w:rFonts w:eastAsiaTheme="minorEastAsia"/>
                <w:color w:val="0070C0"/>
                <w:lang w:val="en-US" w:eastAsia="zh-CN"/>
              </w:rPr>
              <w:t>QC: Need to follow the outcome of issue 3-2-2, and no need to repeat core requirement table.</w:t>
            </w:r>
          </w:p>
        </w:tc>
      </w:tr>
      <w:tr w:rsidR="00327D9C" w:rsidRPr="00571777" w14:paraId="7F3A35B0" w14:textId="77777777" w:rsidTr="003B432B">
        <w:tc>
          <w:tcPr>
            <w:tcW w:w="1232" w:type="dxa"/>
            <w:vMerge/>
          </w:tcPr>
          <w:p w14:paraId="02AED625" w14:textId="77777777" w:rsidR="00327D9C" w:rsidRDefault="00327D9C" w:rsidP="00327D9C">
            <w:pPr>
              <w:spacing w:after="120"/>
              <w:rPr>
                <w:rFonts w:eastAsiaTheme="minorEastAsia"/>
                <w:color w:val="0070C0"/>
                <w:lang w:val="en-US" w:eastAsia="zh-CN"/>
              </w:rPr>
            </w:pPr>
          </w:p>
        </w:tc>
        <w:tc>
          <w:tcPr>
            <w:tcW w:w="8399" w:type="dxa"/>
          </w:tcPr>
          <w:p w14:paraId="0859FC8C" w14:textId="5B483193" w:rsidR="00327D9C" w:rsidRDefault="00327D9C" w:rsidP="00327D9C">
            <w:pPr>
              <w:spacing w:after="120"/>
              <w:rPr>
                <w:rFonts w:eastAsiaTheme="minorEastAsia"/>
                <w:color w:val="0070C0"/>
                <w:lang w:val="en-US" w:eastAsia="zh-CN"/>
              </w:rPr>
            </w:pPr>
            <w:r>
              <w:rPr>
                <w:rFonts w:eastAsiaTheme="minorEastAsia"/>
                <w:color w:val="0070C0"/>
                <w:lang w:val="en-US" w:eastAsia="zh-CN"/>
              </w:rPr>
              <w:t>Ericsson: How to count interruption length can be added.</w:t>
            </w:r>
          </w:p>
        </w:tc>
      </w:tr>
      <w:tr w:rsidR="00327D9C" w:rsidRPr="00571777" w14:paraId="50F41DE6" w14:textId="77777777" w:rsidTr="003B432B">
        <w:tc>
          <w:tcPr>
            <w:tcW w:w="1232" w:type="dxa"/>
            <w:vMerge/>
          </w:tcPr>
          <w:p w14:paraId="772AA5EC" w14:textId="77777777" w:rsidR="00327D9C" w:rsidRDefault="00327D9C" w:rsidP="00327D9C">
            <w:pPr>
              <w:spacing w:after="120"/>
              <w:rPr>
                <w:rFonts w:eastAsiaTheme="minorEastAsia"/>
                <w:color w:val="0070C0"/>
                <w:lang w:val="en-US" w:eastAsia="zh-CN"/>
              </w:rPr>
            </w:pPr>
          </w:p>
        </w:tc>
        <w:tc>
          <w:tcPr>
            <w:tcW w:w="8399" w:type="dxa"/>
          </w:tcPr>
          <w:p w14:paraId="3A2C4F89" w14:textId="0B08FC84" w:rsidR="00327D9C" w:rsidRDefault="00327D9C" w:rsidP="00327D9C">
            <w:pPr>
              <w:spacing w:after="120"/>
              <w:rPr>
                <w:rFonts w:eastAsiaTheme="minorEastAsia"/>
                <w:color w:val="0070C0"/>
                <w:lang w:val="en-US" w:eastAsia="zh-CN"/>
              </w:rPr>
            </w:pPr>
            <w:r>
              <w:rPr>
                <w:rFonts w:eastAsiaTheme="minorEastAsia"/>
                <w:color w:val="0070C0"/>
                <w:lang w:val="en-US" w:eastAsia="zh-CN"/>
              </w:rPr>
              <w:t xml:space="preserve">Nokia: Can revisit after conclusion on open issues. </w:t>
            </w:r>
          </w:p>
        </w:tc>
      </w:tr>
      <w:tr w:rsidR="00327D9C" w:rsidRPr="00571777" w14:paraId="0FB00BBF" w14:textId="77777777" w:rsidTr="003B432B">
        <w:tc>
          <w:tcPr>
            <w:tcW w:w="1232" w:type="dxa"/>
            <w:vMerge w:val="restart"/>
          </w:tcPr>
          <w:p w14:paraId="6D858407" w14:textId="77777777" w:rsidR="00327D9C" w:rsidRDefault="00121131" w:rsidP="00327D9C">
            <w:pPr>
              <w:spacing w:after="120"/>
              <w:rPr>
                <w:rStyle w:val="Hyperlink"/>
                <w:rFonts w:ascii="Arial" w:hAnsi="Arial" w:cs="Arial"/>
                <w:b/>
                <w:bCs/>
                <w:sz w:val="16"/>
                <w:szCs w:val="16"/>
              </w:rPr>
            </w:pPr>
            <w:hyperlink r:id="rId47" w:history="1">
              <w:r w:rsidR="00327D9C">
                <w:rPr>
                  <w:rStyle w:val="Hyperlink"/>
                  <w:rFonts w:ascii="Arial" w:hAnsi="Arial" w:cs="Arial"/>
                  <w:b/>
                  <w:bCs/>
                  <w:sz w:val="16"/>
                  <w:szCs w:val="16"/>
                </w:rPr>
                <w:t>R4-2209493</w:t>
              </w:r>
            </w:hyperlink>
          </w:p>
          <w:p w14:paraId="5F1436EE" w14:textId="0CDCE544" w:rsidR="00327D9C" w:rsidRDefault="00327D9C" w:rsidP="00327D9C">
            <w:pPr>
              <w:spacing w:after="120"/>
              <w:rPr>
                <w:rFonts w:eastAsiaTheme="minorEastAsia"/>
                <w:color w:val="0070C0"/>
                <w:lang w:val="en-US" w:eastAsia="zh-CN"/>
              </w:rPr>
            </w:pPr>
            <w:r w:rsidRPr="00CA5478">
              <w:rPr>
                <w:color w:val="0070C0"/>
                <w:lang w:val="en-US" w:eastAsia="zh-CN"/>
              </w:rPr>
              <w:t>(vivo draftCR)</w:t>
            </w:r>
          </w:p>
        </w:tc>
        <w:tc>
          <w:tcPr>
            <w:tcW w:w="8399" w:type="dxa"/>
          </w:tcPr>
          <w:p w14:paraId="78518E35" w14:textId="77777777" w:rsidR="00327D9C" w:rsidRPr="00281A2E" w:rsidRDefault="00327D9C" w:rsidP="00327D9C">
            <w:pPr>
              <w:spacing w:after="120"/>
              <w:rPr>
                <w:rFonts w:eastAsiaTheme="minorEastAsia"/>
                <w:color w:val="0070C0"/>
                <w:lang w:val="en-US" w:eastAsia="zh-CN"/>
              </w:rPr>
            </w:pPr>
            <w:r>
              <w:rPr>
                <w:rFonts w:eastAsiaTheme="minorEastAsia"/>
                <w:color w:val="0070C0"/>
                <w:lang w:val="en-US" w:eastAsia="zh-CN"/>
              </w:rPr>
              <w:t xml:space="preserve">QC: </w:t>
            </w:r>
            <w:r>
              <w:rPr>
                <w:rFonts w:eastAsiaTheme="minorEastAsia"/>
                <w:color w:val="0070C0"/>
                <w:lang w:val="en-US" w:eastAsia="zh-CN"/>
              </w:rPr>
              <w:br/>
            </w:r>
            <w:r w:rsidRPr="00281A2E">
              <w:rPr>
                <w:rFonts w:eastAsiaTheme="minorEastAsia"/>
                <w:color w:val="0070C0"/>
                <w:lang w:val="en-US" w:eastAsia="zh-CN"/>
              </w:rPr>
              <w:t>1. Time alignment error between cell2 and cell1 is the same as timing offset between cell 2 and 1 from test configuration perspective.</w:t>
            </w:r>
          </w:p>
          <w:p w14:paraId="5EFCC8B5" w14:textId="77777777" w:rsidR="00327D9C" w:rsidRPr="00281A2E" w:rsidRDefault="00327D9C" w:rsidP="00327D9C">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vivo] It is a copy-and-paste from SRS carrier switching test case. No strong view if one of above 2 is removed or not.</w:t>
            </w:r>
          </w:p>
          <w:p w14:paraId="258C3A94" w14:textId="7BA2B582" w:rsidR="00327D9C" w:rsidRDefault="00327D9C" w:rsidP="00327D9C">
            <w:pPr>
              <w:spacing w:after="120"/>
              <w:rPr>
                <w:rFonts w:eastAsiaTheme="minorEastAsia"/>
                <w:color w:val="0070C0"/>
                <w:lang w:val="en-US" w:eastAsia="zh-CN"/>
              </w:rPr>
            </w:pPr>
            <w:r w:rsidRPr="00281A2E">
              <w:rPr>
                <w:rFonts w:eastAsiaTheme="minorEastAsia"/>
                <w:color w:val="0070C0"/>
                <w:lang w:val="en-US" w:eastAsia="zh-CN"/>
              </w:rPr>
              <w:t xml:space="preserve">2. </w:t>
            </w:r>
            <w:r>
              <w:rPr>
                <w:rFonts w:eastAsiaTheme="minorEastAsia"/>
                <w:color w:val="0070C0"/>
                <w:lang w:val="en-US" w:eastAsia="zh-CN"/>
              </w:rPr>
              <w:t>Need to follow the outcome of issue 3-2-2</w:t>
            </w:r>
          </w:p>
        </w:tc>
      </w:tr>
      <w:tr w:rsidR="00327D9C" w:rsidRPr="00571777" w14:paraId="3539DE1E" w14:textId="77777777" w:rsidTr="003B432B">
        <w:tc>
          <w:tcPr>
            <w:tcW w:w="1232" w:type="dxa"/>
            <w:vMerge/>
          </w:tcPr>
          <w:p w14:paraId="6FBF58E7" w14:textId="77777777" w:rsidR="00327D9C" w:rsidRDefault="00327D9C" w:rsidP="00327D9C">
            <w:pPr>
              <w:spacing w:after="120"/>
              <w:rPr>
                <w:rFonts w:eastAsiaTheme="minorEastAsia"/>
                <w:color w:val="0070C0"/>
                <w:lang w:val="en-US" w:eastAsia="zh-CN"/>
              </w:rPr>
            </w:pPr>
          </w:p>
        </w:tc>
        <w:tc>
          <w:tcPr>
            <w:tcW w:w="8399" w:type="dxa"/>
          </w:tcPr>
          <w:p w14:paraId="5D813972" w14:textId="02234107" w:rsidR="00327D9C" w:rsidRDefault="00327D9C" w:rsidP="00327D9C">
            <w:pPr>
              <w:spacing w:after="120"/>
              <w:rPr>
                <w:rFonts w:eastAsiaTheme="minorEastAsia"/>
                <w:color w:val="0070C0"/>
                <w:lang w:val="en-US" w:eastAsia="zh-CN"/>
              </w:rPr>
            </w:pPr>
            <w:r>
              <w:rPr>
                <w:rFonts w:eastAsiaTheme="minorEastAsia"/>
                <w:color w:val="0070C0"/>
                <w:lang w:val="en-US" w:eastAsia="zh-CN"/>
              </w:rPr>
              <w:t>Ericsson: H</w:t>
            </w:r>
            <w:r w:rsidRPr="006F5CE3">
              <w:rPr>
                <w:rFonts w:eastAsiaTheme="minorEastAsia"/>
                <w:color w:val="0070C0"/>
                <w:lang w:val="en-US" w:eastAsia="zh-CN"/>
              </w:rPr>
              <w:t>ow do we test TxswitchWithOtherBand</w:t>
            </w:r>
            <w:r>
              <w:rPr>
                <w:rFonts w:eastAsiaTheme="minorEastAsia"/>
                <w:color w:val="0070C0"/>
                <w:lang w:val="en-US" w:eastAsia="zh-CN"/>
              </w:rPr>
              <w:t xml:space="preserve">. What is the method of counting interruptions. </w:t>
            </w:r>
          </w:p>
          <w:p w14:paraId="1AC290CE" w14:textId="6AF257CD" w:rsidR="00327D9C" w:rsidRDefault="00327D9C" w:rsidP="00327D9C">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vivo] We think the ack/nack are provided in the UL. They can also be tested by ACK/NACK.</w:t>
            </w:r>
          </w:p>
        </w:tc>
      </w:tr>
      <w:tr w:rsidR="00327D9C" w:rsidRPr="00571777" w14:paraId="285B9BCF" w14:textId="77777777" w:rsidTr="003B432B">
        <w:tc>
          <w:tcPr>
            <w:tcW w:w="1232" w:type="dxa"/>
            <w:vMerge/>
          </w:tcPr>
          <w:p w14:paraId="080AEFFB" w14:textId="77777777" w:rsidR="00327D9C" w:rsidRDefault="00327D9C" w:rsidP="00327D9C">
            <w:pPr>
              <w:spacing w:after="120"/>
              <w:rPr>
                <w:rFonts w:eastAsiaTheme="minorEastAsia"/>
                <w:color w:val="0070C0"/>
                <w:lang w:val="en-US" w:eastAsia="zh-CN"/>
              </w:rPr>
            </w:pPr>
          </w:p>
        </w:tc>
        <w:tc>
          <w:tcPr>
            <w:tcW w:w="8399" w:type="dxa"/>
          </w:tcPr>
          <w:p w14:paraId="26A523D0" w14:textId="4F21E2CF" w:rsidR="00327D9C" w:rsidRDefault="00327D9C" w:rsidP="00327D9C">
            <w:pPr>
              <w:spacing w:after="120"/>
              <w:rPr>
                <w:rFonts w:eastAsiaTheme="minorEastAsia"/>
                <w:color w:val="0070C0"/>
                <w:lang w:val="en-US" w:eastAsia="zh-CN"/>
              </w:rPr>
            </w:pPr>
            <w:r>
              <w:rPr>
                <w:rFonts w:eastAsiaTheme="minorEastAsia"/>
                <w:color w:val="0070C0"/>
                <w:lang w:val="en-US" w:eastAsia="zh-CN"/>
              </w:rPr>
              <w:t xml:space="preserve">Nokia: Can revisit after conclusion on open issues. </w:t>
            </w:r>
          </w:p>
        </w:tc>
      </w:tr>
    </w:tbl>
    <w:p w14:paraId="4D8D4D97" w14:textId="77777777" w:rsidR="00A72BC8" w:rsidRPr="003418CB" w:rsidRDefault="00A72BC8" w:rsidP="00A72BC8">
      <w:pPr>
        <w:rPr>
          <w:color w:val="0070C0"/>
          <w:lang w:val="en-US" w:eastAsia="zh-CN"/>
        </w:rPr>
      </w:pPr>
    </w:p>
    <w:p w14:paraId="40E6774B" w14:textId="77777777" w:rsidR="00A72BC8" w:rsidRPr="00035C50" w:rsidRDefault="00A72BC8" w:rsidP="00A72BC8">
      <w:pPr>
        <w:pStyle w:val="Heading2"/>
      </w:pPr>
      <w:r w:rsidRPr="00035C50">
        <w:t>Summary</w:t>
      </w:r>
      <w:r w:rsidRPr="00035C50">
        <w:rPr>
          <w:rFonts w:hint="eastAsia"/>
        </w:rPr>
        <w:t xml:space="preserve"> for 1st round </w:t>
      </w:r>
    </w:p>
    <w:p w14:paraId="647B3F20" w14:textId="77777777" w:rsidR="00A72BC8" w:rsidRPr="00805BE8" w:rsidRDefault="00A72BC8" w:rsidP="00A72BC8">
      <w:pPr>
        <w:pStyle w:val="Heading3"/>
      </w:pPr>
      <w:r w:rsidRPr="00805BE8">
        <w:t xml:space="preserve">Open issues </w:t>
      </w:r>
    </w:p>
    <w:p w14:paraId="6731A862" w14:textId="77777777" w:rsidR="00A72BC8" w:rsidRDefault="00A72BC8" w:rsidP="00A72BC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6EA6B21B" w14:textId="77777777" w:rsidR="00AB332B" w:rsidRDefault="00AB332B" w:rsidP="00AB332B">
      <w:pPr>
        <w:rPr>
          <w:b/>
          <w:u w:val="single"/>
          <w:lang w:eastAsia="ko-KR"/>
        </w:rPr>
      </w:pPr>
      <w:r>
        <w:rPr>
          <w:b/>
          <w:u w:val="single"/>
          <w:lang w:eastAsia="ko-KR"/>
        </w:rPr>
        <w:t>Subtopic 3-1: General scope for testing:</w:t>
      </w:r>
    </w:p>
    <w:tbl>
      <w:tblPr>
        <w:tblStyle w:val="TableGrid"/>
        <w:tblW w:w="0" w:type="auto"/>
        <w:tblLook w:val="04A0" w:firstRow="1" w:lastRow="0" w:firstColumn="1" w:lastColumn="0" w:noHBand="0" w:noVBand="1"/>
      </w:tblPr>
      <w:tblGrid>
        <w:gridCol w:w="1372"/>
        <w:gridCol w:w="8259"/>
      </w:tblGrid>
      <w:tr w:rsidR="00A72BC8" w:rsidRPr="00004165" w14:paraId="47B5DBEA" w14:textId="77777777" w:rsidTr="003B432B">
        <w:tc>
          <w:tcPr>
            <w:tcW w:w="1372" w:type="dxa"/>
          </w:tcPr>
          <w:p w14:paraId="126DC2BC" w14:textId="77777777" w:rsidR="00A72BC8" w:rsidRPr="00580A27" w:rsidRDefault="00A72BC8" w:rsidP="003B432B">
            <w:pPr>
              <w:rPr>
                <w:rFonts w:eastAsiaTheme="minorEastAsia"/>
                <w:b/>
                <w:bCs/>
                <w:color w:val="0070C0"/>
                <w:lang w:eastAsia="zh-CN"/>
              </w:rPr>
            </w:pPr>
          </w:p>
        </w:tc>
        <w:tc>
          <w:tcPr>
            <w:tcW w:w="8259" w:type="dxa"/>
          </w:tcPr>
          <w:p w14:paraId="17D45461" w14:textId="77777777" w:rsidR="00A72BC8" w:rsidRPr="00805BE8" w:rsidRDefault="00A72BC8" w:rsidP="003B432B">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AB332B" w14:paraId="5353B0C7" w14:textId="77777777" w:rsidTr="003B432B">
        <w:tc>
          <w:tcPr>
            <w:tcW w:w="1372" w:type="dxa"/>
          </w:tcPr>
          <w:p w14:paraId="024138EF" w14:textId="77777777" w:rsidR="00AB332B" w:rsidRDefault="00AB332B" w:rsidP="00AB332B">
            <w:pPr>
              <w:rPr>
                <w:b/>
                <w:u w:val="single"/>
                <w:lang w:eastAsia="ko-KR"/>
              </w:rPr>
            </w:pPr>
            <w:r w:rsidRPr="00E70434">
              <w:rPr>
                <w:b/>
                <w:u w:val="single"/>
                <w:lang w:eastAsia="ko-KR"/>
              </w:rPr>
              <w:t xml:space="preserve">Issue </w:t>
            </w:r>
            <w:r>
              <w:rPr>
                <w:b/>
                <w:u w:val="single"/>
                <w:lang w:eastAsia="ko-KR"/>
              </w:rPr>
              <w:t>3-1-1</w:t>
            </w:r>
            <w:r w:rsidRPr="00E70434">
              <w:rPr>
                <w:b/>
                <w:u w:val="single"/>
                <w:lang w:eastAsia="ko-KR"/>
              </w:rPr>
              <w:t xml:space="preserve">: </w:t>
            </w:r>
            <w:r>
              <w:rPr>
                <w:b/>
                <w:u w:val="single"/>
                <w:lang w:eastAsia="zh-CN"/>
              </w:rPr>
              <w:t>MR-DC or CA modes in SRS antenna port switching</w:t>
            </w:r>
            <w:r w:rsidRPr="00E70434">
              <w:rPr>
                <w:b/>
                <w:u w:val="single"/>
                <w:lang w:eastAsia="ko-KR"/>
              </w:rPr>
              <w:t xml:space="preserve"> </w:t>
            </w:r>
            <w:r>
              <w:rPr>
                <w:b/>
                <w:u w:val="single"/>
                <w:lang w:eastAsia="ko-KR"/>
              </w:rPr>
              <w:t>testing</w:t>
            </w:r>
          </w:p>
          <w:p w14:paraId="26C26F35" w14:textId="77777777" w:rsidR="00AB332B" w:rsidRPr="003418CB" w:rsidRDefault="00AB332B" w:rsidP="00AB332B">
            <w:pPr>
              <w:rPr>
                <w:rFonts w:eastAsiaTheme="minorEastAsia"/>
                <w:color w:val="0070C0"/>
                <w:lang w:val="en-US" w:eastAsia="zh-CN"/>
              </w:rPr>
            </w:pPr>
          </w:p>
        </w:tc>
        <w:tc>
          <w:tcPr>
            <w:tcW w:w="8259" w:type="dxa"/>
          </w:tcPr>
          <w:p w14:paraId="7045E3D4" w14:textId="77777777" w:rsidR="00AB332B" w:rsidRPr="00693B43" w:rsidRDefault="00AB332B" w:rsidP="00AB332B">
            <w:pPr>
              <w:rPr>
                <w:rFonts w:eastAsiaTheme="minorEastAsia"/>
                <w:i/>
                <w:highlight w:val="yellow"/>
                <w:lang w:val="en-US" w:eastAsia="zh-CN"/>
              </w:rPr>
            </w:pPr>
            <w:r w:rsidRPr="00693B43">
              <w:rPr>
                <w:rFonts w:eastAsiaTheme="minorEastAsia"/>
                <w:i/>
                <w:highlight w:val="yellow"/>
                <w:lang w:val="en-US" w:eastAsia="zh-CN"/>
              </w:rPr>
              <w:t>Tentative Agreements:</w:t>
            </w:r>
          </w:p>
          <w:p w14:paraId="44423D1E" w14:textId="52B898EF" w:rsidR="00AB332B" w:rsidRPr="00693B43" w:rsidRDefault="00AB332B" w:rsidP="00AB332B">
            <w:pPr>
              <w:pStyle w:val="ListParagraph"/>
              <w:numPr>
                <w:ilvl w:val="0"/>
                <w:numId w:val="1"/>
              </w:numPr>
              <w:overflowPunct/>
              <w:autoSpaceDE/>
              <w:autoSpaceDN/>
              <w:adjustRightInd/>
              <w:spacing w:after="120" w:line="259" w:lineRule="auto"/>
              <w:ind w:firstLineChars="0"/>
              <w:jc w:val="both"/>
              <w:textAlignment w:val="auto"/>
              <w:rPr>
                <w:rFonts w:eastAsiaTheme="minorEastAsia"/>
                <w:iCs/>
                <w:highlight w:val="yellow"/>
                <w:lang w:val="en-US" w:eastAsia="zh-CN"/>
              </w:rPr>
            </w:pPr>
            <w:r w:rsidRPr="00693B43">
              <w:rPr>
                <w:rFonts w:eastAsiaTheme="minorEastAsia"/>
                <w:iCs/>
                <w:highlight w:val="yellow"/>
                <w:lang w:val="en-US" w:eastAsia="zh-CN"/>
              </w:rPr>
              <w:t xml:space="preserve">Based on the majority companies’ view, </w:t>
            </w:r>
            <w:r w:rsidR="004437CE" w:rsidRPr="00693B43">
              <w:rPr>
                <w:rFonts w:eastAsiaTheme="minorEastAsia"/>
                <w:iCs/>
                <w:highlight w:val="yellow"/>
                <w:lang w:val="en-US" w:eastAsia="zh-CN"/>
              </w:rPr>
              <w:t>in SRS antenna port switching testing, only following</w:t>
            </w:r>
            <w:r w:rsidR="004437CE" w:rsidRPr="00693B43">
              <w:rPr>
                <w:highlight w:val="yellow"/>
              </w:rPr>
              <w:t xml:space="preserve"> </w:t>
            </w:r>
            <w:r w:rsidR="004437CE" w:rsidRPr="00693B43">
              <w:rPr>
                <w:rFonts w:eastAsiaTheme="minorEastAsia"/>
                <w:iCs/>
                <w:highlight w:val="yellow"/>
                <w:lang w:val="en-US" w:eastAsia="zh-CN"/>
              </w:rPr>
              <w:t>MR-DC or CA modes would be considered:</w:t>
            </w:r>
          </w:p>
          <w:p w14:paraId="53E5778F" w14:textId="40472075" w:rsidR="004437CE" w:rsidRPr="00693B43" w:rsidRDefault="004437CE" w:rsidP="00693B43">
            <w:pPr>
              <w:pStyle w:val="ListParagraph"/>
              <w:numPr>
                <w:ilvl w:val="1"/>
                <w:numId w:val="1"/>
              </w:numPr>
              <w:overflowPunct/>
              <w:autoSpaceDE/>
              <w:autoSpaceDN/>
              <w:adjustRightInd/>
              <w:spacing w:after="120" w:line="259" w:lineRule="auto"/>
              <w:ind w:firstLineChars="0"/>
              <w:jc w:val="both"/>
              <w:textAlignment w:val="auto"/>
              <w:rPr>
                <w:rFonts w:eastAsiaTheme="minorEastAsia"/>
                <w:iCs/>
                <w:highlight w:val="yellow"/>
                <w:lang w:val="en-US" w:eastAsia="zh-CN"/>
              </w:rPr>
            </w:pPr>
            <w:r w:rsidRPr="00693B43">
              <w:rPr>
                <w:rFonts w:eastAsia="SimSun"/>
                <w:szCs w:val="24"/>
                <w:highlight w:val="yellow"/>
                <w:lang w:eastAsia="zh-CN"/>
              </w:rPr>
              <w:t>NR-SA (FR1+FR1 NR CA) and EN-DC (LTE Pcell + FR1 NR PSCell + FR1 NR Scell)</w:t>
            </w:r>
          </w:p>
          <w:p w14:paraId="3C2F808A" w14:textId="77777777" w:rsidR="00AB332B" w:rsidRDefault="00AB332B" w:rsidP="00AB332B">
            <w:pPr>
              <w:rPr>
                <w:rFonts w:eastAsiaTheme="minorEastAsia"/>
                <w:i/>
                <w:lang w:val="en-US" w:eastAsia="zh-CN"/>
              </w:rPr>
            </w:pPr>
            <w:r w:rsidRPr="00BE605B">
              <w:rPr>
                <w:rFonts w:eastAsiaTheme="minorEastAsia" w:hint="eastAsia"/>
                <w:i/>
                <w:lang w:val="en-US" w:eastAsia="zh-CN"/>
              </w:rPr>
              <w:t>Candidate options:</w:t>
            </w:r>
          </w:p>
          <w:p w14:paraId="3AE760DF" w14:textId="72A02ECB" w:rsidR="00924E83" w:rsidRDefault="00924E83" w:rsidP="00924E83">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Option 1 (Qualcomm, vivo, Apple, Ericsson/OPPO(also fine with splitting TC between EN-DC and NE-DC), Intel, Xiaomi</w:t>
            </w:r>
            <w:r w:rsidR="004437CE">
              <w:rPr>
                <w:rFonts w:eastAsia="SimSun"/>
                <w:szCs w:val="24"/>
                <w:lang w:eastAsia="zh-CN"/>
              </w:rPr>
              <w:t>, MTK, CATT, CMCC</w:t>
            </w:r>
            <w:r>
              <w:rPr>
                <w:rFonts w:eastAsia="SimSun"/>
                <w:szCs w:val="24"/>
                <w:lang w:eastAsia="zh-CN"/>
              </w:rPr>
              <w:t>):</w:t>
            </w:r>
          </w:p>
          <w:p w14:paraId="597C212E" w14:textId="77777777" w:rsidR="00924E83" w:rsidRDefault="00924E83" w:rsidP="00924E83">
            <w:pPr>
              <w:pStyle w:val="ListParagraph"/>
              <w:numPr>
                <w:ilvl w:val="1"/>
                <w:numId w:val="1"/>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NR-SA (FR1+FR1 NR CA) and EN-DC (LTE Pcell + FR1 NR PSCell + FR1 NR Scell)</w:t>
            </w:r>
          </w:p>
          <w:p w14:paraId="0A11B735" w14:textId="449BFD31" w:rsidR="00924E83" w:rsidRDefault="00924E83" w:rsidP="00924E83">
            <w:pPr>
              <w:pStyle w:val="ListParagraph"/>
              <w:numPr>
                <w:ilvl w:val="1"/>
                <w:numId w:val="1"/>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1a (Q</w:t>
            </w:r>
            <w:r>
              <w:rPr>
                <w:rFonts w:eastAsia="SimSun" w:hint="eastAsia"/>
                <w:szCs w:val="24"/>
                <w:lang w:eastAsia="zh-CN"/>
              </w:rPr>
              <w:t>ualcomm</w:t>
            </w:r>
            <w:r>
              <w:rPr>
                <w:rFonts w:eastAsia="SimSun"/>
                <w:szCs w:val="24"/>
                <w:lang w:eastAsia="zh-CN"/>
              </w:rPr>
              <w:t>, Apple, Intel, Xiaomi</w:t>
            </w:r>
            <w:r w:rsidR="004437CE">
              <w:rPr>
                <w:rFonts w:eastAsia="SimSun"/>
                <w:szCs w:val="24"/>
                <w:lang w:eastAsia="zh-CN"/>
              </w:rPr>
              <w:t>, MTK, CATT</w:t>
            </w:r>
            <w:r>
              <w:rPr>
                <w:rFonts w:eastAsia="SimSun"/>
                <w:szCs w:val="24"/>
                <w:lang w:eastAsia="zh-CN"/>
              </w:rPr>
              <w:t>):</w:t>
            </w:r>
          </w:p>
          <w:p w14:paraId="766EB5AA" w14:textId="73A0149E" w:rsidR="00AB332B" w:rsidRPr="00693B43" w:rsidRDefault="00924E83" w:rsidP="004E68A3">
            <w:pPr>
              <w:pStyle w:val="ListParagraph"/>
              <w:numPr>
                <w:ilvl w:val="2"/>
                <w:numId w:val="1"/>
              </w:numPr>
              <w:overflowPunct/>
              <w:autoSpaceDE/>
              <w:autoSpaceDN/>
              <w:adjustRightInd/>
              <w:spacing w:after="120" w:line="259" w:lineRule="auto"/>
              <w:ind w:firstLineChars="0"/>
              <w:jc w:val="both"/>
              <w:textAlignment w:val="auto"/>
              <w:rPr>
                <w:rFonts w:eastAsia="SimSun"/>
                <w:szCs w:val="24"/>
                <w:lang w:eastAsia="zh-CN"/>
              </w:rPr>
            </w:pPr>
            <w:r w:rsidRPr="00E71416">
              <w:rPr>
                <w:rFonts w:eastAsia="SimSun"/>
                <w:szCs w:val="24"/>
                <w:lang w:eastAsia="zh-CN"/>
              </w:rPr>
              <w:t>Testability issue should be resolved first before introducing test case for 1 symbol SRS antenna switching test</w:t>
            </w:r>
          </w:p>
          <w:p w14:paraId="103C24DC" w14:textId="77777777" w:rsidR="00AB332B" w:rsidRPr="00BE605B" w:rsidRDefault="00AB332B" w:rsidP="00AB332B">
            <w:pPr>
              <w:rPr>
                <w:rFonts w:eastAsiaTheme="minorEastAsia"/>
                <w:i/>
                <w:lang w:val="en-US" w:eastAsia="zh-CN"/>
              </w:rPr>
            </w:pPr>
            <w:r w:rsidRPr="00BE605B">
              <w:rPr>
                <w:rFonts w:eastAsiaTheme="minorEastAsia"/>
                <w:i/>
                <w:lang w:val="en-US" w:eastAsia="zh-CN"/>
              </w:rPr>
              <w:t>Recommendations</w:t>
            </w:r>
            <w:r w:rsidRPr="00BE605B">
              <w:rPr>
                <w:rFonts w:eastAsiaTheme="minorEastAsia" w:hint="eastAsia"/>
                <w:i/>
                <w:lang w:val="en-US" w:eastAsia="zh-CN"/>
              </w:rPr>
              <w:t xml:space="preserve"> for 2</w:t>
            </w:r>
            <w:r w:rsidRPr="00BE605B">
              <w:rPr>
                <w:rFonts w:eastAsiaTheme="minorEastAsia" w:hint="eastAsia"/>
                <w:i/>
                <w:vertAlign w:val="superscript"/>
                <w:lang w:val="en-US" w:eastAsia="zh-CN"/>
              </w:rPr>
              <w:t>nd</w:t>
            </w:r>
            <w:r w:rsidRPr="00BE605B">
              <w:rPr>
                <w:rFonts w:eastAsiaTheme="minorEastAsia" w:hint="eastAsia"/>
                <w:i/>
                <w:lang w:val="en-US" w:eastAsia="zh-CN"/>
              </w:rPr>
              <w:t xml:space="preserve"> round:</w:t>
            </w:r>
          </w:p>
          <w:p w14:paraId="38125AFA" w14:textId="00DC8F09" w:rsidR="004437CE" w:rsidRDefault="004437CE" w:rsidP="00AB332B">
            <w:pPr>
              <w:pStyle w:val="ListParagraph"/>
              <w:numPr>
                <w:ilvl w:val="0"/>
                <w:numId w:val="1"/>
              </w:numPr>
              <w:overflowPunct/>
              <w:autoSpaceDE/>
              <w:autoSpaceDN/>
              <w:adjustRightInd/>
              <w:spacing w:after="120" w:line="259" w:lineRule="auto"/>
              <w:ind w:firstLineChars="0"/>
              <w:jc w:val="both"/>
              <w:textAlignment w:val="auto"/>
              <w:rPr>
                <w:rFonts w:eastAsiaTheme="minorEastAsia"/>
                <w:iCs/>
                <w:lang w:val="en-US" w:eastAsia="zh-CN"/>
              </w:rPr>
            </w:pPr>
            <w:r>
              <w:rPr>
                <w:rFonts w:eastAsiaTheme="minorEastAsia"/>
                <w:iCs/>
                <w:lang w:val="en-US" w:eastAsia="zh-CN"/>
              </w:rPr>
              <w:lastRenderedPageBreak/>
              <w:t>Check the tentative agreement in 2</w:t>
            </w:r>
            <w:r w:rsidRPr="00693B43">
              <w:rPr>
                <w:rFonts w:eastAsiaTheme="minorEastAsia"/>
                <w:iCs/>
                <w:vertAlign w:val="superscript"/>
                <w:lang w:val="en-US" w:eastAsia="zh-CN"/>
              </w:rPr>
              <w:t>nd</w:t>
            </w:r>
            <w:r>
              <w:rPr>
                <w:rFonts w:eastAsiaTheme="minorEastAsia"/>
                <w:iCs/>
                <w:lang w:val="en-US" w:eastAsia="zh-CN"/>
              </w:rPr>
              <w:t xml:space="preserve"> round</w:t>
            </w:r>
            <w:r w:rsidR="004E68A3">
              <w:rPr>
                <w:rFonts w:eastAsiaTheme="minorEastAsia"/>
                <w:iCs/>
                <w:lang w:val="en-US" w:eastAsia="zh-CN"/>
              </w:rPr>
              <w:t xml:space="preserve"> </w:t>
            </w:r>
            <w:r>
              <w:rPr>
                <w:rFonts w:eastAsiaTheme="minorEastAsia"/>
                <w:iCs/>
                <w:lang w:val="en-US" w:eastAsia="zh-CN"/>
              </w:rPr>
              <w:t xml:space="preserve">in the </w:t>
            </w:r>
            <w:r w:rsidR="004E68A3">
              <w:rPr>
                <w:rFonts w:eastAsiaTheme="minorEastAsia"/>
                <w:iCs/>
                <w:lang w:val="en-US" w:eastAsia="zh-CN"/>
              </w:rPr>
              <w:t xml:space="preserve">email thread for </w:t>
            </w:r>
            <w:r>
              <w:rPr>
                <w:rFonts w:eastAsiaTheme="minorEastAsia"/>
                <w:iCs/>
                <w:lang w:val="en-US" w:eastAsia="zh-CN"/>
              </w:rPr>
              <w:t xml:space="preserve">test case list </w:t>
            </w:r>
            <w:r w:rsidR="004E68A3">
              <w:rPr>
                <w:rFonts w:eastAsiaTheme="minorEastAsia"/>
                <w:iCs/>
                <w:lang w:val="en-US" w:eastAsia="zh-CN"/>
              </w:rPr>
              <w:t>discussion</w:t>
            </w:r>
          </w:p>
          <w:p w14:paraId="0C311DDF" w14:textId="3E924061" w:rsidR="00AB332B" w:rsidRPr="00693B43" w:rsidRDefault="004E68A3" w:rsidP="00A548A8">
            <w:pPr>
              <w:pStyle w:val="ListParagraph"/>
              <w:numPr>
                <w:ilvl w:val="0"/>
                <w:numId w:val="1"/>
              </w:numPr>
              <w:overflowPunct/>
              <w:autoSpaceDE/>
              <w:autoSpaceDN/>
              <w:adjustRightInd/>
              <w:spacing w:after="120" w:line="259" w:lineRule="auto"/>
              <w:ind w:firstLineChars="0"/>
              <w:jc w:val="both"/>
              <w:textAlignment w:val="auto"/>
              <w:rPr>
                <w:rFonts w:eastAsiaTheme="minorEastAsia"/>
                <w:iCs/>
                <w:lang w:val="en-US" w:eastAsia="zh-CN"/>
              </w:rPr>
            </w:pPr>
            <w:r>
              <w:rPr>
                <w:rFonts w:eastAsiaTheme="minorEastAsia"/>
                <w:iCs/>
                <w:lang w:val="en-US" w:eastAsia="zh-CN"/>
              </w:rPr>
              <w:t>Continue the discussion on option 1a in 2</w:t>
            </w:r>
            <w:r w:rsidRPr="00A47B7A">
              <w:rPr>
                <w:rFonts w:eastAsiaTheme="minorEastAsia"/>
                <w:iCs/>
                <w:vertAlign w:val="superscript"/>
                <w:lang w:val="en-US" w:eastAsia="zh-CN"/>
              </w:rPr>
              <w:t>nd</w:t>
            </w:r>
            <w:r>
              <w:rPr>
                <w:rFonts w:eastAsiaTheme="minorEastAsia"/>
                <w:iCs/>
                <w:lang w:val="en-US" w:eastAsia="zh-CN"/>
              </w:rPr>
              <w:t xml:space="preserve"> round in the email thread for test case list discussion. But since option 1a is also relevant to other issue e.g., issue 3-2-5, if any solution could be agreed in issue 3-2-5, then no need to further discuss this option 1a. </w:t>
            </w:r>
          </w:p>
        </w:tc>
      </w:tr>
      <w:tr w:rsidR="00A548A8" w14:paraId="52A7022F" w14:textId="77777777" w:rsidTr="003B432B">
        <w:tc>
          <w:tcPr>
            <w:tcW w:w="1372" w:type="dxa"/>
          </w:tcPr>
          <w:p w14:paraId="4CB1A80C" w14:textId="4A4FF022" w:rsidR="00A548A8" w:rsidRPr="00693B43" w:rsidRDefault="00A548A8" w:rsidP="00A548A8">
            <w:pPr>
              <w:rPr>
                <w:b/>
                <w:u w:val="single"/>
                <w:lang w:eastAsia="ko-KR"/>
              </w:rPr>
            </w:pPr>
            <w:r w:rsidRPr="00E70434">
              <w:rPr>
                <w:b/>
                <w:u w:val="single"/>
                <w:lang w:eastAsia="ko-KR"/>
              </w:rPr>
              <w:lastRenderedPageBreak/>
              <w:t xml:space="preserve">Issue </w:t>
            </w:r>
            <w:r>
              <w:rPr>
                <w:b/>
                <w:u w:val="single"/>
                <w:lang w:eastAsia="ko-KR"/>
              </w:rPr>
              <w:t>3-1-2</w:t>
            </w:r>
            <w:r w:rsidRPr="00E70434">
              <w:rPr>
                <w:b/>
                <w:u w:val="single"/>
                <w:lang w:eastAsia="ko-KR"/>
              </w:rPr>
              <w:t xml:space="preserve">: </w:t>
            </w:r>
            <w:r>
              <w:rPr>
                <w:b/>
                <w:u w:val="single"/>
                <w:lang w:eastAsia="zh-CN"/>
              </w:rPr>
              <w:t>scenarios for SRS antenna port switching</w:t>
            </w:r>
            <w:r w:rsidRPr="00E70434">
              <w:rPr>
                <w:b/>
                <w:u w:val="single"/>
                <w:lang w:eastAsia="ko-KR"/>
              </w:rPr>
              <w:t xml:space="preserve"> </w:t>
            </w:r>
            <w:r>
              <w:rPr>
                <w:b/>
                <w:u w:val="single"/>
                <w:lang w:eastAsia="ko-KR"/>
              </w:rPr>
              <w:t>testing</w:t>
            </w:r>
          </w:p>
        </w:tc>
        <w:tc>
          <w:tcPr>
            <w:tcW w:w="8259" w:type="dxa"/>
          </w:tcPr>
          <w:p w14:paraId="3C7BD974" w14:textId="77777777" w:rsidR="00A548A8" w:rsidRPr="00693B43" w:rsidRDefault="00A548A8" w:rsidP="00A548A8">
            <w:pPr>
              <w:rPr>
                <w:rFonts w:eastAsiaTheme="minorEastAsia"/>
                <w:i/>
                <w:lang w:val="en-US" w:eastAsia="zh-CN"/>
              </w:rPr>
            </w:pPr>
            <w:r w:rsidRPr="00693B43">
              <w:rPr>
                <w:rFonts w:eastAsiaTheme="minorEastAsia"/>
                <w:i/>
                <w:lang w:val="en-US" w:eastAsia="zh-CN"/>
              </w:rPr>
              <w:t>Tentative Agreements:</w:t>
            </w:r>
          </w:p>
          <w:p w14:paraId="471A0B12" w14:textId="5F8A768A" w:rsidR="00A548A8" w:rsidRPr="00693B43" w:rsidRDefault="006358D3" w:rsidP="00A548A8">
            <w:pPr>
              <w:pStyle w:val="ListParagraph"/>
              <w:numPr>
                <w:ilvl w:val="1"/>
                <w:numId w:val="1"/>
              </w:numPr>
              <w:overflowPunct/>
              <w:autoSpaceDE/>
              <w:autoSpaceDN/>
              <w:adjustRightInd/>
              <w:spacing w:after="120" w:line="259" w:lineRule="auto"/>
              <w:ind w:firstLineChars="0"/>
              <w:jc w:val="both"/>
              <w:textAlignment w:val="auto"/>
              <w:rPr>
                <w:rFonts w:eastAsiaTheme="minorEastAsia"/>
                <w:iCs/>
                <w:lang w:val="en-US" w:eastAsia="zh-CN"/>
              </w:rPr>
            </w:pPr>
            <w:r w:rsidRPr="00693B43">
              <w:rPr>
                <w:rFonts w:eastAsiaTheme="minorEastAsia"/>
                <w:iCs/>
                <w:lang w:val="en-US" w:eastAsia="zh-CN"/>
              </w:rPr>
              <w:t>No tentative agreement yet</w:t>
            </w:r>
          </w:p>
          <w:p w14:paraId="4D277A4B" w14:textId="77777777" w:rsidR="00A548A8" w:rsidRDefault="00A548A8" w:rsidP="00A548A8">
            <w:pPr>
              <w:rPr>
                <w:rFonts w:eastAsiaTheme="minorEastAsia"/>
                <w:i/>
                <w:lang w:val="en-US" w:eastAsia="zh-CN"/>
              </w:rPr>
            </w:pPr>
            <w:r w:rsidRPr="00BE605B">
              <w:rPr>
                <w:rFonts w:eastAsiaTheme="minorEastAsia" w:hint="eastAsia"/>
                <w:i/>
                <w:lang w:val="en-US" w:eastAsia="zh-CN"/>
              </w:rPr>
              <w:t>Candidate options:</w:t>
            </w:r>
          </w:p>
          <w:p w14:paraId="254C3820" w14:textId="0371C04B" w:rsidR="00A548A8" w:rsidRDefault="00A548A8" w:rsidP="00A548A8">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Option 1 (Qualcomm, Apple</w:t>
            </w:r>
            <w:r w:rsidR="00586AE8">
              <w:rPr>
                <w:rFonts w:eastAsia="SimSun"/>
                <w:szCs w:val="24"/>
                <w:lang w:eastAsia="zh-CN"/>
              </w:rPr>
              <w:t>, LGE</w:t>
            </w:r>
            <w:r w:rsidR="006358D3">
              <w:rPr>
                <w:rFonts w:eastAsia="SimSun"/>
                <w:szCs w:val="24"/>
                <w:lang w:eastAsia="zh-CN"/>
              </w:rPr>
              <w:t>, MTK</w:t>
            </w:r>
            <w:r>
              <w:rPr>
                <w:rFonts w:eastAsia="SimSun"/>
                <w:szCs w:val="24"/>
                <w:lang w:eastAsia="zh-CN"/>
              </w:rPr>
              <w:t>):</w:t>
            </w:r>
            <w:r w:rsidRPr="000F75FF">
              <w:rPr>
                <w:szCs w:val="24"/>
                <w:lang w:val="en-US" w:eastAsia="zh-CN"/>
              </w:rPr>
              <w:t xml:space="preserve"> </w:t>
            </w:r>
          </w:p>
          <w:p w14:paraId="7811F8D1" w14:textId="77777777" w:rsidR="00A548A8" w:rsidRDefault="00A548A8" w:rsidP="00A548A8">
            <w:pPr>
              <w:pStyle w:val="ListParagraph"/>
              <w:numPr>
                <w:ilvl w:val="1"/>
                <w:numId w:val="1"/>
              </w:numPr>
              <w:spacing w:after="120" w:line="259" w:lineRule="auto"/>
              <w:ind w:firstLineChars="0"/>
              <w:jc w:val="both"/>
              <w:rPr>
                <w:szCs w:val="24"/>
                <w:lang w:val="en-US" w:eastAsia="zh-CN"/>
              </w:rPr>
            </w:pPr>
            <w:r>
              <w:rPr>
                <w:szCs w:val="24"/>
                <w:lang w:val="en-US" w:eastAsia="zh-CN"/>
              </w:rPr>
              <w:t>Only test i</w:t>
            </w:r>
            <w:r w:rsidRPr="000F75FF">
              <w:rPr>
                <w:szCs w:val="24"/>
                <w:lang w:val="en-US" w:eastAsia="zh-CN"/>
              </w:rPr>
              <w:t>nterruption requirement (slot-level) for scenario 2</w:t>
            </w:r>
          </w:p>
          <w:p w14:paraId="6483636C" w14:textId="77777777" w:rsidR="00A548A8" w:rsidRPr="000856E7" w:rsidRDefault="00A548A8" w:rsidP="00A548A8">
            <w:pPr>
              <w:pStyle w:val="ListParagraph"/>
              <w:numPr>
                <w:ilvl w:val="1"/>
                <w:numId w:val="1"/>
              </w:numPr>
              <w:overflowPunct/>
              <w:autoSpaceDE/>
              <w:autoSpaceDN/>
              <w:adjustRightInd/>
              <w:spacing w:after="120" w:line="259" w:lineRule="auto"/>
              <w:ind w:firstLineChars="0"/>
              <w:jc w:val="both"/>
              <w:textAlignment w:val="auto"/>
              <w:rPr>
                <w:rFonts w:eastAsia="SimSun"/>
                <w:szCs w:val="24"/>
                <w:lang w:eastAsia="zh-CN"/>
              </w:rPr>
            </w:pPr>
            <w:r w:rsidRPr="00E71416">
              <w:rPr>
                <w:rFonts w:eastAsia="SimSun"/>
                <w:szCs w:val="24"/>
                <w:lang w:eastAsia="zh-CN"/>
              </w:rPr>
              <w:t>Testability issue should be resolved first before introducing test case for 1 symbol SRS antenna switching test</w:t>
            </w:r>
          </w:p>
          <w:p w14:paraId="1F8A0146" w14:textId="0CEBE174" w:rsidR="00A548A8" w:rsidRDefault="00A548A8" w:rsidP="00A548A8">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Option 2 (CMCC</w:t>
            </w:r>
            <w:r w:rsidR="00586AE8">
              <w:rPr>
                <w:rFonts w:eastAsia="SimSun"/>
                <w:szCs w:val="24"/>
                <w:lang w:eastAsia="zh-CN"/>
              </w:rPr>
              <w:t>, Huawei, Ericsson,</w:t>
            </w:r>
            <w:r w:rsidR="006358D3">
              <w:rPr>
                <w:rFonts w:eastAsia="SimSun"/>
                <w:szCs w:val="24"/>
                <w:lang w:eastAsia="zh-CN"/>
              </w:rPr>
              <w:t xml:space="preserve"> vivo, Nokia, Intel, Xiaomi, CATT(testability of scenario 1 is FFS))</w:t>
            </w:r>
            <w:r>
              <w:rPr>
                <w:rFonts w:eastAsia="SimSun"/>
                <w:szCs w:val="24"/>
                <w:lang w:eastAsia="zh-CN"/>
              </w:rPr>
              <w:t>: Test followings</w:t>
            </w:r>
          </w:p>
          <w:p w14:paraId="0C5FA882" w14:textId="77777777" w:rsidR="00A548A8" w:rsidRPr="005B560C" w:rsidRDefault="00A548A8" w:rsidP="00A548A8">
            <w:pPr>
              <w:pStyle w:val="ListParagraph"/>
              <w:numPr>
                <w:ilvl w:val="1"/>
                <w:numId w:val="1"/>
              </w:numPr>
              <w:overflowPunct/>
              <w:autoSpaceDE/>
              <w:autoSpaceDN/>
              <w:adjustRightInd/>
              <w:spacing w:after="120" w:line="259" w:lineRule="auto"/>
              <w:ind w:firstLineChars="0"/>
              <w:jc w:val="both"/>
              <w:textAlignment w:val="auto"/>
              <w:rPr>
                <w:rFonts w:eastAsia="SimSun"/>
                <w:szCs w:val="24"/>
                <w:lang w:eastAsia="zh-CN"/>
              </w:rPr>
            </w:pPr>
            <w:r w:rsidRPr="005B560C">
              <w:rPr>
                <w:rFonts w:eastAsia="SimSun"/>
                <w:szCs w:val="24"/>
                <w:lang w:eastAsia="zh-CN"/>
              </w:rPr>
              <w:t>Interruption requirement (symbol-level) for scenario 1 sync case</w:t>
            </w:r>
          </w:p>
          <w:p w14:paraId="4CD0410B" w14:textId="77777777" w:rsidR="00A548A8" w:rsidRPr="005B560C" w:rsidRDefault="00A548A8" w:rsidP="00A548A8">
            <w:pPr>
              <w:pStyle w:val="ListParagraph"/>
              <w:numPr>
                <w:ilvl w:val="1"/>
                <w:numId w:val="1"/>
              </w:numPr>
              <w:overflowPunct/>
              <w:autoSpaceDE/>
              <w:autoSpaceDN/>
              <w:adjustRightInd/>
              <w:spacing w:after="120" w:line="259" w:lineRule="auto"/>
              <w:ind w:firstLineChars="0"/>
              <w:jc w:val="both"/>
              <w:textAlignment w:val="auto"/>
              <w:rPr>
                <w:rFonts w:eastAsia="SimSun"/>
                <w:szCs w:val="24"/>
                <w:lang w:eastAsia="zh-CN"/>
              </w:rPr>
            </w:pPr>
            <w:r w:rsidRPr="005B560C">
              <w:rPr>
                <w:rFonts w:eastAsia="SimSun"/>
                <w:szCs w:val="24"/>
                <w:lang w:eastAsia="zh-CN"/>
              </w:rPr>
              <w:t>Interruption requirement (slot-level) for scenario 1 async case</w:t>
            </w:r>
          </w:p>
          <w:p w14:paraId="6C5C1737" w14:textId="1E750FA5" w:rsidR="00A548A8" w:rsidRDefault="00A548A8" w:rsidP="00A548A8">
            <w:pPr>
              <w:pStyle w:val="ListParagraph"/>
              <w:numPr>
                <w:ilvl w:val="1"/>
                <w:numId w:val="1"/>
              </w:numPr>
              <w:overflowPunct/>
              <w:autoSpaceDE/>
              <w:autoSpaceDN/>
              <w:adjustRightInd/>
              <w:spacing w:after="120" w:line="259" w:lineRule="auto"/>
              <w:ind w:firstLineChars="0"/>
              <w:jc w:val="both"/>
              <w:textAlignment w:val="auto"/>
              <w:rPr>
                <w:rFonts w:eastAsia="SimSun"/>
                <w:szCs w:val="24"/>
                <w:lang w:eastAsia="zh-CN"/>
              </w:rPr>
            </w:pPr>
            <w:r w:rsidRPr="005B560C">
              <w:rPr>
                <w:rFonts w:eastAsia="SimSun"/>
                <w:szCs w:val="24"/>
                <w:lang w:eastAsia="zh-CN"/>
              </w:rPr>
              <w:t>Interruption requirement (slot-level) for scenario 2</w:t>
            </w:r>
          </w:p>
          <w:p w14:paraId="0BE5DD33" w14:textId="4C3C9A10" w:rsidR="00586AE8" w:rsidRDefault="00586AE8" w:rsidP="00693B43">
            <w:pPr>
              <w:pStyle w:val="ListParagraph"/>
              <w:numPr>
                <w:ilvl w:val="0"/>
                <w:numId w:val="1"/>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3 (QC</w:t>
            </w:r>
            <w:r w:rsidR="006358D3">
              <w:rPr>
                <w:rFonts w:eastAsia="SimSun"/>
                <w:szCs w:val="24"/>
                <w:lang w:eastAsia="zh-CN"/>
              </w:rPr>
              <w:t>, OPPO</w:t>
            </w:r>
            <w:r>
              <w:rPr>
                <w:rFonts w:eastAsia="SimSun"/>
                <w:szCs w:val="24"/>
                <w:lang w:eastAsia="zh-CN"/>
              </w:rPr>
              <w:t>):</w:t>
            </w:r>
          </w:p>
          <w:p w14:paraId="5E6D84B0" w14:textId="77777777" w:rsidR="00586AE8" w:rsidRPr="005B560C" w:rsidRDefault="00586AE8" w:rsidP="00586AE8">
            <w:pPr>
              <w:pStyle w:val="ListParagraph"/>
              <w:numPr>
                <w:ilvl w:val="1"/>
                <w:numId w:val="1"/>
              </w:numPr>
              <w:overflowPunct/>
              <w:autoSpaceDE/>
              <w:autoSpaceDN/>
              <w:adjustRightInd/>
              <w:spacing w:after="120" w:line="259" w:lineRule="auto"/>
              <w:ind w:firstLineChars="0"/>
              <w:jc w:val="both"/>
              <w:textAlignment w:val="auto"/>
              <w:rPr>
                <w:rFonts w:eastAsia="SimSun"/>
                <w:szCs w:val="24"/>
                <w:lang w:eastAsia="zh-CN"/>
              </w:rPr>
            </w:pPr>
            <w:r w:rsidRPr="005B560C">
              <w:rPr>
                <w:rFonts w:eastAsia="SimSun"/>
                <w:szCs w:val="24"/>
                <w:lang w:eastAsia="zh-CN"/>
              </w:rPr>
              <w:t>Interruption requirement (symbol-level) for scenario 1 sync case</w:t>
            </w:r>
          </w:p>
          <w:p w14:paraId="2A884AA0" w14:textId="77777777" w:rsidR="00586AE8" w:rsidRPr="005B560C" w:rsidRDefault="00586AE8" w:rsidP="00586AE8">
            <w:pPr>
              <w:pStyle w:val="ListParagraph"/>
              <w:numPr>
                <w:ilvl w:val="1"/>
                <w:numId w:val="1"/>
              </w:numPr>
              <w:overflowPunct/>
              <w:autoSpaceDE/>
              <w:autoSpaceDN/>
              <w:adjustRightInd/>
              <w:spacing w:after="120" w:line="259" w:lineRule="auto"/>
              <w:ind w:firstLineChars="0"/>
              <w:jc w:val="both"/>
              <w:textAlignment w:val="auto"/>
              <w:rPr>
                <w:rFonts w:eastAsia="SimSun"/>
                <w:szCs w:val="24"/>
                <w:lang w:eastAsia="zh-CN"/>
              </w:rPr>
            </w:pPr>
            <w:r w:rsidRPr="005B560C">
              <w:rPr>
                <w:rFonts w:eastAsia="SimSun"/>
                <w:szCs w:val="24"/>
                <w:lang w:eastAsia="zh-CN"/>
              </w:rPr>
              <w:t>Interruption requirement (slot-level) for scenario 2</w:t>
            </w:r>
          </w:p>
          <w:p w14:paraId="19B219D9" w14:textId="77777777" w:rsidR="00586AE8" w:rsidRPr="00693B43" w:rsidRDefault="00586AE8" w:rsidP="00693B43">
            <w:pPr>
              <w:spacing w:after="120" w:line="259" w:lineRule="auto"/>
              <w:ind w:left="1296"/>
              <w:jc w:val="both"/>
              <w:rPr>
                <w:rFonts w:eastAsia="SimSun"/>
                <w:szCs w:val="24"/>
                <w:lang w:eastAsia="zh-CN"/>
              </w:rPr>
            </w:pPr>
          </w:p>
          <w:p w14:paraId="25740D08" w14:textId="77777777" w:rsidR="00A548A8" w:rsidRPr="00BE605B" w:rsidRDefault="00A548A8" w:rsidP="00A548A8">
            <w:pPr>
              <w:rPr>
                <w:rFonts w:eastAsiaTheme="minorEastAsia"/>
                <w:i/>
                <w:lang w:val="en-US" w:eastAsia="zh-CN"/>
              </w:rPr>
            </w:pPr>
            <w:r w:rsidRPr="00BE605B">
              <w:rPr>
                <w:rFonts w:eastAsiaTheme="minorEastAsia"/>
                <w:i/>
                <w:lang w:val="en-US" w:eastAsia="zh-CN"/>
              </w:rPr>
              <w:t>Recommendations</w:t>
            </w:r>
            <w:r w:rsidRPr="00BE605B">
              <w:rPr>
                <w:rFonts w:eastAsiaTheme="minorEastAsia" w:hint="eastAsia"/>
                <w:i/>
                <w:lang w:val="en-US" w:eastAsia="zh-CN"/>
              </w:rPr>
              <w:t xml:space="preserve"> for 2</w:t>
            </w:r>
            <w:r w:rsidRPr="00BE605B">
              <w:rPr>
                <w:rFonts w:eastAsiaTheme="minorEastAsia" w:hint="eastAsia"/>
                <w:i/>
                <w:vertAlign w:val="superscript"/>
                <w:lang w:val="en-US" w:eastAsia="zh-CN"/>
              </w:rPr>
              <w:t>nd</w:t>
            </w:r>
            <w:r w:rsidRPr="00BE605B">
              <w:rPr>
                <w:rFonts w:eastAsiaTheme="minorEastAsia" w:hint="eastAsia"/>
                <w:i/>
                <w:lang w:val="en-US" w:eastAsia="zh-CN"/>
              </w:rPr>
              <w:t xml:space="preserve"> round:</w:t>
            </w:r>
          </w:p>
          <w:p w14:paraId="7024A1B4" w14:textId="4B626042" w:rsidR="00A548A8" w:rsidRDefault="006358D3" w:rsidP="00A548A8">
            <w:pPr>
              <w:pStyle w:val="ListParagraph"/>
              <w:numPr>
                <w:ilvl w:val="0"/>
                <w:numId w:val="1"/>
              </w:numPr>
              <w:overflowPunct/>
              <w:autoSpaceDE/>
              <w:autoSpaceDN/>
              <w:adjustRightInd/>
              <w:spacing w:after="120" w:line="259" w:lineRule="auto"/>
              <w:ind w:firstLineChars="0"/>
              <w:jc w:val="both"/>
              <w:textAlignment w:val="auto"/>
              <w:rPr>
                <w:rFonts w:eastAsiaTheme="minorEastAsia"/>
                <w:iCs/>
                <w:lang w:val="en-US" w:eastAsia="zh-CN"/>
              </w:rPr>
            </w:pPr>
            <w:r>
              <w:rPr>
                <w:rFonts w:eastAsiaTheme="minorEastAsia"/>
                <w:iCs/>
                <w:lang w:val="en-US" w:eastAsia="zh-CN"/>
              </w:rPr>
              <w:t xml:space="preserve">Continue the discussion </w:t>
            </w:r>
            <w:r w:rsidR="00A548A8">
              <w:rPr>
                <w:rFonts w:eastAsiaTheme="minorEastAsia"/>
                <w:iCs/>
                <w:lang w:val="en-US" w:eastAsia="zh-CN"/>
              </w:rPr>
              <w:t>in 2</w:t>
            </w:r>
            <w:r w:rsidR="00A548A8" w:rsidRPr="00A47B7A">
              <w:rPr>
                <w:rFonts w:eastAsiaTheme="minorEastAsia"/>
                <w:iCs/>
                <w:vertAlign w:val="superscript"/>
                <w:lang w:val="en-US" w:eastAsia="zh-CN"/>
              </w:rPr>
              <w:t>nd</w:t>
            </w:r>
            <w:r w:rsidR="00A548A8">
              <w:rPr>
                <w:rFonts w:eastAsiaTheme="minorEastAsia"/>
                <w:iCs/>
                <w:lang w:val="en-US" w:eastAsia="zh-CN"/>
              </w:rPr>
              <w:t xml:space="preserve"> round in the email thread for test case list discussion</w:t>
            </w:r>
            <w:r>
              <w:rPr>
                <w:rFonts w:eastAsiaTheme="minorEastAsia"/>
                <w:iCs/>
                <w:lang w:val="en-US" w:eastAsia="zh-CN"/>
              </w:rPr>
              <w:t>, and discuss this issue together with issue 3-2-5</w:t>
            </w:r>
          </w:p>
          <w:p w14:paraId="5688A176" w14:textId="6B821B76" w:rsidR="00A548A8" w:rsidRPr="00580A27" w:rsidRDefault="006358D3" w:rsidP="00693B43">
            <w:pPr>
              <w:pStyle w:val="ListParagraph"/>
              <w:numPr>
                <w:ilvl w:val="0"/>
                <w:numId w:val="1"/>
              </w:numPr>
              <w:overflowPunct/>
              <w:autoSpaceDE/>
              <w:autoSpaceDN/>
              <w:adjustRightInd/>
              <w:spacing w:after="120" w:line="259" w:lineRule="auto"/>
              <w:ind w:firstLineChars="0"/>
              <w:jc w:val="both"/>
              <w:textAlignment w:val="auto"/>
              <w:rPr>
                <w:rFonts w:eastAsiaTheme="minorEastAsia"/>
                <w:iCs/>
                <w:color w:val="0070C0"/>
                <w:lang w:val="en-US" w:eastAsia="zh-CN"/>
              </w:rPr>
            </w:pPr>
            <w:r>
              <w:rPr>
                <w:rFonts w:eastAsiaTheme="minorEastAsia"/>
                <w:iCs/>
                <w:lang w:val="en-US" w:eastAsia="zh-CN"/>
              </w:rPr>
              <w:t xml:space="preserve">Encourage companies to check </w:t>
            </w:r>
            <w:r w:rsidR="004731AE">
              <w:rPr>
                <w:rFonts w:eastAsiaTheme="minorEastAsia"/>
                <w:iCs/>
                <w:lang w:val="en-US" w:eastAsia="zh-CN"/>
              </w:rPr>
              <w:t>whether</w:t>
            </w:r>
            <w:r>
              <w:rPr>
                <w:rFonts w:eastAsiaTheme="minorEastAsia"/>
                <w:iCs/>
                <w:lang w:val="en-US" w:eastAsia="zh-CN"/>
              </w:rPr>
              <w:t xml:space="preserve"> option 3 could be a compromise </w:t>
            </w:r>
            <w:r w:rsidR="004731AE">
              <w:rPr>
                <w:rFonts w:eastAsiaTheme="minorEastAsia"/>
                <w:iCs/>
                <w:lang w:val="en-US" w:eastAsia="zh-CN"/>
              </w:rPr>
              <w:t>if</w:t>
            </w:r>
            <w:r>
              <w:rPr>
                <w:rFonts w:eastAsiaTheme="minorEastAsia"/>
                <w:iCs/>
                <w:lang w:val="en-US" w:eastAsia="zh-CN"/>
              </w:rPr>
              <w:t xml:space="preserve"> slot-level ACK/NACK loss is tested for scenario 1</w:t>
            </w:r>
            <w:r w:rsidR="004731AE">
              <w:rPr>
                <w:rFonts w:eastAsiaTheme="minorEastAsia"/>
                <w:iCs/>
                <w:lang w:val="en-US" w:eastAsia="zh-CN"/>
              </w:rPr>
              <w:t xml:space="preserve"> sync case</w:t>
            </w:r>
            <w:r>
              <w:rPr>
                <w:rFonts w:eastAsiaTheme="minorEastAsia"/>
                <w:iCs/>
                <w:lang w:val="en-US" w:eastAsia="zh-CN"/>
              </w:rPr>
              <w:t xml:space="preserve"> based on issue 3-2-5 discussion.</w:t>
            </w:r>
          </w:p>
        </w:tc>
      </w:tr>
      <w:tr w:rsidR="00A548A8" w14:paraId="051206C2" w14:textId="77777777" w:rsidTr="003B432B">
        <w:tc>
          <w:tcPr>
            <w:tcW w:w="1372" w:type="dxa"/>
          </w:tcPr>
          <w:p w14:paraId="51D3472B" w14:textId="77777777" w:rsidR="004731AE" w:rsidRDefault="004731AE" w:rsidP="004731AE">
            <w:pPr>
              <w:rPr>
                <w:b/>
                <w:u w:val="single"/>
                <w:lang w:eastAsia="zh-CN"/>
              </w:rPr>
            </w:pPr>
            <w:r w:rsidRPr="00E70434">
              <w:rPr>
                <w:b/>
                <w:u w:val="single"/>
                <w:lang w:eastAsia="ko-KR"/>
              </w:rPr>
              <w:t xml:space="preserve">Issue </w:t>
            </w:r>
            <w:r>
              <w:rPr>
                <w:b/>
                <w:u w:val="single"/>
                <w:lang w:eastAsia="ko-KR"/>
              </w:rPr>
              <w:t>3-1-3</w:t>
            </w:r>
            <w:r w:rsidRPr="00E70434">
              <w:rPr>
                <w:b/>
                <w:u w:val="single"/>
                <w:lang w:eastAsia="ko-KR"/>
              </w:rPr>
              <w:t xml:space="preserve">: </w:t>
            </w:r>
            <w:r>
              <w:rPr>
                <w:b/>
                <w:u w:val="single"/>
                <w:lang w:eastAsia="zh-CN"/>
              </w:rPr>
              <w:t>SRS antenna port switching together with SRS carrier switching</w:t>
            </w:r>
          </w:p>
          <w:p w14:paraId="6C0BA880" w14:textId="77777777" w:rsidR="00A548A8" w:rsidRPr="00580A27" w:rsidRDefault="00A548A8" w:rsidP="00A548A8">
            <w:pPr>
              <w:rPr>
                <w:rFonts w:eastAsiaTheme="minorEastAsia"/>
                <w:b/>
                <w:bCs/>
                <w:color w:val="0070C0"/>
                <w:lang w:eastAsia="zh-CN"/>
              </w:rPr>
            </w:pPr>
          </w:p>
        </w:tc>
        <w:tc>
          <w:tcPr>
            <w:tcW w:w="8259" w:type="dxa"/>
          </w:tcPr>
          <w:p w14:paraId="1143AC3A" w14:textId="77777777" w:rsidR="004731AE" w:rsidRPr="00A47B7A" w:rsidRDefault="004731AE" w:rsidP="004731AE">
            <w:pPr>
              <w:rPr>
                <w:rFonts w:eastAsiaTheme="minorEastAsia"/>
                <w:i/>
                <w:highlight w:val="yellow"/>
                <w:lang w:val="en-US" w:eastAsia="zh-CN"/>
              </w:rPr>
            </w:pPr>
            <w:r w:rsidRPr="00A47B7A">
              <w:rPr>
                <w:rFonts w:eastAsiaTheme="minorEastAsia" w:hint="eastAsia"/>
                <w:i/>
                <w:highlight w:val="yellow"/>
                <w:lang w:val="en-US" w:eastAsia="zh-CN"/>
              </w:rPr>
              <w:t>Tentative</w:t>
            </w:r>
            <w:r w:rsidRPr="00A47B7A">
              <w:rPr>
                <w:rFonts w:eastAsiaTheme="minorEastAsia"/>
                <w:i/>
                <w:highlight w:val="yellow"/>
                <w:lang w:val="en-US" w:eastAsia="zh-CN"/>
              </w:rPr>
              <w:t xml:space="preserve"> A</w:t>
            </w:r>
            <w:r w:rsidRPr="00A47B7A">
              <w:rPr>
                <w:rFonts w:eastAsiaTheme="minorEastAsia" w:hint="eastAsia"/>
                <w:i/>
                <w:highlight w:val="yellow"/>
                <w:lang w:val="en-US" w:eastAsia="zh-CN"/>
              </w:rPr>
              <w:t>greements:</w:t>
            </w:r>
          </w:p>
          <w:p w14:paraId="29FE65BE" w14:textId="77777777" w:rsidR="003666B3" w:rsidRPr="00693B43" w:rsidRDefault="003666B3" w:rsidP="00693B43">
            <w:pPr>
              <w:pStyle w:val="ListParagraph"/>
              <w:numPr>
                <w:ilvl w:val="0"/>
                <w:numId w:val="1"/>
              </w:numPr>
              <w:overflowPunct/>
              <w:autoSpaceDE/>
              <w:autoSpaceDN/>
              <w:adjustRightInd/>
              <w:spacing w:after="120" w:line="259" w:lineRule="auto"/>
              <w:ind w:firstLineChars="0"/>
              <w:jc w:val="both"/>
              <w:textAlignment w:val="auto"/>
              <w:rPr>
                <w:rFonts w:eastAsiaTheme="minorEastAsia"/>
                <w:iCs/>
                <w:highlight w:val="yellow"/>
                <w:lang w:val="en-US" w:eastAsia="zh-CN"/>
              </w:rPr>
            </w:pPr>
            <w:r w:rsidRPr="00693B43">
              <w:rPr>
                <w:rFonts w:eastAsiaTheme="minorEastAsia"/>
                <w:iCs/>
                <w:highlight w:val="yellow"/>
                <w:lang w:val="en-US" w:eastAsia="zh-CN"/>
              </w:rPr>
              <w:t>No need to have test case for SRS antenna port switching + SRS carrier-based switching.</w:t>
            </w:r>
          </w:p>
          <w:p w14:paraId="6C32F6DF" w14:textId="02950571" w:rsidR="004731AE" w:rsidRPr="00693B43" w:rsidRDefault="004731AE" w:rsidP="00693B43">
            <w:pPr>
              <w:spacing w:after="120" w:line="259" w:lineRule="auto"/>
              <w:jc w:val="both"/>
              <w:rPr>
                <w:rFonts w:eastAsiaTheme="minorEastAsia"/>
                <w:iCs/>
                <w:highlight w:val="yellow"/>
                <w:lang w:val="en-US" w:eastAsia="zh-CN"/>
              </w:rPr>
            </w:pPr>
          </w:p>
          <w:p w14:paraId="7A35C5FD" w14:textId="77777777" w:rsidR="004731AE" w:rsidRDefault="004731AE" w:rsidP="004731AE">
            <w:pPr>
              <w:rPr>
                <w:rFonts w:eastAsiaTheme="minorEastAsia"/>
                <w:i/>
                <w:lang w:val="en-US" w:eastAsia="zh-CN"/>
              </w:rPr>
            </w:pPr>
            <w:r w:rsidRPr="00BE605B">
              <w:rPr>
                <w:rFonts w:eastAsiaTheme="minorEastAsia" w:hint="eastAsia"/>
                <w:i/>
                <w:lang w:val="en-US" w:eastAsia="zh-CN"/>
              </w:rPr>
              <w:t>Candidate options:</w:t>
            </w:r>
          </w:p>
          <w:p w14:paraId="09741F45" w14:textId="6E03074A" w:rsidR="004731AE" w:rsidRDefault="004731AE" w:rsidP="004731AE">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Option 1 (Nokia):</w:t>
            </w:r>
            <w:r w:rsidRPr="000F75FF">
              <w:rPr>
                <w:szCs w:val="24"/>
                <w:lang w:val="en-US" w:eastAsia="zh-CN"/>
              </w:rPr>
              <w:t xml:space="preserve"> </w:t>
            </w:r>
          </w:p>
          <w:p w14:paraId="46E05350" w14:textId="28732E09" w:rsidR="004731AE" w:rsidRPr="00693B43" w:rsidRDefault="004731AE" w:rsidP="004731AE">
            <w:pPr>
              <w:pStyle w:val="ListParagraph"/>
              <w:numPr>
                <w:ilvl w:val="1"/>
                <w:numId w:val="1"/>
              </w:numPr>
              <w:overflowPunct/>
              <w:autoSpaceDE/>
              <w:autoSpaceDN/>
              <w:adjustRightInd/>
              <w:spacing w:after="120" w:line="259" w:lineRule="auto"/>
              <w:ind w:firstLineChars="0"/>
              <w:jc w:val="both"/>
              <w:textAlignment w:val="auto"/>
              <w:rPr>
                <w:rFonts w:eastAsia="SimSun"/>
                <w:szCs w:val="24"/>
                <w:lang w:eastAsia="zh-CN"/>
              </w:rPr>
            </w:pPr>
            <w:r w:rsidRPr="00D67AF5">
              <w:rPr>
                <w:szCs w:val="24"/>
                <w:lang w:eastAsia="zh-CN"/>
              </w:rPr>
              <w:t>RAN4 to discuss if additional test cases shall be defined when SRS antenna port switching is configured together with SRS carrier-based switching.</w:t>
            </w:r>
          </w:p>
          <w:p w14:paraId="2DC8A3DE" w14:textId="1C8526E7" w:rsidR="003666B3" w:rsidRDefault="003666B3" w:rsidP="003666B3">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Option 2 (Apple, HW, QC, LGE, Ericsson, Intel, Xiaomi, MTK, CATT):</w:t>
            </w:r>
            <w:r w:rsidRPr="000F75FF">
              <w:rPr>
                <w:szCs w:val="24"/>
                <w:lang w:val="en-US" w:eastAsia="zh-CN"/>
              </w:rPr>
              <w:t xml:space="preserve"> </w:t>
            </w:r>
          </w:p>
          <w:p w14:paraId="65B9D8C6" w14:textId="3369ADE4" w:rsidR="003666B3" w:rsidRPr="00D67AF5" w:rsidRDefault="003666B3" w:rsidP="004731AE">
            <w:pPr>
              <w:pStyle w:val="ListParagraph"/>
              <w:numPr>
                <w:ilvl w:val="1"/>
                <w:numId w:val="1"/>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 xml:space="preserve">No need to have </w:t>
            </w:r>
            <w:r>
              <w:rPr>
                <w:rFonts w:eastAsiaTheme="minorEastAsia"/>
                <w:color w:val="0070C0"/>
                <w:lang w:val="en-US" w:eastAsia="zh-CN"/>
              </w:rPr>
              <w:t>test case for SRS antenna port switching + SRS carrier-based switching</w:t>
            </w:r>
            <w:r>
              <w:rPr>
                <w:rFonts w:eastAsia="SimSun"/>
                <w:szCs w:val="24"/>
                <w:lang w:eastAsia="zh-CN"/>
              </w:rPr>
              <w:t>.</w:t>
            </w:r>
          </w:p>
          <w:p w14:paraId="3FDEB6CD" w14:textId="77777777" w:rsidR="004731AE" w:rsidRPr="00A47B7A" w:rsidRDefault="004731AE" w:rsidP="004731AE">
            <w:pPr>
              <w:overflowPunct/>
              <w:autoSpaceDE/>
              <w:autoSpaceDN/>
              <w:adjustRightInd/>
              <w:spacing w:after="120" w:line="259" w:lineRule="auto"/>
              <w:ind w:left="1296"/>
              <w:jc w:val="both"/>
              <w:textAlignment w:val="auto"/>
              <w:rPr>
                <w:rFonts w:eastAsia="SimSun"/>
                <w:szCs w:val="24"/>
                <w:lang w:eastAsia="zh-CN"/>
              </w:rPr>
            </w:pPr>
          </w:p>
          <w:p w14:paraId="5E17B51B" w14:textId="77777777" w:rsidR="004731AE" w:rsidRPr="00BE605B" w:rsidRDefault="004731AE" w:rsidP="004731AE">
            <w:pPr>
              <w:rPr>
                <w:rFonts w:eastAsiaTheme="minorEastAsia"/>
                <w:i/>
                <w:lang w:val="en-US" w:eastAsia="zh-CN"/>
              </w:rPr>
            </w:pPr>
            <w:r w:rsidRPr="00BE605B">
              <w:rPr>
                <w:rFonts w:eastAsiaTheme="minorEastAsia"/>
                <w:i/>
                <w:lang w:val="en-US" w:eastAsia="zh-CN"/>
              </w:rPr>
              <w:t>Recommendations</w:t>
            </w:r>
            <w:r w:rsidRPr="00BE605B">
              <w:rPr>
                <w:rFonts w:eastAsiaTheme="minorEastAsia" w:hint="eastAsia"/>
                <w:i/>
                <w:lang w:val="en-US" w:eastAsia="zh-CN"/>
              </w:rPr>
              <w:t xml:space="preserve"> for 2</w:t>
            </w:r>
            <w:r w:rsidRPr="00BE605B">
              <w:rPr>
                <w:rFonts w:eastAsiaTheme="minorEastAsia" w:hint="eastAsia"/>
                <w:i/>
                <w:vertAlign w:val="superscript"/>
                <w:lang w:val="en-US" w:eastAsia="zh-CN"/>
              </w:rPr>
              <w:t>nd</w:t>
            </w:r>
            <w:r w:rsidRPr="00BE605B">
              <w:rPr>
                <w:rFonts w:eastAsiaTheme="minorEastAsia" w:hint="eastAsia"/>
                <w:i/>
                <w:lang w:val="en-US" w:eastAsia="zh-CN"/>
              </w:rPr>
              <w:t xml:space="preserve"> round:</w:t>
            </w:r>
          </w:p>
          <w:p w14:paraId="164C3821" w14:textId="128B4854" w:rsidR="00A548A8" w:rsidRPr="00693B43" w:rsidRDefault="003666B3" w:rsidP="00693B43">
            <w:pPr>
              <w:pStyle w:val="ListParagraph"/>
              <w:numPr>
                <w:ilvl w:val="0"/>
                <w:numId w:val="1"/>
              </w:numPr>
              <w:overflowPunct/>
              <w:autoSpaceDE/>
              <w:autoSpaceDN/>
              <w:adjustRightInd/>
              <w:spacing w:after="120" w:line="259" w:lineRule="auto"/>
              <w:ind w:firstLineChars="0"/>
              <w:jc w:val="both"/>
              <w:textAlignment w:val="auto"/>
              <w:rPr>
                <w:rFonts w:eastAsiaTheme="minorEastAsia"/>
                <w:iCs/>
                <w:lang w:val="en-US" w:eastAsia="zh-CN"/>
              </w:rPr>
            </w:pPr>
            <w:r>
              <w:rPr>
                <w:rFonts w:eastAsiaTheme="minorEastAsia"/>
                <w:iCs/>
                <w:lang w:val="en-US" w:eastAsia="zh-CN"/>
              </w:rPr>
              <w:t xml:space="preserve">Please Nokia </w:t>
            </w:r>
            <w:r w:rsidR="00F03808">
              <w:rPr>
                <w:rFonts w:eastAsiaTheme="minorEastAsia"/>
                <w:iCs/>
                <w:lang w:val="en-US" w:eastAsia="zh-CN"/>
              </w:rPr>
              <w:t xml:space="preserve">check if </w:t>
            </w:r>
            <w:r>
              <w:rPr>
                <w:rFonts w:eastAsiaTheme="minorEastAsia"/>
                <w:iCs/>
                <w:lang w:val="en-US" w:eastAsia="zh-CN"/>
              </w:rPr>
              <w:t>the tentative agreement</w:t>
            </w:r>
            <w:r w:rsidR="004731AE">
              <w:rPr>
                <w:rFonts w:eastAsiaTheme="minorEastAsia"/>
                <w:iCs/>
                <w:lang w:val="en-US" w:eastAsia="zh-CN"/>
              </w:rPr>
              <w:t xml:space="preserve"> </w:t>
            </w:r>
            <w:r>
              <w:rPr>
                <w:rFonts w:eastAsiaTheme="minorEastAsia"/>
                <w:iCs/>
                <w:lang w:val="en-US" w:eastAsia="zh-CN"/>
              </w:rPr>
              <w:t xml:space="preserve">is </w:t>
            </w:r>
            <w:r w:rsidR="00F03808">
              <w:rPr>
                <w:rFonts w:eastAsiaTheme="minorEastAsia"/>
                <w:iCs/>
                <w:lang w:val="en-US" w:eastAsia="zh-CN"/>
              </w:rPr>
              <w:t>acceptable or not</w:t>
            </w:r>
            <w:r>
              <w:rPr>
                <w:rFonts w:eastAsiaTheme="minorEastAsia"/>
                <w:iCs/>
                <w:lang w:val="en-US" w:eastAsia="zh-CN"/>
              </w:rPr>
              <w:t xml:space="preserve">. </w:t>
            </w:r>
          </w:p>
        </w:tc>
      </w:tr>
      <w:tr w:rsidR="00F03808" w14:paraId="77C2226A" w14:textId="77777777" w:rsidTr="003B432B">
        <w:tc>
          <w:tcPr>
            <w:tcW w:w="1372" w:type="dxa"/>
          </w:tcPr>
          <w:p w14:paraId="1A17D1B3" w14:textId="77777777" w:rsidR="00F03808" w:rsidRDefault="00F03808" w:rsidP="00F03808">
            <w:pPr>
              <w:rPr>
                <w:b/>
                <w:u w:val="single"/>
                <w:lang w:eastAsia="zh-CN"/>
              </w:rPr>
            </w:pPr>
            <w:r w:rsidRPr="00E70434">
              <w:rPr>
                <w:b/>
                <w:u w:val="single"/>
                <w:lang w:eastAsia="ko-KR"/>
              </w:rPr>
              <w:t xml:space="preserve">Issue </w:t>
            </w:r>
            <w:r>
              <w:rPr>
                <w:b/>
                <w:u w:val="single"/>
                <w:lang w:eastAsia="ko-KR"/>
              </w:rPr>
              <w:t>3-1-4</w:t>
            </w:r>
            <w:r w:rsidRPr="00E70434">
              <w:rPr>
                <w:b/>
                <w:u w:val="single"/>
                <w:lang w:eastAsia="ko-KR"/>
              </w:rPr>
              <w:t xml:space="preserve">: </w:t>
            </w:r>
            <w:r>
              <w:rPr>
                <w:b/>
                <w:u w:val="single"/>
                <w:lang w:eastAsia="zh-CN"/>
              </w:rPr>
              <w:t xml:space="preserve">Other clarification </w:t>
            </w:r>
            <w:r>
              <w:rPr>
                <w:b/>
                <w:u w:val="single"/>
                <w:lang w:eastAsia="zh-CN"/>
              </w:rPr>
              <w:lastRenderedPageBreak/>
              <w:t xml:space="preserve">on the testing scope </w:t>
            </w:r>
          </w:p>
          <w:p w14:paraId="3C44F7B7" w14:textId="77777777" w:rsidR="00F03808" w:rsidRPr="00E70434" w:rsidRDefault="00F03808" w:rsidP="004731AE">
            <w:pPr>
              <w:rPr>
                <w:b/>
                <w:u w:val="single"/>
                <w:lang w:eastAsia="ko-KR"/>
              </w:rPr>
            </w:pPr>
          </w:p>
        </w:tc>
        <w:tc>
          <w:tcPr>
            <w:tcW w:w="8259" w:type="dxa"/>
          </w:tcPr>
          <w:p w14:paraId="2198E952" w14:textId="77777777" w:rsidR="00F03808" w:rsidRPr="00A47B7A" w:rsidRDefault="00F03808" w:rsidP="00F03808">
            <w:pPr>
              <w:rPr>
                <w:rFonts w:eastAsiaTheme="minorEastAsia"/>
                <w:i/>
                <w:highlight w:val="yellow"/>
                <w:lang w:val="en-US" w:eastAsia="zh-CN"/>
              </w:rPr>
            </w:pPr>
            <w:r w:rsidRPr="00A47B7A">
              <w:rPr>
                <w:rFonts w:eastAsiaTheme="minorEastAsia" w:hint="eastAsia"/>
                <w:i/>
                <w:highlight w:val="yellow"/>
                <w:lang w:val="en-US" w:eastAsia="zh-CN"/>
              </w:rPr>
              <w:lastRenderedPageBreak/>
              <w:t>Tentative</w:t>
            </w:r>
            <w:r w:rsidRPr="00A47B7A">
              <w:rPr>
                <w:rFonts w:eastAsiaTheme="minorEastAsia"/>
                <w:i/>
                <w:highlight w:val="yellow"/>
                <w:lang w:val="en-US" w:eastAsia="zh-CN"/>
              </w:rPr>
              <w:t xml:space="preserve"> A</w:t>
            </w:r>
            <w:r w:rsidRPr="00A47B7A">
              <w:rPr>
                <w:rFonts w:eastAsiaTheme="minorEastAsia" w:hint="eastAsia"/>
                <w:i/>
                <w:highlight w:val="yellow"/>
                <w:lang w:val="en-US" w:eastAsia="zh-CN"/>
              </w:rPr>
              <w:t>greements:</w:t>
            </w:r>
          </w:p>
          <w:p w14:paraId="498CC5AB" w14:textId="77777777" w:rsidR="00F03808" w:rsidRPr="00A47B7A" w:rsidRDefault="00F03808" w:rsidP="00F03808">
            <w:pPr>
              <w:overflowPunct/>
              <w:autoSpaceDE/>
              <w:autoSpaceDN/>
              <w:adjustRightInd/>
              <w:spacing w:after="120" w:line="259" w:lineRule="auto"/>
              <w:jc w:val="both"/>
              <w:textAlignment w:val="auto"/>
              <w:rPr>
                <w:rFonts w:eastAsiaTheme="minorEastAsia"/>
                <w:iCs/>
                <w:highlight w:val="yellow"/>
                <w:lang w:val="en-US" w:eastAsia="zh-CN"/>
              </w:rPr>
            </w:pPr>
          </w:p>
          <w:p w14:paraId="38882005" w14:textId="77777777" w:rsidR="00F03808" w:rsidRDefault="00F03808" w:rsidP="00F03808">
            <w:pPr>
              <w:rPr>
                <w:rFonts w:eastAsiaTheme="minorEastAsia"/>
                <w:i/>
                <w:lang w:val="en-US" w:eastAsia="zh-CN"/>
              </w:rPr>
            </w:pPr>
            <w:r w:rsidRPr="00BE605B">
              <w:rPr>
                <w:rFonts w:eastAsiaTheme="minorEastAsia" w:hint="eastAsia"/>
                <w:i/>
                <w:lang w:val="en-US" w:eastAsia="zh-CN"/>
              </w:rPr>
              <w:lastRenderedPageBreak/>
              <w:t>Candidate options:</w:t>
            </w:r>
          </w:p>
          <w:p w14:paraId="5F30CB77" w14:textId="53697A97" w:rsidR="00F03808" w:rsidRDefault="0011121C" w:rsidP="00F03808">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Option 1</w:t>
            </w:r>
            <w:r w:rsidR="00F03808">
              <w:rPr>
                <w:rFonts w:eastAsia="SimSun"/>
                <w:szCs w:val="24"/>
                <w:lang w:eastAsia="zh-CN"/>
              </w:rPr>
              <w:t xml:space="preserve"> (vivo, Apple, Ericsson</w:t>
            </w:r>
            <w:r>
              <w:rPr>
                <w:rFonts w:eastAsia="SimSun"/>
                <w:szCs w:val="24"/>
                <w:lang w:eastAsia="zh-CN"/>
              </w:rPr>
              <w:t>, Intel, Xiaomi, OPPO, MTK(except bullet #2), CATT</w:t>
            </w:r>
            <w:r w:rsidR="00F03808">
              <w:rPr>
                <w:rFonts w:eastAsia="SimSun"/>
                <w:szCs w:val="24"/>
                <w:lang w:eastAsia="zh-CN"/>
              </w:rPr>
              <w:t>):</w:t>
            </w:r>
            <w:r w:rsidR="00F03808" w:rsidRPr="000F75FF">
              <w:rPr>
                <w:szCs w:val="24"/>
                <w:lang w:val="en-US" w:eastAsia="zh-CN"/>
              </w:rPr>
              <w:t xml:space="preserve"> </w:t>
            </w:r>
          </w:p>
          <w:p w14:paraId="59440AC5" w14:textId="1AF7A5DF" w:rsidR="00F03808" w:rsidRPr="00693B43" w:rsidRDefault="00F03808" w:rsidP="0011121C">
            <w:pPr>
              <w:pStyle w:val="ListParagraph"/>
              <w:numPr>
                <w:ilvl w:val="1"/>
                <w:numId w:val="1"/>
              </w:numPr>
              <w:overflowPunct/>
              <w:autoSpaceDE/>
              <w:autoSpaceDN/>
              <w:adjustRightInd/>
              <w:spacing w:after="120" w:line="259" w:lineRule="auto"/>
              <w:ind w:firstLineChars="0"/>
              <w:jc w:val="both"/>
              <w:textAlignment w:val="auto"/>
              <w:rPr>
                <w:rFonts w:eastAsia="SimSun"/>
                <w:szCs w:val="24"/>
                <w:lang w:eastAsia="zh-CN"/>
              </w:rPr>
            </w:pPr>
            <w:r w:rsidRPr="008B3F7B">
              <w:rPr>
                <w:rFonts w:hint="eastAsia"/>
                <w:szCs w:val="24"/>
                <w:lang w:eastAsia="zh-CN"/>
              </w:rPr>
              <w:t xml:space="preserve">The async case </w:t>
            </w:r>
            <w:r w:rsidRPr="008B3F7B">
              <w:rPr>
                <w:szCs w:val="24"/>
                <w:lang w:eastAsia="zh-CN"/>
              </w:rPr>
              <w:t>is only tested between NR and LTE in EN-DC with all NR cells in FR1, until the applicability of FR1-FR2 joint test case is available.</w:t>
            </w:r>
            <w:r>
              <w:rPr>
                <w:szCs w:val="24"/>
                <w:lang w:eastAsia="zh-CN"/>
              </w:rPr>
              <w:t xml:space="preserve"> (moderator note: vivo proposed to not test NE-DC, so aync here is only for EN-DC)</w:t>
            </w:r>
          </w:p>
          <w:p w14:paraId="3EF270F5" w14:textId="77777777" w:rsidR="00F03808" w:rsidRPr="008B3F7B" w:rsidRDefault="00F03808" w:rsidP="00F03808">
            <w:pPr>
              <w:pStyle w:val="ListParagraph"/>
              <w:numPr>
                <w:ilvl w:val="1"/>
                <w:numId w:val="1"/>
              </w:numPr>
              <w:overflowPunct/>
              <w:autoSpaceDE/>
              <w:autoSpaceDN/>
              <w:adjustRightInd/>
              <w:spacing w:after="120" w:line="259" w:lineRule="auto"/>
              <w:ind w:firstLineChars="0"/>
              <w:jc w:val="both"/>
              <w:textAlignment w:val="auto"/>
              <w:rPr>
                <w:szCs w:val="24"/>
                <w:lang w:eastAsia="zh-CN"/>
              </w:rPr>
            </w:pPr>
            <w:r w:rsidRPr="008B3F7B">
              <w:rPr>
                <w:szCs w:val="24"/>
                <w:lang w:eastAsia="zh-CN"/>
              </w:rPr>
              <w:t xml:space="preserve">Only test inter-band NR CA for the case of interruption to NR cells, while DL CA and UL CA can be both considered. </w:t>
            </w:r>
          </w:p>
          <w:p w14:paraId="75E43633" w14:textId="77777777" w:rsidR="00F03808" w:rsidRPr="00F74247" w:rsidRDefault="00F03808" w:rsidP="00F03808">
            <w:pPr>
              <w:pStyle w:val="ListParagraph"/>
              <w:numPr>
                <w:ilvl w:val="1"/>
                <w:numId w:val="1"/>
              </w:numPr>
              <w:overflowPunct/>
              <w:autoSpaceDE/>
              <w:autoSpaceDN/>
              <w:adjustRightInd/>
              <w:spacing w:after="120" w:line="259" w:lineRule="auto"/>
              <w:ind w:firstLineChars="0"/>
              <w:jc w:val="both"/>
              <w:textAlignment w:val="auto"/>
              <w:rPr>
                <w:szCs w:val="24"/>
                <w:lang w:eastAsia="zh-CN"/>
              </w:rPr>
            </w:pPr>
            <w:r w:rsidRPr="008B3F7B">
              <w:rPr>
                <w:szCs w:val="24"/>
                <w:lang w:eastAsia="zh-CN"/>
              </w:rPr>
              <w:t>Do not test interruption by SRS ant switching if aggressor CC is an FR2 CC.</w:t>
            </w:r>
          </w:p>
          <w:p w14:paraId="6FB079BC" w14:textId="42EF2CE0" w:rsidR="00F03808" w:rsidRDefault="0011121C" w:rsidP="0011121C">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Option 2 (Nokia):</w:t>
            </w:r>
          </w:p>
          <w:p w14:paraId="6C997898" w14:textId="36861E40" w:rsidR="0011121C" w:rsidRPr="00693B43" w:rsidRDefault="0011121C" w:rsidP="0011121C">
            <w:pPr>
              <w:pStyle w:val="ListParagraph"/>
              <w:numPr>
                <w:ilvl w:val="1"/>
                <w:numId w:val="1"/>
              </w:numPr>
              <w:overflowPunct/>
              <w:autoSpaceDE/>
              <w:autoSpaceDN/>
              <w:adjustRightInd/>
              <w:spacing w:after="120" w:line="259" w:lineRule="auto"/>
              <w:ind w:firstLineChars="0"/>
              <w:jc w:val="both"/>
              <w:textAlignment w:val="auto"/>
              <w:rPr>
                <w:rFonts w:eastAsia="SimSun"/>
                <w:szCs w:val="24"/>
                <w:lang w:eastAsia="zh-CN"/>
              </w:rPr>
            </w:pPr>
            <w:r>
              <w:rPr>
                <w:rFonts w:eastAsiaTheme="minorEastAsia"/>
                <w:color w:val="0070C0"/>
                <w:lang w:val="en-US" w:eastAsia="zh-CN"/>
              </w:rPr>
              <w:t>define the test cases for FR1+FR2.</w:t>
            </w:r>
          </w:p>
          <w:p w14:paraId="52433E49" w14:textId="6B5816AD" w:rsidR="002362CD" w:rsidRPr="00693B43" w:rsidRDefault="002362CD" w:rsidP="002362CD">
            <w:pPr>
              <w:pStyle w:val="ListParagraph"/>
              <w:numPr>
                <w:ilvl w:val="0"/>
                <w:numId w:val="1"/>
              </w:numPr>
              <w:overflowPunct/>
              <w:autoSpaceDE/>
              <w:autoSpaceDN/>
              <w:adjustRightInd/>
              <w:spacing w:after="120" w:line="259" w:lineRule="auto"/>
              <w:ind w:firstLineChars="0"/>
              <w:jc w:val="both"/>
              <w:textAlignment w:val="auto"/>
              <w:rPr>
                <w:rFonts w:eastAsia="SimSun"/>
                <w:szCs w:val="24"/>
                <w:lang w:eastAsia="zh-CN"/>
              </w:rPr>
            </w:pPr>
            <w:r>
              <w:rPr>
                <w:rFonts w:eastAsiaTheme="minorEastAsia"/>
                <w:color w:val="0070C0"/>
                <w:lang w:val="en-US" w:eastAsia="zh-CN"/>
              </w:rPr>
              <w:t>Option 3(moderator):</w:t>
            </w:r>
          </w:p>
          <w:p w14:paraId="253F8A3A" w14:textId="43475AA3" w:rsidR="002362CD" w:rsidRPr="00A47B7A" w:rsidRDefault="002362CD" w:rsidP="002362CD">
            <w:pPr>
              <w:pStyle w:val="ListParagraph"/>
              <w:numPr>
                <w:ilvl w:val="1"/>
                <w:numId w:val="1"/>
              </w:numPr>
              <w:overflowPunct/>
              <w:autoSpaceDE/>
              <w:autoSpaceDN/>
              <w:adjustRightInd/>
              <w:spacing w:after="120" w:line="259" w:lineRule="auto"/>
              <w:ind w:firstLineChars="0"/>
              <w:jc w:val="both"/>
              <w:textAlignment w:val="auto"/>
              <w:rPr>
                <w:rFonts w:eastAsia="SimSun"/>
                <w:szCs w:val="24"/>
                <w:highlight w:val="yellow"/>
                <w:lang w:eastAsia="zh-CN"/>
              </w:rPr>
            </w:pPr>
            <w:r>
              <w:rPr>
                <w:szCs w:val="24"/>
                <w:highlight w:val="yellow"/>
                <w:lang w:eastAsia="zh-CN"/>
              </w:rPr>
              <w:t>Combination of FR1+FR2 or LTE</w:t>
            </w:r>
            <w:r w:rsidR="00830A76">
              <w:rPr>
                <w:szCs w:val="24"/>
                <w:highlight w:val="yellow"/>
                <w:lang w:eastAsia="zh-CN"/>
              </w:rPr>
              <w:t>+ F</w:t>
            </w:r>
            <w:r w:rsidR="00D16ECD">
              <w:rPr>
                <w:szCs w:val="24"/>
                <w:highlight w:val="yellow"/>
                <w:lang w:eastAsia="zh-CN"/>
              </w:rPr>
              <w:t>R1</w:t>
            </w:r>
            <w:r>
              <w:rPr>
                <w:szCs w:val="24"/>
                <w:highlight w:val="yellow"/>
                <w:lang w:eastAsia="zh-CN"/>
              </w:rPr>
              <w:t xml:space="preserve"> + FR2 would not be tested for SRS antenna port switching requirement</w:t>
            </w:r>
            <w:r w:rsidRPr="00A47B7A">
              <w:rPr>
                <w:szCs w:val="24"/>
                <w:highlight w:val="yellow"/>
                <w:lang w:eastAsia="zh-CN"/>
              </w:rPr>
              <w:t>, until the applicability of FR1-FR2 joint test case is available.</w:t>
            </w:r>
          </w:p>
          <w:p w14:paraId="11A687F9" w14:textId="20B4ECEF" w:rsidR="002362CD" w:rsidRPr="00A47B7A" w:rsidRDefault="002362CD" w:rsidP="002362CD">
            <w:pPr>
              <w:pStyle w:val="ListParagraph"/>
              <w:numPr>
                <w:ilvl w:val="1"/>
                <w:numId w:val="1"/>
              </w:numPr>
              <w:overflowPunct/>
              <w:autoSpaceDE/>
              <w:autoSpaceDN/>
              <w:adjustRightInd/>
              <w:spacing w:after="120" w:line="259" w:lineRule="auto"/>
              <w:ind w:firstLineChars="0"/>
              <w:jc w:val="both"/>
              <w:textAlignment w:val="auto"/>
              <w:rPr>
                <w:szCs w:val="24"/>
                <w:highlight w:val="yellow"/>
                <w:lang w:eastAsia="zh-CN"/>
              </w:rPr>
            </w:pPr>
            <w:r w:rsidRPr="00A47B7A">
              <w:rPr>
                <w:szCs w:val="24"/>
                <w:highlight w:val="yellow"/>
                <w:lang w:eastAsia="zh-CN"/>
              </w:rPr>
              <w:t xml:space="preserve">Only test inter-band NR CA for the case of interruption to NR cells, while DL CA and UL CA can be both considered. </w:t>
            </w:r>
          </w:p>
          <w:p w14:paraId="2D6AE8BB" w14:textId="1F40065A" w:rsidR="002362CD" w:rsidRPr="00693B43" w:rsidRDefault="002362CD" w:rsidP="002362CD">
            <w:pPr>
              <w:pStyle w:val="ListParagraph"/>
              <w:numPr>
                <w:ilvl w:val="1"/>
                <w:numId w:val="1"/>
              </w:numPr>
              <w:overflowPunct/>
              <w:autoSpaceDE/>
              <w:autoSpaceDN/>
              <w:adjustRightInd/>
              <w:spacing w:after="120" w:line="259" w:lineRule="auto"/>
              <w:ind w:firstLineChars="0"/>
              <w:jc w:val="both"/>
              <w:textAlignment w:val="auto"/>
              <w:rPr>
                <w:szCs w:val="24"/>
                <w:highlight w:val="yellow"/>
                <w:lang w:eastAsia="zh-CN"/>
              </w:rPr>
            </w:pPr>
            <w:r w:rsidRPr="00A47B7A">
              <w:rPr>
                <w:szCs w:val="24"/>
                <w:highlight w:val="yellow"/>
                <w:lang w:eastAsia="zh-CN"/>
              </w:rPr>
              <w:t>Do not test interruption by SRS ant switching if aggressor CC is an FR2 CC.</w:t>
            </w:r>
          </w:p>
          <w:p w14:paraId="603B21F2" w14:textId="77777777" w:rsidR="00F03808" w:rsidRPr="00BE605B" w:rsidRDefault="00F03808" w:rsidP="00F03808">
            <w:pPr>
              <w:rPr>
                <w:rFonts w:eastAsiaTheme="minorEastAsia"/>
                <w:i/>
                <w:lang w:val="en-US" w:eastAsia="zh-CN"/>
              </w:rPr>
            </w:pPr>
            <w:r w:rsidRPr="00BE605B">
              <w:rPr>
                <w:rFonts w:eastAsiaTheme="minorEastAsia"/>
                <w:i/>
                <w:lang w:val="en-US" w:eastAsia="zh-CN"/>
              </w:rPr>
              <w:t>Recommendations</w:t>
            </w:r>
            <w:r w:rsidRPr="00BE605B">
              <w:rPr>
                <w:rFonts w:eastAsiaTheme="minorEastAsia" w:hint="eastAsia"/>
                <w:i/>
                <w:lang w:val="en-US" w:eastAsia="zh-CN"/>
              </w:rPr>
              <w:t xml:space="preserve"> for 2</w:t>
            </w:r>
            <w:r w:rsidRPr="00BE605B">
              <w:rPr>
                <w:rFonts w:eastAsiaTheme="minorEastAsia" w:hint="eastAsia"/>
                <w:i/>
                <w:vertAlign w:val="superscript"/>
                <w:lang w:val="en-US" w:eastAsia="zh-CN"/>
              </w:rPr>
              <w:t>nd</w:t>
            </w:r>
            <w:r w:rsidRPr="00BE605B">
              <w:rPr>
                <w:rFonts w:eastAsiaTheme="minorEastAsia" w:hint="eastAsia"/>
                <w:i/>
                <w:lang w:val="en-US" w:eastAsia="zh-CN"/>
              </w:rPr>
              <w:t xml:space="preserve"> round:</w:t>
            </w:r>
          </w:p>
          <w:p w14:paraId="0F395027" w14:textId="760506B1" w:rsidR="002362CD" w:rsidRPr="00693B43" w:rsidRDefault="002362CD" w:rsidP="00DB64F1">
            <w:pPr>
              <w:pStyle w:val="ListParagraph"/>
              <w:numPr>
                <w:ilvl w:val="0"/>
                <w:numId w:val="1"/>
              </w:numPr>
              <w:overflowPunct/>
              <w:autoSpaceDE/>
              <w:autoSpaceDN/>
              <w:adjustRightInd/>
              <w:spacing w:after="120" w:line="259" w:lineRule="auto"/>
              <w:ind w:firstLineChars="0"/>
              <w:jc w:val="both"/>
              <w:textAlignment w:val="auto"/>
              <w:rPr>
                <w:rFonts w:eastAsiaTheme="minorEastAsia"/>
                <w:iCs/>
                <w:highlight w:val="yellow"/>
                <w:lang w:val="en-US" w:eastAsia="zh-CN"/>
              </w:rPr>
            </w:pPr>
            <w:r w:rsidRPr="00693B43">
              <w:rPr>
                <w:rFonts w:eastAsiaTheme="minorEastAsia"/>
                <w:iCs/>
                <w:highlight w:val="yellow"/>
                <w:lang w:val="en-US" w:eastAsia="zh-CN"/>
              </w:rPr>
              <w:t>Based on Huawei</w:t>
            </w:r>
            <w:r>
              <w:rPr>
                <w:rFonts w:eastAsiaTheme="minorEastAsia"/>
                <w:iCs/>
                <w:highlight w:val="yellow"/>
                <w:lang w:val="en-US" w:eastAsia="zh-CN"/>
              </w:rPr>
              <w:t>’s</w:t>
            </w:r>
            <w:r w:rsidRPr="00693B43">
              <w:rPr>
                <w:rFonts w:eastAsiaTheme="minorEastAsia"/>
                <w:iCs/>
                <w:highlight w:val="yellow"/>
                <w:lang w:val="en-US" w:eastAsia="zh-CN"/>
              </w:rPr>
              <w:t xml:space="preserve"> comment, moderator revise the 1</w:t>
            </w:r>
            <w:r w:rsidRPr="00693B43">
              <w:rPr>
                <w:rFonts w:eastAsiaTheme="minorEastAsia"/>
                <w:iCs/>
                <w:highlight w:val="yellow"/>
                <w:vertAlign w:val="superscript"/>
                <w:lang w:val="en-US" w:eastAsia="zh-CN"/>
              </w:rPr>
              <w:t>st</w:t>
            </w:r>
            <w:r w:rsidRPr="00693B43">
              <w:rPr>
                <w:rFonts w:eastAsiaTheme="minorEastAsia"/>
                <w:iCs/>
                <w:highlight w:val="yellow"/>
                <w:lang w:val="en-US" w:eastAsia="zh-CN"/>
              </w:rPr>
              <w:t xml:space="preserve"> bullet as in option 3.</w:t>
            </w:r>
          </w:p>
          <w:p w14:paraId="7FB25130" w14:textId="77777777" w:rsidR="00F03808" w:rsidRDefault="002362CD" w:rsidP="002362CD">
            <w:pPr>
              <w:pStyle w:val="ListParagraph"/>
              <w:numPr>
                <w:ilvl w:val="0"/>
                <w:numId w:val="1"/>
              </w:numPr>
              <w:overflowPunct/>
              <w:autoSpaceDE/>
              <w:autoSpaceDN/>
              <w:adjustRightInd/>
              <w:spacing w:after="120" w:line="259" w:lineRule="auto"/>
              <w:ind w:firstLineChars="0"/>
              <w:jc w:val="both"/>
              <w:textAlignment w:val="auto"/>
              <w:rPr>
                <w:rFonts w:eastAsiaTheme="minorEastAsia"/>
                <w:iCs/>
                <w:lang w:val="en-US" w:eastAsia="zh-CN"/>
              </w:rPr>
            </w:pPr>
            <w:r>
              <w:rPr>
                <w:rFonts w:eastAsiaTheme="minorEastAsia"/>
                <w:iCs/>
                <w:lang w:val="en-US" w:eastAsia="zh-CN"/>
              </w:rPr>
              <w:t>Continue the discussion in 2</w:t>
            </w:r>
            <w:r w:rsidRPr="00A47B7A">
              <w:rPr>
                <w:rFonts w:eastAsiaTheme="minorEastAsia"/>
                <w:iCs/>
                <w:vertAlign w:val="superscript"/>
                <w:lang w:val="en-US" w:eastAsia="zh-CN"/>
              </w:rPr>
              <w:t>nd</w:t>
            </w:r>
            <w:r>
              <w:rPr>
                <w:rFonts w:eastAsiaTheme="minorEastAsia"/>
                <w:iCs/>
                <w:lang w:val="en-US" w:eastAsia="zh-CN"/>
              </w:rPr>
              <w:t xml:space="preserve"> round in the email thread for test case list discussion, and encourage companies to check if option 3 can be a compromise.</w:t>
            </w:r>
          </w:p>
          <w:p w14:paraId="434EA1A5" w14:textId="77777777" w:rsidR="002362CD" w:rsidRDefault="002362CD" w:rsidP="002362CD">
            <w:pPr>
              <w:pStyle w:val="ListParagraph"/>
              <w:numPr>
                <w:ilvl w:val="0"/>
                <w:numId w:val="1"/>
              </w:numPr>
              <w:overflowPunct/>
              <w:autoSpaceDE/>
              <w:autoSpaceDN/>
              <w:adjustRightInd/>
              <w:spacing w:after="120" w:line="259" w:lineRule="auto"/>
              <w:ind w:firstLineChars="0"/>
              <w:jc w:val="both"/>
              <w:textAlignment w:val="auto"/>
              <w:rPr>
                <w:rFonts w:eastAsiaTheme="minorEastAsia"/>
                <w:iCs/>
                <w:lang w:val="en-US" w:eastAsia="zh-CN"/>
              </w:rPr>
            </w:pPr>
            <w:r>
              <w:rPr>
                <w:rFonts w:eastAsiaTheme="minorEastAsia"/>
                <w:iCs/>
                <w:lang w:val="en-US" w:eastAsia="zh-CN"/>
              </w:rPr>
              <w:t>Moderator response to Nokia and MTK comments in 1</w:t>
            </w:r>
            <w:r w:rsidRPr="00693B43">
              <w:rPr>
                <w:rFonts w:eastAsiaTheme="minorEastAsia"/>
                <w:iCs/>
                <w:vertAlign w:val="superscript"/>
                <w:lang w:val="en-US" w:eastAsia="zh-CN"/>
              </w:rPr>
              <w:t>st</w:t>
            </w:r>
            <w:r>
              <w:rPr>
                <w:rFonts w:eastAsiaTheme="minorEastAsia"/>
                <w:iCs/>
                <w:lang w:val="en-US" w:eastAsia="zh-CN"/>
              </w:rPr>
              <w:t xml:space="preserve"> round:</w:t>
            </w:r>
          </w:p>
          <w:p w14:paraId="4E3450A5" w14:textId="5C4332D0" w:rsidR="002362CD" w:rsidRDefault="00830A76" w:rsidP="002362CD">
            <w:pPr>
              <w:pStyle w:val="ListParagraph"/>
              <w:numPr>
                <w:ilvl w:val="1"/>
                <w:numId w:val="1"/>
              </w:numPr>
              <w:overflowPunct/>
              <w:autoSpaceDE/>
              <w:autoSpaceDN/>
              <w:adjustRightInd/>
              <w:spacing w:after="120" w:line="259" w:lineRule="auto"/>
              <w:ind w:firstLineChars="0"/>
              <w:jc w:val="both"/>
              <w:textAlignment w:val="auto"/>
              <w:rPr>
                <w:rFonts w:eastAsiaTheme="minorEastAsia"/>
                <w:iCs/>
                <w:lang w:val="en-US" w:eastAsia="zh-CN"/>
              </w:rPr>
            </w:pPr>
            <w:r>
              <w:rPr>
                <w:rFonts w:eastAsiaTheme="minorEastAsia"/>
                <w:iCs/>
                <w:lang w:val="en-US" w:eastAsia="zh-CN"/>
              </w:rPr>
              <w:t xml:space="preserve">To Nokia: </w:t>
            </w:r>
            <w:r w:rsidR="002362CD">
              <w:rPr>
                <w:rFonts w:eastAsiaTheme="minorEastAsia"/>
                <w:iCs/>
                <w:lang w:val="en-US" w:eastAsia="zh-CN"/>
              </w:rPr>
              <w:t>Before FR1+FR2 testability issue is addressed, the FR1+FR2 combination</w:t>
            </w:r>
            <w:r>
              <w:rPr>
                <w:rFonts w:eastAsiaTheme="minorEastAsia"/>
                <w:iCs/>
                <w:lang w:val="en-US" w:eastAsia="zh-CN"/>
              </w:rPr>
              <w:t xml:space="preserve"> is not able to be tested (configurations and SRS transmissions on FR1 cannot be guaranteed in test)</w:t>
            </w:r>
            <w:r w:rsidR="002362CD">
              <w:rPr>
                <w:rFonts w:eastAsiaTheme="minorEastAsia"/>
                <w:iCs/>
                <w:lang w:val="en-US" w:eastAsia="zh-CN"/>
              </w:rPr>
              <w:t xml:space="preserve"> </w:t>
            </w:r>
            <w:r>
              <w:rPr>
                <w:rFonts w:eastAsiaTheme="minorEastAsia"/>
                <w:iCs/>
                <w:lang w:val="en-US" w:eastAsia="zh-CN"/>
              </w:rPr>
              <w:t>. Open to further discuss in 2</w:t>
            </w:r>
            <w:r w:rsidRPr="00693B43">
              <w:rPr>
                <w:rFonts w:eastAsiaTheme="minorEastAsia"/>
                <w:iCs/>
                <w:vertAlign w:val="superscript"/>
                <w:lang w:val="en-US" w:eastAsia="zh-CN"/>
              </w:rPr>
              <w:t>nd</w:t>
            </w:r>
            <w:r>
              <w:rPr>
                <w:rFonts w:eastAsiaTheme="minorEastAsia"/>
                <w:iCs/>
                <w:lang w:val="en-US" w:eastAsia="zh-CN"/>
              </w:rPr>
              <w:t xml:space="preserve"> round. </w:t>
            </w:r>
            <w:r w:rsidR="002362CD">
              <w:rPr>
                <w:rFonts w:eastAsiaTheme="minorEastAsia"/>
                <w:iCs/>
                <w:lang w:val="en-US" w:eastAsia="zh-CN"/>
              </w:rPr>
              <w:t xml:space="preserve"> </w:t>
            </w:r>
          </w:p>
          <w:p w14:paraId="3CDFFB8D" w14:textId="4AC2309E" w:rsidR="00830A76" w:rsidRPr="00693B43" w:rsidRDefault="00830A76" w:rsidP="00693B43">
            <w:pPr>
              <w:pStyle w:val="ListParagraph"/>
              <w:numPr>
                <w:ilvl w:val="1"/>
                <w:numId w:val="1"/>
              </w:numPr>
              <w:overflowPunct/>
              <w:autoSpaceDE/>
              <w:autoSpaceDN/>
              <w:adjustRightInd/>
              <w:spacing w:after="120" w:line="259" w:lineRule="auto"/>
              <w:ind w:firstLineChars="0"/>
              <w:jc w:val="both"/>
              <w:textAlignment w:val="auto"/>
              <w:rPr>
                <w:rFonts w:eastAsiaTheme="minorEastAsia"/>
                <w:iCs/>
                <w:lang w:val="en-US" w:eastAsia="zh-CN"/>
              </w:rPr>
            </w:pPr>
            <w:r>
              <w:rPr>
                <w:rFonts w:eastAsiaTheme="minorEastAsia"/>
                <w:iCs/>
                <w:lang w:val="en-US" w:eastAsia="zh-CN"/>
              </w:rPr>
              <w:t>To MTK: my take is it’s not a restriction but just select inter-band BC to test (no need to test all kinds of BCs) . Open to further discuss in 2</w:t>
            </w:r>
            <w:r w:rsidRPr="00A47B7A">
              <w:rPr>
                <w:rFonts w:eastAsiaTheme="minorEastAsia"/>
                <w:iCs/>
                <w:vertAlign w:val="superscript"/>
                <w:lang w:val="en-US" w:eastAsia="zh-CN"/>
              </w:rPr>
              <w:t>nd</w:t>
            </w:r>
            <w:r>
              <w:rPr>
                <w:rFonts w:eastAsiaTheme="minorEastAsia"/>
                <w:iCs/>
                <w:lang w:val="en-US" w:eastAsia="zh-CN"/>
              </w:rPr>
              <w:t xml:space="preserve"> round.  </w:t>
            </w:r>
          </w:p>
        </w:tc>
      </w:tr>
    </w:tbl>
    <w:p w14:paraId="1F99FFDE" w14:textId="071491A4" w:rsidR="00A72BC8" w:rsidRDefault="00A72BC8" w:rsidP="00A72BC8">
      <w:pPr>
        <w:rPr>
          <w:i/>
          <w:color w:val="0070C0"/>
          <w:lang w:eastAsia="zh-CN"/>
        </w:rPr>
      </w:pPr>
    </w:p>
    <w:p w14:paraId="3B24048A" w14:textId="6FCEF24E" w:rsidR="00D16ECD" w:rsidRDefault="00D16ECD" w:rsidP="00A72BC8">
      <w:pPr>
        <w:rPr>
          <w:i/>
          <w:color w:val="0070C0"/>
          <w:lang w:eastAsia="zh-CN"/>
        </w:rPr>
      </w:pPr>
    </w:p>
    <w:p w14:paraId="6C774C1E" w14:textId="77777777" w:rsidR="00D16ECD" w:rsidRDefault="00D16ECD" w:rsidP="00D16ECD">
      <w:pPr>
        <w:rPr>
          <w:b/>
          <w:u w:val="single"/>
          <w:lang w:eastAsia="ko-KR"/>
        </w:rPr>
      </w:pPr>
      <w:r>
        <w:rPr>
          <w:b/>
          <w:u w:val="single"/>
          <w:lang w:eastAsia="ko-KR"/>
        </w:rPr>
        <w:t>Subtopic 3-2: Configurations for testing:</w:t>
      </w:r>
    </w:p>
    <w:tbl>
      <w:tblPr>
        <w:tblStyle w:val="TableGrid"/>
        <w:tblW w:w="0" w:type="auto"/>
        <w:tblLook w:val="04A0" w:firstRow="1" w:lastRow="0" w:firstColumn="1" w:lastColumn="0" w:noHBand="0" w:noVBand="1"/>
      </w:tblPr>
      <w:tblGrid>
        <w:gridCol w:w="1372"/>
        <w:gridCol w:w="8259"/>
      </w:tblGrid>
      <w:tr w:rsidR="00D16ECD" w:rsidRPr="00004165" w14:paraId="1BDCDF69" w14:textId="77777777" w:rsidTr="00E312C7">
        <w:tc>
          <w:tcPr>
            <w:tcW w:w="1372" w:type="dxa"/>
          </w:tcPr>
          <w:p w14:paraId="4AC4EACD" w14:textId="77777777" w:rsidR="00D16ECD" w:rsidRPr="00580A27" w:rsidRDefault="00D16ECD" w:rsidP="00E312C7">
            <w:pPr>
              <w:rPr>
                <w:rFonts w:eastAsiaTheme="minorEastAsia"/>
                <w:b/>
                <w:bCs/>
                <w:color w:val="0070C0"/>
                <w:lang w:eastAsia="zh-CN"/>
              </w:rPr>
            </w:pPr>
          </w:p>
        </w:tc>
        <w:tc>
          <w:tcPr>
            <w:tcW w:w="8259" w:type="dxa"/>
          </w:tcPr>
          <w:p w14:paraId="7F708CF7" w14:textId="77777777" w:rsidR="00D16ECD" w:rsidRPr="00805BE8" w:rsidRDefault="00D16ECD" w:rsidP="00E312C7">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16ECD" w14:paraId="04CF2FCD" w14:textId="77777777" w:rsidTr="00E312C7">
        <w:tc>
          <w:tcPr>
            <w:tcW w:w="1372" w:type="dxa"/>
          </w:tcPr>
          <w:p w14:paraId="16DE4DA0" w14:textId="77777777" w:rsidR="00D16ECD" w:rsidRDefault="00D16ECD" w:rsidP="00D16ECD">
            <w:pPr>
              <w:rPr>
                <w:b/>
                <w:u w:val="single"/>
                <w:lang w:eastAsia="zh-CN"/>
              </w:rPr>
            </w:pPr>
            <w:r w:rsidRPr="00E70434">
              <w:rPr>
                <w:b/>
                <w:u w:val="single"/>
                <w:lang w:eastAsia="ko-KR"/>
              </w:rPr>
              <w:t xml:space="preserve">Issue </w:t>
            </w:r>
            <w:r>
              <w:rPr>
                <w:b/>
                <w:u w:val="single"/>
                <w:lang w:eastAsia="ko-KR"/>
              </w:rPr>
              <w:t>3-2-1</w:t>
            </w:r>
            <w:r w:rsidRPr="00E70434">
              <w:rPr>
                <w:b/>
                <w:u w:val="single"/>
                <w:lang w:eastAsia="ko-KR"/>
              </w:rPr>
              <w:t xml:space="preserve">: </w:t>
            </w:r>
            <w:r>
              <w:rPr>
                <w:b/>
                <w:u w:val="single"/>
                <w:lang w:eastAsia="ko-KR"/>
              </w:rPr>
              <w:t xml:space="preserve">General </w:t>
            </w:r>
            <w:r>
              <w:rPr>
                <w:b/>
                <w:u w:val="single"/>
                <w:lang w:eastAsia="zh-CN"/>
              </w:rPr>
              <w:t>configuration – synch/async</w:t>
            </w:r>
          </w:p>
          <w:p w14:paraId="01F7ED4C" w14:textId="77777777" w:rsidR="00D16ECD" w:rsidRPr="003418CB" w:rsidRDefault="00D16ECD" w:rsidP="00E312C7">
            <w:pPr>
              <w:rPr>
                <w:rFonts w:eastAsiaTheme="minorEastAsia"/>
                <w:color w:val="0070C0"/>
                <w:lang w:val="en-US" w:eastAsia="zh-CN"/>
              </w:rPr>
            </w:pPr>
          </w:p>
        </w:tc>
        <w:tc>
          <w:tcPr>
            <w:tcW w:w="8259" w:type="dxa"/>
          </w:tcPr>
          <w:p w14:paraId="1F5721DA" w14:textId="77777777" w:rsidR="00D16ECD" w:rsidRPr="00693B43" w:rsidRDefault="00D16ECD" w:rsidP="00E312C7">
            <w:pPr>
              <w:rPr>
                <w:rFonts w:eastAsiaTheme="minorEastAsia"/>
                <w:i/>
                <w:lang w:val="en-US" w:eastAsia="zh-CN"/>
              </w:rPr>
            </w:pPr>
            <w:r w:rsidRPr="00693B43">
              <w:rPr>
                <w:rFonts w:eastAsiaTheme="minorEastAsia"/>
                <w:i/>
                <w:lang w:val="en-US" w:eastAsia="zh-CN"/>
              </w:rPr>
              <w:t>Tentative Agreements:</w:t>
            </w:r>
          </w:p>
          <w:p w14:paraId="45F10BED" w14:textId="54CB7C9B" w:rsidR="00D16ECD" w:rsidRPr="00693B43" w:rsidRDefault="00E0427C" w:rsidP="00693B43">
            <w:pPr>
              <w:pStyle w:val="ListParagraph"/>
              <w:numPr>
                <w:ilvl w:val="0"/>
                <w:numId w:val="1"/>
              </w:numPr>
              <w:overflowPunct/>
              <w:autoSpaceDE/>
              <w:autoSpaceDN/>
              <w:adjustRightInd/>
              <w:spacing w:after="120" w:line="259" w:lineRule="auto"/>
              <w:ind w:firstLineChars="0"/>
              <w:jc w:val="both"/>
              <w:textAlignment w:val="auto"/>
              <w:rPr>
                <w:rFonts w:eastAsiaTheme="minorEastAsia"/>
                <w:iCs/>
                <w:lang w:val="en-US" w:eastAsia="zh-CN"/>
              </w:rPr>
            </w:pPr>
            <w:r w:rsidRPr="00693B43">
              <w:rPr>
                <w:rFonts w:eastAsiaTheme="minorEastAsia"/>
                <w:iCs/>
                <w:lang w:val="en-US" w:eastAsia="zh-CN"/>
              </w:rPr>
              <w:t>No tentative agreements</w:t>
            </w:r>
          </w:p>
          <w:p w14:paraId="4B634DF3" w14:textId="77777777" w:rsidR="00D16ECD" w:rsidRDefault="00D16ECD" w:rsidP="00E312C7">
            <w:pPr>
              <w:rPr>
                <w:rFonts w:eastAsiaTheme="minorEastAsia"/>
                <w:i/>
                <w:lang w:val="en-US" w:eastAsia="zh-CN"/>
              </w:rPr>
            </w:pPr>
            <w:r w:rsidRPr="00BE605B">
              <w:rPr>
                <w:rFonts w:eastAsiaTheme="minorEastAsia" w:hint="eastAsia"/>
                <w:i/>
                <w:lang w:val="en-US" w:eastAsia="zh-CN"/>
              </w:rPr>
              <w:t>Candidate options:</w:t>
            </w:r>
          </w:p>
          <w:p w14:paraId="09979DAE" w14:textId="77777777" w:rsidR="00D16ECD" w:rsidRDefault="00D16ECD" w:rsidP="00D16ECD">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 (CATT):</w:t>
            </w:r>
            <w:r w:rsidRPr="000F75FF">
              <w:rPr>
                <w:szCs w:val="24"/>
                <w:lang w:val="en-US" w:eastAsia="zh-CN"/>
              </w:rPr>
              <w:t xml:space="preserve"> </w:t>
            </w:r>
            <w:r>
              <w:rPr>
                <w:szCs w:val="24"/>
                <w:lang w:val="en-US" w:eastAsia="zh-CN"/>
              </w:rPr>
              <w:t>for all scenarios:</w:t>
            </w:r>
          </w:p>
          <w:p w14:paraId="1888D47C" w14:textId="77777777" w:rsidR="00D16ECD" w:rsidRPr="00F028C0" w:rsidRDefault="00D16ECD" w:rsidP="00D16ECD">
            <w:pPr>
              <w:pStyle w:val="ListParagraph"/>
              <w:numPr>
                <w:ilvl w:val="1"/>
                <w:numId w:val="1"/>
              </w:numPr>
              <w:spacing w:after="120" w:line="259" w:lineRule="auto"/>
              <w:ind w:firstLineChars="0"/>
              <w:jc w:val="both"/>
              <w:rPr>
                <w:szCs w:val="24"/>
                <w:lang w:eastAsia="zh-CN"/>
              </w:rPr>
            </w:pPr>
            <w:r w:rsidRPr="00F028C0">
              <w:rPr>
                <w:szCs w:val="24"/>
                <w:lang w:eastAsia="zh-CN"/>
              </w:rPr>
              <w:t>For asynchronous network, the boundary of LTE subframe and NR SCell slot will be overlapped with the SRS symbol transmit on PSCell with antenna port switching.</w:t>
            </w:r>
          </w:p>
          <w:p w14:paraId="544C5C55" w14:textId="77777777" w:rsidR="00D16ECD" w:rsidRPr="00F028C0" w:rsidRDefault="00D16ECD" w:rsidP="00D16ECD">
            <w:pPr>
              <w:pStyle w:val="ListParagraph"/>
              <w:numPr>
                <w:ilvl w:val="1"/>
                <w:numId w:val="1"/>
              </w:numPr>
              <w:spacing w:after="120" w:line="259" w:lineRule="auto"/>
              <w:ind w:firstLineChars="0"/>
              <w:jc w:val="both"/>
              <w:rPr>
                <w:szCs w:val="24"/>
                <w:lang w:eastAsia="zh-CN"/>
              </w:rPr>
            </w:pPr>
            <w:r w:rsidRPr="00F028C0">
              <w:rPr>
                <w:szCs w:val="24"/>
                <w:lang w:eastAsia="zh-CN"/>
              </w:rPr>
              <w:t>For sync and async scenario, use same SRS resource configuration transmission with antenna port switching and only one SRS resource set is configured.</w:t>
            </w:r>
          </w:p>
          <w:p w14:paraId="2BD4F9E8" w14:textId="77777777" w:rsidR="00D16ECD" w:rsidRPr="00BE605B" w:rsidRDefault="00D16ECD" w:rsidP="00E312C7">
            <w:pPr>
              <w:rPr>
                <w:rFonts w:eastAsiaTheme="minorEastAsia"/>
                <w:i/>
                <w:lang w:val="en-US" w:eastAsia="zh-CN"/>
              </w:rPr>
            </w:pPr>
            <w:r w:rsidRPr="00BE605B">
              <w:rPr>
                <w:rFonts w:eastAsiaTheme="minorEastAsia"/>
                <w:i/>
                <w:lang w:val="en-US" w:eastAsia="zh-CN"/>
              </w:rPr>
              <w:t>Recommendations</w:t>
            </w:r>
            <w:r w:rsidRPr="00BE605B">
              <w:rPr>
                <w:rFonts w:eastAsiaTheme="minorEastAsia" w:hint="eastAsia"/>
                <w:i/>
                <w:lang w:val="en-US" w:eastAsia="zh-CN"/>
              </w:rPr>
              <w:t xml:space="preserve"> for 2</w:t>
            </w:r>
            <w:r w:rsidRPr="00BE605B">
              <w:rPr>
                <w:rFonts w:eastAsiaTheme="minorEastAsia" w:hint="eastAsia"/>
                <w:i/>
                <w:vertAlign w:val="superscript"/>
                <w:lang w:val="en-US" w:eastAsia="zh-CN"/>
              </w:rPr>
              <w:t>nd</w:t>
            </w:r>
            <w:r w:rsidRPr="00BE605B">
              <w:rPr>
                <w:rFonts w:eastAsiaTheme="minorEastAsia" w:hint="eastAsia"/>
                <w:i/>
                <w:lang w:val="en-US" w:eastAsia="zh-CN"/>
              </w:rPr>
              <w:t xml:space="preserve"> round:</w:t>
            </w:r>
          </w:p>
          <w:p w14:paraId="476CF1A8" w14:textId="5D237379" w:rsidR="00E0427C" w:rsidRDefault="00E0427C" w:rsidP="00E312C7">
            <w:pPr>
              <w:pStyle w:val="ListParagraph"/>
              <w:numPr>
                <w:ilvl w:val="0"/>
                <w:numId w:val="1"/>
              </w:numPr>
              <w:overflowPunct/>
              <w:autoSpaceDE/>
              <w:autoSpaceDN/>
              <w:adjustRightInd/>
              <w:spacing w:after="120" w:line="259" w:lineRule="auto"/>
              <w:ind w:firstLineChars="0"/>
              <w:jc w:val="both"/>
              <w:textAlignment w:val="auto"/>
              <w:rPr>
                <w:rFonts w:eastAsiaTheme="minorEastAsia"/>
                <w:iCs/>
                <w:lang w:val="en-US" w:eastAsia="zh-CN"/>
              </w:rPr>
            </w:pPr>
            <w:r>
              <w:rPr>
                <w:rFonts w:eastAsiaTheme="minorEastAsia"/>
                <w:iCs/>
                <w:lang w:val="en-US" w:eastAsia="zh-CN"/>
              </w:rPr>
              <w:lastRenderedPageBreak/>
              <w:t>Bullet #1 could be discussed directly in the TC CRs, and Bullet #2 could be discussed in issue 3-2-2.</w:t>
            </w:r>
          </w:p>
          <w:p w14:paraId="7685C478" w14:textId="46662468" w:rsidR="00D16ECD" w:rsidRPr="00A47B7A" w:rsidRDefault="00E0427C" w:rsidP="00E0427C">
            <w:pPr>
              <w:pStyle w:val="ListParagraph"/>
              <w:numPr>
                <w:ilvl w:val="0"/>
                <w:numId w:val="1"/>
              </w:numPr>
              <w:overflowPunct/>
              <w:autoSpaceDE/>
              <w:autoSpaceDN/>
              <w:adjustRightInd/>
              <w:spacing w:after="120" w:line="259" w:lineRule="auto"/>
              <w:ind w:firstLineChars="0"/>
              <w:jc w:val="both"/>
              <w:textAlignment w:val="auto"/>
              <w:rPr>
                <w:rFonts w:eastAsiaTheme="minorEastAsia"/>
                <w:iCs/>
                <w:lang w:val="en-US" w:eastAsia="zh-CN"/>
              </w:rPr>
            </w:pPr>
            <w:r>
              <w:rPr>
                <w:rFonts w:eastAsiaTheme="minorEastAsia"/>
                <w:iCs/>
                <w:lang w:val="en-US" w:eastAsia="zh-CN"/>
              </w:rPr>
              <w:t>No need to discuss this issue</w:t>
            </w:r>
            <w:r w:rsidR="00D16ECD">
              <w:rPr>
                <w:rFonts w:eastAsiaTheme="minorEastAsia"/>
                <w:iCs/>
                <w:lang w:val="en-US" w:eastAsia="zh-CN"/>
              </w:rPr>
              <w:t xml:space="preserve"> in 2</w:t>
            </w:r>
            <w:r w:rsidR="00D16ECD" w:rsidRPr="00A47B7A">
              <w:rPr>
                <w:rFonts w:eastAsiaTheme="minorEastAsia"/>
                <w:iCs/>
                <w:vertAlign w:val="superscript"/>
                <w:lang w:val="en-US" w:eastAsia="zh-CN"/>
              </w:rPr>
              <w:t>nd</w:t>
            </w:r>
            <w:r w:rsidR="00D16ECD">
              <w:rPr>
                <w:rFonts w:eastAsiaTheme="minorEastAsia"/>
                <w:iCs/>
                <w:lang w:val="en-US" w:eastAsia="zh-CN"/>
              </w:rPr>
              <w:t xml:space="preserve"> round</w:t>
            </w:r>
            <w:r>
              <w:rPr>
                <w:rFonts w:eastAsiaTheme="minorEastAsia"/>
                <w:iCs/>
                <w:lang w:val="en-US" w:eastAsia="zh-CN"/>
              </w:rPr>
              <w:t>.</w:t>
            </w:r>
            <w:r w:rsidR="00D16ECD">
              <w:rPr>
                <w:rFonts w:eastAsiaTheme="minorEastAsia"/>
                <w:iCs/>
                <w:lang w:val="en-US" w:eastAsia="zh-CN"/>
              </w:rPr>
              <w:t xml:space="preserve"> </w:t>
            </w:r>
          </w:p>
        </w:tc>
      </w:tr>
      <w:tr w:rsidR="00E0427C" w14:paraId="08A5EFC5" w14:textId="77777777" w:rsidTr="00E312C7">
        <w:tc>
          <w:tcPr>
            <w:tcW w:w="1372" w:type="dxa"/>
          </w:tcPr>
          <w:p w14:paraId="0B585006" w14:textId="77777777" w:rsidR="00E0427C" w:rsidRDefault="00E0427C" w:rsidP="00E0427C">
            <w:pPr>
              <w:rPr>
                <w:b/>
                <w:u w:val="single"/>
                <w:lang w:eastAsia="zh-CN"/>
              </w:rPr>
            </w:pPr>
            <w:r w:rsidRPr="00E70434">
              <w:rPr>
                <w:b/>
                <w:u w:val="single"/>
                <w:lang w:eastAsia="ko-KR"/>
              </w:rPr>
              <w:lastRenderedPageBreak/>
              <w:t xml:space="preserve">Issue </w:t>
            </w:r>
            <w:r>
              <w:rPr>
                <w:b/>
                <w:u w:val="single"/>
                <w:lang w:eastAsia="ko-KR"/>
              </w:rPr>
              <w:t>3-2-2</w:t>
            </w:r>
            <w:r w:rsidRPr="00E70434">
              <w:rPr>
                <w:b/>
                <w:u w:val="single"/>
                <w:lang w:eastAsia="ko-KR"/>
              </w:rPr>
              <w:t xml:space="preserve">: </w:t>
            </w:r>
            <w:r>
              <w:rPr>
                <w:b/>
                <w:u w:val="single"/>
                <w:lang w:eastAsia="ko-KR"/>
              </w:rPr>
              <w:t xml:space="preserve">General </w:t>
            </w:r>
            <w:r>
              <w:rPr>
                <w:b/>
                <w:u w:val="single"/>
                <w:lang w:eastAsia="zh-CN"/>
              </w:rPr>
              <w:t>configuration – SRS resource</w:t>
            </w:r>
          </w:p>
          <w:p w14:paraId="2357D857" w14:textId="77777777" w:rsidR="00E0427C" w:rsidRPr="00E70434" w:rsidRDefault="00E0427C" w:rsidP="00D16ECD">
            <w:pPr>
              <w:rPr>
                <w:b/>
                <w:u w:val="single"/>
                <w:lang w:eastAsia="ko-KR"/>
              </w:rPr>
            </w:pPr>
          </w:p>
        </w:tc>
        <w:tc>
          <w:tcPr>
            <w:tcW w:w="8259" w:type="dxa"/>
          </w:tcPr>
          <w:p w14:paraId="02E02847" w14:textId="77777777" w:rsidR="00E0427C" w:rsidRPr="00693B43" w:rsidRDefault="00E0427C" w:rsidP="00E0427C">
            <w:pPr>
              <w:rPr>
                <w:rFonts w:eastAsiaTheme="minorEastAsia"/>
                <w:i/>
                <w:lang w:val="en-US" w:eastAsia="zh-CN"/>
              </w:rPr>
            </w:pPr>
            <w:r w:rsidRPr="00693B43">
              <w:rPr>
                <w:rFonts w:eastAsiaTheme="minorEastAsia"/>
                <w:i/>
                <w:lang w:val="en-US" w:eastAsia="zh-CN"/>
              </w:rPr>
              <w:t>Tentative Agreements:</w:t>
            </w:r>
          </w:p>
          <w:p w14:paraId="6C75DA05" w14:textId="77777777" w:rsidR="00E0427C" w:rsidRPr="00693B43" w:rsidRDefault="00E0427C" w:rsidP="00E0427C">
            <w:pPr>
              <w:pStyle w:val="ListParagraph"/>
              <w:numPr>
                <w:ilvl w:val="0"/>
                <w:numId w:val="1"/>
              </w:numPr>
              <w:overflowPunct/>
              <w:autoSpaceDE/>
              <w:autoSpaceDN/>
              <w:adjustRightInd/>
              <w:spacing w:after="120" w:line="259" w:lineRule="auto"/>
              <w:ind w:firstLineChars="0"/>
              <w:jc w:val="both"/>
              <w:textAlignment w:val="auto"/>
              <w:rPr>
                <w:rFonts w:eastAsiaTheme="minorEastAsia"/>
                <w:iCs/>
                <w:lang w:val="en-US" w:eastAsia="zh-CN"/>
              </w:rPr>
            </w:pPr>
            <w:r w:rsidRPr="00693B43">
              <w:rPr>
                <w:rFonts w:eastAsiaTheme="minorEastAsia"/>
                <w:iCs/>
                <w:lang w:val="en-US" w:eastAsia="zh-CN"/>
              </w:rPr>
              <w:t>No tentative agreements</w:t>
            </w:r>
          </w:p>
          <w:p w14:paraId="0039F4CC" w14:textId="77777777" w:rsidR="00E0427C" w:rsidRDefault="00E0427C" w:rsidP="00E0427C">
            <w:pPr>
              <w:rPr>
                <w:rFonts w:eastAsiaTheme="minorEastAsia"/>
                <w:i/>
                <w:lang w:val="en-US" w:eastAsia="zh-CN"/>
              </w:rPr>
            </w:pPr>
            <w:r w:rsidRPr="00BE605B">
              <w:rPr>
                <w:rFonts w:eastAsiaTheme="minorEastAsia" w:hint="eastAsia"/>
                <w:i/>
                <w:lang w:val="en-US" w:eastAsia="zh-CN"/>
              </w:rPr>
              <w:t>Candidate options:</w:t>
            </w:r>
          </w:p>
          <w:p w14:paraId="087BADC0" w14:textId="77777777" w:rsidR="00E0427C" w:rsidRDefault="00E0427C" w:rsidP="00E0427C">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 1 (CATT):</w:t>
            </w:r>
          </w:p>
          <w:p w14:paraId="0BC548F0" w14:textId="77777777" w:rsidR="00E0427C" w:rsidRPr="00F028C0" w:rsidRDefault="00E0427C" w:rsidP="00E0427C">
            <w:pPr>
              <w:pStyle w:val="ListParagraph"/>
              <w:numPr>
                <w:ilvl w:val="1"/>
                <w:numId w:val="1"/>
              </w:numPr>
              <w:spacing w:after="120" w:line="259" w:lineRule="auto"/>
              <w:ind w:firstLineChars="0"/>
              <w:jc w:val="both"/>
              <w:rPr>
                <w:szCs w:val="24"/>
                <w:lang w:eastAsia="zh-CN"/>
              </w:rPr>
            </w:pPr>
            <w:r>
              <w:rPr>
                <w:rFonts w:hint="eastAsia"/>
                <w:szCs w:val="24"/>
                <w:lang w:eastAsia="zh-CN"/>
              </w:rPr>
              <w:t>For</w:t>
            </w:r>
            <w:r>
              <w:rPr>
                <w:szCs w:val="24"/>
                <w:lang w:val="en-US" w:eastAsia="zh-CN"/>
              </w:rPr>
              <w:t xml:space="preserve"> scenario 1</w:t>
            </w:r>
            <w:r>
              <w:rPr>
                <w:rFonts w:hint="eastAsia"/>
                <w:szCs w:val="24"/>
                <w:lang w:val="en-US" w:eastAsia="zh-CN"/>
              </w:rPr>
              <w:t xml:space="preserve">, </w:t>
            </w:r>
            <w:r>
              <w:rPr>
                <w:rFonts w:hint="eastAsia"/>
                <w:szCs w:val="24"/>
                <w:lang w:eastAsia="zh-CN"/>
              </w:rPr>
              <w:t>n</w:t>
            </w:r>
            <w:r w:rsidRPr="00F028C0">
              <w:rPr>
                <w:szCs w:val="24"/>
                <w:lang w:eastAsia="zh-CN"/>
              </w:rPr>
              <w:t>ew SRS configurations, SRS.4 TDD for 15kHz SCS and SRS.5 TDD for 30kHz SCS, will be defined. For each configuration, two SRS resources of one symbol are configured at 11th and 13th symbol in the same slot.</w:t>
            </w:r>
            <w:r>
              <w:rPr>
                <w:szCs w:val="24"/>
                <w:lang w:eastAsia="zh-CN"/>
              </w:rPr>
              <w:t xml:space="preserve"> </w:t>
            </w:r>
          </w:p>
          <w:p w14:paraId="2A8BDCC8" w14:textId="0CB623E7" w:rsidR="00E0427C" w:rsidRDefault="00E0427C" w:rsidP="00E0427C">
            <w:pPr>
              <w:pStyle w:val="ListParagraph"/>
              <w:numPr>
                <w:ilvl w:val="1"/>
                <w:numId w:val="1"/>
              </w:numPr>
              <w:overflowPunct/>
              <w:autoSpaceDE/>
              <w:autoSpaceDN/>
              <w:adjustRightInd/>
              <w:spacing w:after="120" w:line="259" w:lineRule="auto"/>
              <w:ind w:firstLineChars="0"/>
              <w:jc w:val="both"/>
              <w:textAlignment w:val="auto"/>
              <w:rPr>
                <w:szCs w:val="24"/>
                <w:lang w:eastAsia="zh-CN"/>
              </w:rPr>
            </w:pPr>
            <w:r>
              <w:rPr>
                <w:szCs w:val="24"/>
                <w:lang w:eastAsia="zh-CN"/>
              </w:rPr>
              <w:t>For all scenarios, p</w:t>
            </w:r>
            <w:r w:rsidRPr="00F028C0">
              <w:rPr>
                <w:szCs w:val="24"/>
                <w:lang w:eastAsia="zh-CN"/>
              </w:rPr>
              <w:t>eriodic SRS transmission with antenna port switching is configured in the test for reducing test time.</w:t>
            </w:r>
            <w:r>
              <w:rPr>
                <w:szCs w:val="24"/>
                <w:lang w:eastAsia="zh-CN"/>
              </w:rPr>
              <w:t xml:space="preserve"> (CATT, Apple</w:t>
            </w:r>
            <w:r w:rsidR="00312915">
              <w:rPr>
                <w:szCs w:val="24"/>
                <w:lang w:eastAsia="zh-CN"/>
              </w:rPr>
              <w:t>, Nokia</w:t>
            </w:r>
            <w:r w:rsidR="00C7549C">
              <w:rPr>
                <w:szCs w:val="24"/>
                <w:lang w:eastAsia="zh-CN"/>
              </w:rPr>
              <w:t>, MTK, CATT</w:t>
            </w:r>
            <w:r>
              <w:rPr>
                <w:szCs w:val="24"/>
                <w:lang w:eastAsia="zh-CN"/>
              </w:rPr>
              <w:t>)</w:t>
            </w:r>
          </w:p>
          <w:p w14:paraId="52A1A3F8" w14:textId="77777777" w:rsidR="00E0427C" w:rsidRPr="00494A34" w:rsidRDefault="00E0427C" w:rsidP="00E0427C">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w:t>
            </w:r>
            <w:r w:rsidRPr="00494A34">
              <w:rPr>
                <w:rFonts w:eastAsia="SimSun"/>
                <w:szCs w:val="24"/>
                <w:lang w:eastAsia="zh-CN"/>
              </w:rPr>
              <w:t xml:space="preserve"> 2 (Huawei):</w:t>
            </w:r>
            <w:r w:rsidRPr="00477BAD">
              <w:rPr>
                <w:szCs w:val="24"/>
                <w:lang w:val="en-US" w:eastAsia="zh-CN"/>
              </w:rPr>
              <w:t xml:space="preserve"> </w:t>
            </w:r>
            <w:r>
              <w:rPr>
                <w:szCs w:val="24"/>
                <w:lang w:val="en-US" w:eastAsia="zh-CN"/>
              </w:rPr>
              <w:t>for all scenarios:</w:t>
            </w:r>
          </w:p>
          <w:p w14:paraId="1E1C4D98" w14:textId="5DBC11EE" w:rsidR="00E0427C" w:rsidRPr="00494A34" w:rsidRDefault="00E0427C" w:rsidP="00E0427C">
            <w:pPr>
              <w:pStyle w:val="ListParagraph"/>
              <w:numPr>
                <w:ilvl w:val="1"/>
                <w:numId w:val="1"/>
              </w:numPr>
              <w:spacing w:after="120" w:line="259" w:lineRule="auto"/>
              <w:ind w:firstLineChars="0"/>
              <w:jc w:val="both"/>
              <w:rPr>
                <w:szCs w:val="24"/>
                <w:lang w:eastAsia="zh-CN"/>
              </w:rPr>
            </w:pPr>
            <w:r w:rsidRPr="00494A34">
              <w:rPr>
                <w:szCs w:val="24"/>
                <w:lang w:eastAsia="zh-CN"/>
              </w:rPr>
              <w:t>SRS resource configuration to be defined in generic approach for different UE capability (i.e. add a note to clarify that nrofSRS-Ports depends on indicated UE capability for SRS antenna port switching)</w:t>
            </w:r>
            <w:r w:rsidR="00810886">
              <w:rPr>
                <w:szCs w:val="24"/>
                <w:lang w:eastAsia="zh-CN"/>
              </w:rPr>
              <w:t xml:space="preserve"> (HW, Apple, vivo</w:t>
            </w:r>
            <w:r w:rsidR="00312915">
              <w:rPr>
                <w:szCs w:val="24"/>
                <w:lang w:eastAsia="zh-CN"/>
              </w:rPr>
              <w:t>, Xiaomi</w:t>
            </w:r>
            <w:r w:rsidR="00810886">
              <w:rPr>
                <w:szCs w:val="24"/>
                <w:lang w:eastAsia="zh-CN"/>
              </w:rPr>
              <w:t>)</w:t>
            </w:r>
          </w:p>
          <w:p w14:paraId="3ED9744B" w14:textId="1BE2885E" w:rsidR="00E0427C" w:rsidRDefault="00E0427C" w:rsidP="00E0427C">
            <w:pPr>
              <w:pStyle w:val="ListParagraph"/>
              <w:numPr>
                <w:ilvl w:val="1"/>
                <w:numId w:val="1"/>
              </w:numPr>
              <w:overflowPunct/>
              <w:autoSpaceDE/>
              <w:autoSpaceDN/>
              <w:adjustRightInd/>
              <w:spacing w:after="120" w:line="259" w:lineRule="auto"/>
              <w:ind w:firstLineChars="0"/>
              <w:jc w:val="both"/>
              <w:textAlignment w:val="auto"/>
              <w:rPr>
                <w:szCs w:val="24"/>
                <w:lang w:eastAsia="zh-CN"/>
              </w:rPr>
            </w:pPr>
            <w:r w:rsidRPr="00494A34">
              <w:rPr>
                <w:szCs w:val="24"/>
                <w:lang w:eastAsia="zh-CN"/>
              </w:rPr>
              <w:t>Periodic SRS resource set is used in the test cases to verify that the length of each interruption is less than the interruption requirements, and the interval between SRS sources should be larger than 3/6 slots for 15 KHz/30KHz to avoid overlapping of interruption caused by two SRS resource.</w:t>
            </w:r>
            <w:r w:rsidR="00810886">
              <w:rPr>
                <w:szCs w:val="24"/>
                <w:lang w:eastAsia="zh-CN"/>
              </w:rPr>
              <w:t>(HW, Apple/vivo</w:t>
            </w:r>
            <w:r w:rsidR="00312915">
              <w:rPr>
                <w:szCs w:val="24"/>
                <w:lang w:eastAsia="zh-CN"/>
              </w:rPr>
              <w:t>/Xiaomi</w:t>
            </w:r>
            <w:r w:rsidR="00810886">
              <w:rPr>
                <w:szCs w:val="24"/>
                <w:lang w:eastAsia="zh-CN"/>
              </w:rPr>
              <w:t xml:space="preserve">(for scenario 1), </w:t>
            </w:r>
            <w:r w:rsidR="00312915">
              <w:rPr>
                <w:szCs w:val="24"/>
                <w:lang w:eastAsia="zh-CN"/>
              </w:rPr>
              <w:t>Nokia</w:t>
            </w:r>
            <w:r w:rsidR="00C7549C">
              <w:rPr>
                <w:szCs w:val="24"/>
                <w:lang w:eastAsia="zh-CN"/>
              </w:rPr>
              <w:t>, CATT</w:t>
            </w:r>
            <w:r w:rsidR="00810886">
              <w:rPr>
                <w:szCs w:val="24"/>
                <w:lang w:eastAsia="zh-CN"/>
              </w:rPr>
              <w:t>)</w:t>
            </w:r>
          </w:p>
          <w:p w14:paraId="374F444D" w14:textId="1280603A" w:rsidR="00E0427C" w:rsidRPr="006B014F" w:rsidRDefault="00E0427C" w:rsidP="00E0427C">
            <w:pPr>
              <w:pStyle w:val="ListParagraph"/>
              <w:numPr>
                <w:ilvl w:val="0"/>
                <w:numId w:val="1"/>
              </w:numPr>
              <w:overflowPunct/>
              <w:autoSpaceDE/>
              <w:autoSpaceDN/>
              <w:adjustRightInd/>
              <w:spacing w:after="120" w:line="259" w:lineRule="auto"/>
              <w:ind w:left="720" w:firstLineChars="0"/>
              <w:jc w:val="both"/>
              <w:textAlignment w:val="auto"/>
              <w:rPr>
                <w:rFonts w:eastAsia="SimSun"/>
                <w:szCs w:val="24"/>
                <w:lang w:eastAsia="zh-CN"/>
              </w:rPr>
            </w:pPr>
            <w:r w:rsidRPr="006B014F">
              <w:rPr>
                <w:rFonts w:eastAsia="SimSun"/>
                <w:szCs w:val="24"/>
                <w:lang w:eastAsia="zh-CN"/>
              </w:rPr>
              <w:t>Proposal 3 (Qualcomm</w:t>
            </w:r>
            <w:r w:rsidR="00810886">
              <w:rPr>
                <w:rFonts w:eastAsia="SimSun"/>
                <w:szCs w:val="24"/>
                <w:lang w:eastAsia="zh-CN"/>
              </w:rPr>
              <w:t>, Apple</w:t>
            </w:r>
            <w:r w:rsidR="00312915">
              <w:rPr>
                <w:rFonts w:eastAsia="SimSun"/>
                <w:szCs w:val="24"/>
                <w:lang w:eastAsia="zh-CN"/>
              </w:rPr>
              <w:t xml:space="preserve">, Nokia, </w:t>
            </w:r>
            <w:r w:rsidR="00C7549C">
              <w:rPr>
                <w:rFonts w:eastAsia="SimSun"/>
                <w:szCs w:val="24"/>
                <w:lang w:eastAsia="zh-CN"/>
              </w:rPr>
              <w:t>Xiaomi</w:t>
            </w:r>
            <w:r w:rsidRPr="006B014F">
              <w:rPr>
                <w:rFonts w:eastAsia="SimSun"/>
                <w:szCs w:val="24"/>
                <w:lang w:eastAsia="zh-CN"/>
              </w:rPr>
              <w:t>): for scenario 2</w:t>
            </w:r>
          </w:p>
          <w:p w14:paraId="76FC1CC1" w14:textId="77777777" w:rsidR="00E0427C" w:rsidRDefault="00E0427C" w:rsidP="00E0427C">
            <w:pPr>
              <w:pStyle w:val="ListParagraph"/>
              <w:numPr>
                <w:ilvl w:val="1"/>
                <w:numId w:val="1"/>
              </w:numPr>
              <w:overflowPunct/>
              <w:autoSpaceDE/>
              <w:autoSpaceDN/>
              <w:adjustRightInd/>
              <w:spacing w:after="120" w:line="259" w:lineRule="auto"/>
              <w:ind w:firstLineChars="0"/>
              <w:jc w:val="both"/>
              <w:textAlignment w:val="auto"/>
              <w:rPr>
                <w:szCs w:val="24"/>
                <w:lang w:eastAsia="zh-CN"/>
              </w:rPr>
            </w:pPr>
            <w:r w:rsidRPr="00477BAD">
              <w:rPr>
                <w:szCs w:val="24"/>
                <w:lang w:eastAsia="zh-CN"/>
              </w:rPr>
              <w:t>Use 1T2R and the following configurations.</w:t>
            </w:r>
          </w:p>
          <w:p w14:paraId="4A5A6E0E" w14:textId="77777777" w:rsidR="00E0427C" w:rsidRPr="00BE605B" w:rsidRDefault="00E0427C" w:rsidP="00E0427C">
            <w:pPr>
              <w:rPr>
                <w:rFonts w:eastAsiaTheme="minorEastAsia"/>
                <w:i/>
                <w:lang w:val="en-US" w:eastAsia="zh-CN"/>
              </w:rPr>
            </w:pPr>
            <w:r w:rsidRPr="00BE605B">
              <w:rPr>
                <w:rFonts w:eastAsiaTheme="minorEastAsia"/>
                <w:i/>
                <w:lang w:val="en-US" w:eastAsia="zh-CN"/>
              </w:rPr>
              <w:t>Recommendations</w:t>
            </w:r>
            <w:r w:rsidRPr="00BE605B">
              <w:rPr>
                <w:rFonts w:eastAsiaTheme="minorEastAsia" w:hint="eastAsia"/>
                <w:i/>
                <w:lang w:val="en-US" w:eastAsia="zh-CN"/>
              </w:rPr>
              <w:t xml:space="preserve"> for 2</w:t>
            </w:r>
            <w:r w:rsidRPr="00BE605B">
              <w:rPr>
                <w:rFonts w:eastAsiaTheme="minorEastAsia" w:hint="eastAsia"/>
                <w:i/>
                <w:vertAlign w:val="superscript"/>
                <w:lang w:val="en-US" w:eastAsia="zh-CN"/>
              </w:rPr>
              <w:t>nd</w:t>
            </w:r>
            <w:r w:rsidRPr="00BE605B">
              <w:rPr>
                <w:rFonts w:eastAsiaTheme="minorEastAsia" w:hint="eastAsia"/>
                <w:i/>
                <w:lang w:val="en-US" w:eastAsia="zh-CN"/>
              </w:rPr>
              <w:t xml:space="preserve"> round:</w:t>
            </w:r>
          </w:p>
          <w:p w14:paraId="4C3EEC36" w14:textId="16DFC1E5" w:rsidR="00810886" w:rsidRDefault="00C7549C" w:rsidP="00E0427C">
            <w:pPr>
              <w:pStyle w:val="ListParagraph"/>
              <w:numPr>
                <w:ilvl w:val="0"/>
                <w:numId w:val="1"/>
              </w:numPr>
              <w:overflowPunct/>
              <w:autoSpaceDE/>
              <w:autoSpaceDN/>
              <w:adjustRightInd/>
              <w:spacing w:after="120" w:line="259" w:lineRule="auto"/>
              <w:ind w:firstLineChars="0"/>
              <w:jc w:val="both"/>
              <w:textAlignment w:val="auto"/>
              <w:rPr>
                <w:rFonts w:eastAsiaTheme="minorEastAsia"/>
                <w:iCs/>
                <w:lang w:val="en-US" w:eastAsia="zh-CN"/>
              </w:rPr>
            </w:pPr>
            <w:r>
              <w:rPr>
                <w:rFonts w:eastAsiaTheme="minorEastAsia"/>
                <w:iCs/>
                <w:lang w:val="en-US" w:eastAsia="zh-CN"/>
              </w:rPr>
              <w:t>Some</w:t>
            </w:r>
            <w:r w:rsidR="00810886">
              <w:rPr>
                <w:rFonts w:eastAsiaTheme="minorEastAsia"/>
                <w:iCs/>
                <w:lang w:val="en-US" w:eastAsia="zh-CN"/>
              </w:rPr>
              <w:t xml:space="preserve"> comment issue</w:t>
            </w:r>
            <w:r>
              <w:rPr>
                <w:rFonts w:eastAsiaTheme="minorEastAsia"/>
                <w:iCs/>
                <w:lang w:val="en-US" w:eastAsia="zh-CN"/>
              </w:rPr>
              <w:t>s</w:t>
            </w:r>
            <w:r w:rsidR="00810886">
              <w:rPr>
                <w:rFonts w:eastAsiaTheme="minorEastAsia"/>
                <w:iCs/>
                <w:lang w:val="en-US" w:eastAsia="zh-CN"/>
              </w:rPr>
              <w:t xml:space="preserve"> from 1</w:t>
            </w:r>
            <w:r w:rsidR="00810886" w:rsidRPr="00693B43">
              <w:rPr>
                <w:rFonts w:eastAsiaTheme="minorEastAsia"/>
                <w:iCs/>
                <w:vertAlign w:val="superscript"/>
                <w:lang w:val="en-US" w:eastAsia="zh-CN"/>
              </w:rPr>
              <w:t>st</w:t>
            </w:r>
            <w:r w:rsidR="00810886">
              <w:rPr>
                <w:rFonts w:eastAsiaTheme="minorEastAsia"/>
                <w:iCs/>
                <w:lang w:val="en-US" w:eastAsia="zh-CN"/>
              </w:rPr>
              <w:t xml:space="preserve"> round discussion: </w:t>
            </w:r>
          </w:p>
          <w:p w14:paraId="211E244B" w14:textId="2D4C8027" w:rsidR="00C7549C" w:rsidRPr="00693B43" w:rsidRDefault="00C7549C" w:rsidP="00C7549C">
            <w:pPr>
              <w:pStyle w:val="ListParagraph"/>
              <w:numPr>
                <w:ilvl w:val="1"/>
                <w:numId w:val="1"/>
              </w:numPr>
              <w:overflowPunct/>
              <w:autoSpaceDE/>
              <w:autoSpaceDN/>
              <w:adjustRightInd/>
              <w:spacing w:after="120" w:line="259" w:lineRule="auto"/>
              <w:ind w:firstLineChars="0"/>
              <w:jc w:val="both"/>
              <w:textAlignment w:val="auto"/>
              <w:rPr>
                <w:rFonts w:eastAsiaTheme="minorEastAsia"/>
                <w:iCs/>
                <w:lang w:val="en-US" w:eastAsia="zh-CN"/>
              </w:rPr>
            </w:pPr>
            <w:r>
              <w:rPr>
                <w:rFonts w:eastAsiaTheme="minorEastAsia"/>
                <w:iCs/>
                <w:lang w:val="en-US" w:eastAsia="zh-CN"/>
              </w:rPr>
              <w:t>Issue 3-2-2-1: can we a</w:t>
            </w:r>
            <w:r>
              <w:rPr>
                <w:rFonts w:eastAsiaTheme="minorEastAsia"/>
                <w:color w:val="0070C0"/>
                <w:lang w:val="en-US" w:eastAsia="zh-CN"/>
              </w:rPr>
              <w:t>gree the 1T2R configuration as a baseline, and add 2T4R and 1T4R cases later?</w:t>
            </w:r>
          </w:p>
          <w:p w14:paraId="6ADD135C" w14:textId="5D2E0412" w:rsidR="00C7549C" w:rsidRDefault="00C7549C" w:rsidP="00693B43">
            <w:pPr>
              <w:pStyle w:val="ListParagraph"/>
              <w:numPr>
                <w:ilvl w:val="1"/>
                <w:numId w:val="1"/>
              </w:numPr>
              <w:overflowPunct/>
              <w:autoSpaceDE/>
              <w:autoSpaceDN/>
              <w:adjustRightInd/>
              <w:spacing w:after="120" w:line="259" w:lineRule="auto"/>
              <w:ind w:firstLineChars="0"/>
              <w:jc w:val="both"/>
              <w:textAlignment w:val="auto"/>
              <w:rPr>
                <w:rFonts w:eastAsiaTheme="minorEastAsia"/>
                <w:iCs/>
                <w:lang w:val="en-US" w:eastAsia="zh-CN"/>
              </w:rPr>
            </w:pPr>
            <w:r>
              <w:rPr>
                <w:rFonts w:eastAsiaTheme="minorEastAsia"/>
                <w:iCs/>
                <w:lang w:val="en-US" w:eastAsia="zh-CN"/>
              </w:rPr>
              <w:t>Issue 3-2-2-2:</w:t>
            </w:r>
            <w:r w:rsidR="009D1D56">
              <w:rPr>
                <w:rFonts w:eastAsiaTheme="minorEastAsia"/>
                <w:iCs/>
                <w:lang w:val="en-US" w:eastAsia="zh-CN"/>
              </w:rPr>
              <w:t xml:space="preserve"> can we agree the 1T2R resource configuration proposed by QC in 1</w:t>
            </w:r>
            <w:r w:rsidR="009D1D56" w:rsidRPr="00693B43">
              <w:rPr>
                <w:rFonts w:eastAsiaTheme="minorEastAsia"/>
                <w:iCs/>
                <w:vertAlign w:val="superscript"/>
                <w:lang w:val="en-US" w:eastAsia="zh-CN"/>
              </w:rPr>
              <w:t>st</w:t>
            </w:r>
            <w:r w:rsidR="009D1D56">
              <w:rPr>
                <w:rFonts w:eastAsiaTheme="minorEastAsia"/>
                <w:iCs/>
                <w:lang w:val="en-US" w:eastAsia="zh-CN"/>
              </w:rPr>
              <w:t xml:space="preserve"> round?</w:t>
            </w:r>
          </w:p>
          <w:p w14:paraId="34863D3F" w14:textId="101ED8F6" w:rsidR="009D1D56" w:rsidRDefault="009D1D56" w:rsidP="00810886">
            <w:pPr>
              <w:pStyle w:val="ListParagraph"/>
              <w:numPr>
                <w:ilvl w:val="1"/>
                <w:numId w:val="1"/>
              </w:numPr>
              <w:overflowPunct/>
              <w:autoSpaceDE/>
              <w:autoSpaceDN/>
              <w:adjustRightInd/>
              <w:spacing w:after="120" w:line="259" w:lineRule="auto"/>
              <w:ind w:firstLineChars="0"/>
              <w:jc w:val="both"/>
              <w:textAlignment w:val="auto"/>
              <w:rPr>
                <w:rFonts w:eastAsiaTheme="minorEastAsia"/>
                <w:iCs/>
                <w:lang w:val="en-US" w:eastAsia="zh-CN"/>
              </w:rPr>
            </w:pPr>
            <w:r>
              <w:rPr>
                <w:rFonts w:eastAsiaTheme="minorEastAsia"/>
                <w:iCs/>
                <w:lang w:val="en-US" w:eastAsia="zh-CN"/>
              </w:rPr>
              <w:t>Issue 3-2-2-3</w:t>
            </w:r>
            <w:r w:rsidR="004708E5">
              <w:rPr>
                <w:rFonts w:eastAsiaTheme="minorEastAsia"/>
                <w:iCs/>
                <w:lang w:val="en-US" w:eastAsia="zh-CN"/>
              </w:rPr>
              <w:t xml:space="preserve"> (this issue is somewhat related with issue 3-2-5)</w:t>
            </w:r>
            <w:r>
              <w:rPr>
                <w:rFonts w:eastAsiaTheme="minorEastAsia"/>
                <w:iCs/>
                <w:lang w:val="en-US" w:eastAsia="zh-CN"/>
              </w:rPr>
              <w:t>: for scenario 1</w:t>
            </w:r>
            <w:r w:rsidR="00E910BE">
              <w:rPr>
                <w:rFonts w:eastAsiaTheme="minorEastAsia"/>
                <w:iCs/>
                <w:lang w:val="en-US" w:eastAsia="zh-CN"/>
              </w:rPr>
              <w:t>(1 SRS symbol in a slot)</w:t>
            </w:r>
            <w:r>
              <w:rPr>
                <w:rFonts w:eastAsiaTheme="minorEastAsia"/>
                <w:iCs/>
                <w:lang w:val="en-US" w:eastAsia="zh-CN"/>
              </w:rPr>
              <w:t>:</w:t>
            </w:r>
          </w:p>
          <w:p w14:paraId="26DC042A" w14:textId="0772847B" w:rsidR="009D1D56" w:rsidRDefault="00E910BE" w:rsidP="00E910BE">
            <w:pPr>
              <w:pStyle w:val="ListParagraph"/>
              <w:numPr>
                <w:ilvl w:val="2"/>
                <w:numId w:val="1"/>
              </w:numPr>
              <w:overflowPunct/>
              <w:autoSpaceDE/>
              <w:autoSpaceDN/>
              <w:adjustRightInd/>
              <w:spacing w:after="120" w:line="259" w:lineRule="auto"/>
              <w:ind w:firstLineChars="0"/>
              <w:jc w:val="both"/>
              <w:textAlignment w:val="auto"/>
              <w:rPr>
                <w:rFonts w:eastAsiaTheme="minorEastAsia"/>
                <w:iCs/>
                <w:lang w:val="en-US" w:eastAsia="zh-CN"/>
              </w:rPr>
            </w:pPr>
            <w:r>
              <w:rPr>
                <w:rFonts w:eastAsiaTheme="minorEastAsia"/>
                <w:iCs/>
                <w:lang w:val="en-US" w:eastAsia="zh-CN"/>
              </w:rPr>
              <w:t>Can we agree on following proposal:</w:t>
            </w:r>
          </w:p>
          <w:p w14:paraId="0B9AFB93" w14:textId="6B0ED060" w:rsidR="00E910BE" w:rsidRPr="00693B43" w:rsidRDefault="00E910BE" w:rsidP="00E910BE">
            <w:pPr>
              <w:pStyle w:val="ListParagraph"/>
              <w:numPr>
                <w:ilvl w:val="3"/>
                <w:numId w:val="1"/>
              </w:numPr>
              <w:overflowPunct/>
              <w:autoSpaceDE/>
              <w:autoSpaceDN/>
              <w:adjustRightInd/>
              <w:spacing w:after="120" w:line="259" w:lineRule="auto"/>
              <w:ind w:firstLineChars="0"/>
              <w:jc w:val="both"/>
              <w:textAlignment w:val="auto"/>
              <w:rPr>
                <w:rFonts w:eastAsiaTheme="minorEastAsia"/>
                <w:iCs/>
                <w:lang w:val="en-US" w:eastAsia="zh-CN"/>
              </w:rPr>
            </w:pPr>
            <w:r w:rsidRPr="00494A34">
              <w:rPr>
                <w:szCs w:val="24"/>
                <w:lang w:eastAsia="zh-CN"/>
              </w:rPr>
              <w:t>Periodic SRS resource set is used in the test cases to verify that the length of each interruption is less than the interruption requirements, and the interval between SRS sources should be larger than 3/6 slots for 15 KHz/30KHz to avoid overlapping of interruption caused by two SRS resource</w:t>
            </w:r>
          </w:p>
          <w:p w14:paraId="325CE225" w14:textId="2EC086CE" w:rsidR="00DF7BAA" w:rsidRDefault="00DF7BAA" w:rsidP="00693B43">
            <w:pPr>
              <w:pStyle w:val="ListParagraph"/>
              <w:numPr>
                <w:ilvl w:val="3"/>
                <w:numId w:val="1"/>
              </w:numPr>
              <w:overflowPunct/>
              <w:autoSpaceDE/>
              <w:autoSpaceDN/>
              <w:adjustRightInd/>
              <w:spacing w:after="120" w:line="259" w:lineRule="auto"/>
              <w:ind w:firstLineChars="0"/>
              <w:jc w:val="both"/>
              <w:textAlignment w:val="auto"/>
              <w:rPr>
                <w:rFonts w:eastAsiaTheme="minorEastAsia"/>
                <w:iCs/>
                <w:lang w:val="en-US" w:eastAsia="zh-CN"/>
              </w:rPr>
            </w:pPr>
            <w:r>
              <w:rPr>
                <w:rFonts w:eastAsiaTheme="minorEastAsia"/>
                <w:iCs/>
                <w:lang w:val="en-US" w:eastAsia="zh-CN"/>
              </w:rPr>
              <w:t>configure one resource with one symbol in a slot</w:t>
            </w:r>
          </w:p>
          <w:p w14:paraId="59618B21" w14:textId="681937C4" w:rsidR="00810886" w:rsidRDefault="00E910BE" w:rsidP="00810886">
            <w:pPr>
              <w:pStyle w:val="ListParagraph"/>
              <w:numPr>
                <w:ilvl w:val="1"/>
                <w:numId w:val="1"/>
              </w:numPr>
              <w:overflowPunct/>
              <w:autoSpaceDE/>
              <w:autoSpaceDN/>
              <w:adjustRightInd/>
              <w:spacing w:after="120" w:line="259" w:lineRule="auto"/>
              <w:ind w:firstLineChars="0"/>
              <w:jc w:val="both"/>
              <w:textAlignment w:val="auto"/>
              <w:rPr>
                <w:rFonts w:eastAsiaTheme="minorEastAsia"/>
                <w:iCs/>
                <w:lang w:val="en-US" w:eastAsia="zh-CN"/>
              </w:rPr>
            </w:pPr>
            <w:r>
              <w:rPr>
                <w:rFonts w:eastAsiaTheme="minorEastAsia"/>
                <w:iCs/>
                <w:lang w:val="en-US" w:eastAsia="zh-CN"/>
              </w:rPr>
              <w:t xml:space="preserve">Issue 3-2-2-4: </w:t>
            </w:r>
            <w:r w:rsidR="00810886">
              <w:rPr>
                <w:rFonts w:eastAsiaTheme="minorEastAsia"/>
                <w:iCs/>
                <w:lang w:val="en-US" w:eastAsia="zh-CN"/>
              </w:rPr>
              <w:t>For scenario 2(more than 1 SRS symbol for antenna port switching in a slot):</w:t>
            </w:r>
          </w:p>
          <w:p w14:paraId="055F9307" w14:textId="1477B4EC" w:rsidR="00810886" w:rsidRDefault="00810886" w:rsidP="00693B43">
            <w:pPr>
              <w:pStyle w:val="ListParagraph"/>
              <w:numPr>
                <w:ilvl w:val="2"/>
                <w:numId w:val="1"/>
              </w:numPr>
              <w:overflowPunct/>
              <w:autoSpaceDE/>
              <w:autoSpaceDN/>
              <w:adjustRightInd/>
              <w:spacing w:after="120" w:line="259" w:lineRule="auto"/>
              <w:ind w:firstLineChars="0"/>
              <w:jc w:val="both"/>
              <w:textAlignment w:val="auto"/>
              <w:rPr>
                <w:rFonts w:eastAsiaTheme="minorEastAsia"/>
                <w:iCs/>
                <w:lang w:val="en-US" w:eastAsia="zh-CN"/>
              </w:rPr>
            </w:pPr>
            <w:r>
              <w:rPr>
                <w:rFonts w:eastAsiaTheme="minorEastAsia"/>
                <w:iCs/>
                <w:lang w:val="en-US" w:eastAsia="zh-CN"/>
              </w:rPr>
              <w:t>configure one resource with multiple symbols</w:t>
            </w:r>
            <w:r w:rsidR="00312915">
              <w:rPr>
                <w:rFonts w:eastAsiaTheme="minorEastAsia"/>
                <w:iCs/>
                <w:lang w:val="en-US" w:eastAsia="zh-CN"/>
              </w:rPr>
              <w:t xml:space="preserve"> in a slot, or, configure two resources in a slot and each resource has one symbol?</w:t>
            </w:r>
          </w:p>
          <w:p w14:paraId="7C133A06" w14:textId="4B002E49" w:rsidR="00E0427C" w:rsidRPr="00693B43" w:rsidRDefault="00E910BE" w:rsidP="00693B43">
            <w:pPr>
              <w:pStyle w:val="ListParagraph"/>
              <w:numPr>
                <w:ilvl w:val="0"/>
                <w:numId w:val="1"/>
              </w:numPr>
              <w:overflowPunct/>
              <w:autoSpaceDE/>
              <w:autoSpaceDN/>
              <w:adjustRightInd/>
              <w:spacing w:after="120" w:line="259" w:lineRule="auto"/>
              <w:ind w:firstLineChars="0"/>
              <w:jc w:val="both"/>
              <w:textAlignment w:val="auto"/>
              <w:rPr>
                <w:rFonts w:eastAsiaTheme="minorEastAsia"/>
                <w:iCs/>
                <w:lang w:val="en-US" w:eastAsia="zh-CN"/>
              </w:rPr>
            </w:pPr>
            <w:r>
              <w:rPr>
                <w:rFonts w:eastAsiaTheme="minorEastAsia"/>
                <w:iCs/>
                <w:lang w:val="en-US" w:eastAsia="zh-CN"/>
              </w:rPr>
              <w:lastRenderedPageBreak/>
              <w:t>Continue the discussion on above identified common issues in 2</w:t>
            </w:r>
            <w:r w:rsidRPr="00A47B7A">
              <w:rPr>
                <w:rFonts w:eastAsiaTheme="minorEastAsia"/>
                <w:iCs/>
                <w:vertAlign w:val="superscript"/>
                <w:lang w:val="en-US" w:eastAsia="zh-CN"/>
              </w:rPr>
              <w:t>nd</w:t>
            </w:r>
            <w:r>
              <w:rPr>
                <w:rFonts w:eastAsiaTheme="minorEastAsia"/>
                <w:iCs/>
                <w:lang w:val="en-US" w:eastAsia="zh-CN"/>
              </w:rPr>
              <w:t xml:space="preserve"> round in the email thread for test case list discussion</w:t>
            </w:r>
            <w:r w:rsidR="004708E5">
              <w:rPr>
                <w:rFonts w:eastAsiaTheme="minorEastAsia"/>
                <w:iCs/>
                <w:lang w:val="en-US" w:eastAsia="zh-CN"/>
              </w:rPr>
              <w:t>.</w:t>
            </w:r>
          </w:p>
        </w:tc>
      </w:tr>
      <w:tr w:rsidR="004708E5" w14:paraId="200A3D36" w14:textId="77777777" w:rsidTr="00E312C7">
        <w:tc>
          <w:tcPr>
            <w:tcW w:w="1372" w:type="dxa"/>
          </w:tcPr>
          <w:p w14:paraId="27729303" w14:textId="77777777" w:rsidR="004708E5" w:rsidRDefault="004708E5" w:rsidP="004708E5">
            <w:pPr>
              <w:rPr>
                <w:b/>
                <w:u w:val="single"/>
                <w:lang w:eastAsia="zh-CN"/>
              </w:rPr>
            </w:pPr>
            <w:r w:rsidRPr="00E70434">
              <w:rPr>
                <w:b/>
                <w:u w:val="single"/>
                <w:lang w:eastAsia="ko-KR"/>
              </w:rPr>
              <w:lastRenderedPageBreak/>
              <w:t xml:space="preserve">Issue </w:t>
            </w:r>
            <w:r>
              <w:rPr>
                <w:b/>
                <w:u w:val="single"/>
                <w:lang w:eastAsia="ko-KR"/>
              </w:rPr>
              <w:t>3-2-3</w:t>
            </w:r>
            <w:r w:rsidRPr="00E70434">
              <w:rPr>
                <w:b/>
                <w:u w:val="single"/>
                <w:lang w:eastAsia="ko-KR"/>
              </w:rPr>
              <w:t xml:space="preserve">: </w:t>
            </w:r>
            <w:r>
              <w:rPr>
                <w:b/>
                <w:u w:val="single"/>
                <w:lang w:eastAsia="ko-KR"/>
              </w:rPr>
              <w:t xml:space="preserve">General </w:t>
            </w:r>
            <w:r>
              <w:rPr>
                <w:b/>
                <w:u w:val="single"/>
                <w:lang w:eastAsia="zh-CN"/>
              </w:rPr>
              <w:t>configuration – SCS and BW</w:t>
            </w:r>
          </w:p>
          <w:p w14:paraId="0647C112" w14:textId="77777777" w:rsidR="004708E5" w:rsidRPr="00E70434" w:rsidRDefault="004708E5" w:rsidP="004708E5">
            <w:pPr>
              <w:rPr>
                <w:b/>
                <w:u w:val="single"/>
                <w:lang w:eastAsia="ko-KR"/>
              </w:rPr>
            </w:pPr>
          </w:p>
        </w:tc>
        <w:tc>
          <w:tcPr>
            <w:tcW w:w="8259" w:type="dxa"/>
          </w:tcPr>
          <w:p w14:paraId="1DD6AA88" w14:textId="77777777" w:rsidR="004708E5" w:rsidRPr="00693B43" w:rsidRDefault="004708E5" w:rsidP="004708E5">
            <w:pPr>
              <w:rPr>
                <w:rFonts w:eastAsiaTheme="minorEastAsia"/>
                <w:i/>
                <w:highlight w:val="yellow"/>
                <w:lang w:val="en-US" w:eastAsia="zh-CN"/>
              </w:rPr>
            </w:pPr>
            <w:r w:rsidRPr="00693B43">
              <w:rPr>
                <w:rFonts w:eastAsiaTheme="minorEastAsia"/>
                <w:i/>
                <w:highlight w:val="yellow"/>
                <w:lang w:val="en-US" w:eastAsia="zh-CN"/>
              </w:rPr>
              <w:t>Tentative Agreements:</w:t>
            </w:r>
          </w:p>
          <w:p w14:paraId="70A3D5FB" w14:textId="118D12DA" w:rsidR="004708E5" w:rsidRPr="00693B43" w:rsidRDefault="004708E5" w:rsidP="004708E5">
            <w:pPr>
              <w:pStyle w:val="ListParagraph"/>
              <w:numPr>
                <w:ilvl w:val="0"/>
                <w:numId w:val="1"/>
              </w:numPr>
              <w:spacing w:after="120" w:line="259" w:lineRule="auto"/>
              <w:ind w:firstLineChars="0"/>
              <w:jc w:val="both"/>
              <w:rPr>
                <w:szCs w:val="24"/>
                <w:highlight w:val="yellow"/>
                <w:lang w:val="en-US" w:eastAsia="zh-CN"/>
              </w:rPr>
            </w:pPr>
            <w:r w:rsidRPr="00693B43">
              <w:rPr>
                <w:szCs w:val="24"/>
                <w:highlight w:val="yellow"/>
                <w:lang w:val="en-US" w:eastAsia="zh-CN"/>
              </w:rPr>
              <w:t>for configuration of test cases for SRS antenna port switching, to consider following cases:</w:t>
            </w:r>
          </w:p>
          <w:p w14:paraId="5854E968" w14:textId="77777777" w:rsidR="004708E5" w:rsidRPr="00693B43" w:rsidRDefault="004708E5" w:rsidP="004708E5">
            <w:pPr>
              <w:pStyle w:val="ListParagraph"/>
              <w:numPr>
                <w:ilvl w:val="1"/>
                <w:numId w:val="1"/>
              </w:numPr>
              <w:spacing w:after="120" w:line="259" w:lineRule="auto"/>
              <w:ind w:firstLineChars="0"/>
              <w:jc w:val="both"/>
              <w:rPr>
                <w:szCs w:val="24"/>
                <w:highlight w:val="yellow"/>
                <w:lang w:val="en-US" w:eastAsia="zh-CN"/>
              </w:rPr>
            </w:pPr>
            <w:r w:rsidRPr="00693B43">
              <w:rPr>
                <w:szCs w:val="24"/>
                <w:highlight w:val="yellow"/>
                <w:lang w:val="en-US" w:eastAsia="zh-CN"/>
              </w:rPr>
              <w:t>15 kHz SSB SCS with 10 MHz bandwidth for FDD</w:t>
            </w:r>
          </w:p>
          <w:p w14:paraId="4C8B11EC" w14:textId="77777777" w:rsidR="004708E5" w:rsidRPr="00693B43" w:rsidRDefault="004708E5" w:rsidP="004708E5">
            <w:pPr>
              <w:pStyle w:val="ListParagraph"/>
              <w:numPr>
                <w:ilvl w:val="1"/>
                <w:numId w:val="1"/>
              </w:numPr>
              <w:spacing w:after="120" w:line="259" w:lineRule="auto"/>
              <w:ind w:firstLineChars="0"/>
              <w:jc w:val="both"/>
              <w:rPr>
                <w:szCs w:val="24"/>
                <w:highlight w:val="yellow"/>
                <w:lang w:val="en-US" w:eastAsia="zh-CN"/>
              </w:rPr>
            </w:pPr>
            <w:r w:rsidRPr="00693B43">
              <w:rPr>
                <w:szCs w:val="24"/>
                <w:highlight w:val="yellow"/>
                <w:lang w:val="en-US" w:eastAsia="zh-CN"/>
              </w:rPr>
              <w:t xml:space="preserve">15 kHz SSB SCS with 10 MHz bandwidth for TDD </w:t>
            </w:r>
          </w:p>
          <w:p w14:paraId="0E3B6E18" w14:textId="77777777" w:rsidR="004708E5" w:rsidRPr="00693B43" w:rsidRDefault="004708E5" w:rsidP="004708E5">
            <w:pPr>
              <w:pStyle w:val="ListParagraph"/>
              <w:numPr>
                <w:ilvl w:val="1"/>
                <w:numId w:val="1"/>
              </w:numPr>
              <w:overflowPunct/>
              <w:autoSpaceDE/>
              <w:autoSpaceDN/>
              <w:adjustRightInd/>
              <w:spacing w:after="120" w:line="259" w:lineRule="auto"/>
              <w:ind w:firstLineChars="0"/>
              <w:jc w:val="both"/>
              <w:textAlignment w:val="auto"/>
              <w:rPr>
                <w:szCs w:val="24"/>
                <w:highlight w:val="yellow"/>
                <w:lang w:eastAsia="zh-CN"/>
              </w:rPr>
            </w:pPr>
            <w:r w:rsidRPr="00693B43">
              <w:rPr>
                <w:szCs w:val="24"/>
                <w:highlight w:val="yellow"/>
                <w:lang w:val="en-US" w:eastAsia="zh-CN"/>
              </w:rPr>
              <w:t xml:space="preserve">30 kHz SSB SCS with 40 MHz bandwidth for TDD  </w:t>
            </w:r>
          </w:p>
          <w:p w14:paraId="22D8B87E" w14:textId="77777777" w:rsidR="004708E5" w:rsidRDefault="004708E5" w:rsidP="004708E5">
            <w:pPr>
              <w:rPr>
                <w:rFonts w:eastAsiaTheme="minorEastAsia"/>
                <w:i/>
                <w:lang w:val="en-US" w:eastAsia="zh-CN"/>
              </w:rPr>
            </w:pPr>
            <w:r w:rsidRPr="00BE605B">
              <w:rPr>
                <w:rFonts w:eastAsiaTheme="minorEastAsia" w:hint="eastAsia"/>
                <w:i/>
                <w:lang w:val="en-US" w:eastAsia="zh-CN"/>
              </w:rPr>
              <w:t>Candidate options:</w:t>
            </w:r>
          </w:p>
          <w:p w14:paraId="6D97795B" w14:textId="64D84DD0" w:rsidR="004708E5" w:rsidRPr="00F028C0" w:rsidRDefault="004708E5" w:rsidP="004708E5">
            <w:pPr>
              <w:pStyle w:val="ListParagraph"/>
              <w:numPr>
                <w:ilvl w:val="0"/>
                <w:numId w:val="1"/>
              </w:numPr>
              <w:spacing w:after="120" w:line="259" w:lineRule="auto"/>
              <w:ind w:firstLineChars="0"/>
              <w:jc w:val="both"/>
              <w:rPr>
                <w:szCs w:val="24"/>
                <w:lang w:val="en-US" w:eastAsia="zh-CN"/>
              </w:rPr>
            </w:pPr>
            <w:r>
              <w:rPr>
                <w:rFonts w:eastAsia="SimSun"/>
                <w:szCs w:val="24"/>
                <w:lang w:eastAsia="zh-CN"/>
              </w:rPr>
              <w:t>Proposal (CMCC, Apple, HW, vivo, OPPO, MTK, CATT):</w:t>
            </w:r>
            <w:r w:rsidRPr="000F75FF">
              <w:rPr>
                <w:szCs w:val="24"/>
                <w:lang w:val="en-US" w:eastAsia="zh-CN"/>
              </w:rPr>
              <w:t xml:space="preserve"> </w:t>
            </w:r>
            <w:r w:rsidRPr="00F028C0">
              <w:rPr>
                <w:szCs w:val="24"/>
                <w:lang w:val="en-US" w:eastAsia="zh-CN"/>
              </w:rPr>
              <w:t>for configuration of test cases for SRS antenna port switching, it is proposed to consider following cases:</w:t>
            </w:r>
          </w:p>
          <w:p w14:paraId="67177B1D" w14:textId="77777777" w:rsidR="004708E5" w:rsidRPr="00F028C0" w:rsidRDefault="004708E5" w:rsidP="004708E5">
            <w:pPr>
              <w:pStyle w:val="ListParagraph"/>
              <w:numPr>
                <w:ilvl w:val="1"/>
                <w:numId w:val="1"/>
              </w:numPr>
              <w:spacing w:after="120" w:line="259" w:lineRule="auto"/>
              <w:ind w:firstLineChars="0"/>
              <w:jc w:val="both"/>
              <w:rPr>
                <w:szCs w:val="24"/>
                <w:lang w:val="en-US" w:eastAsia="zh-CN"/>
              </w:rPr>
            </w:pPr>
            <w:r w:rsidRPr="00F028C0">
              <w:rPr>
                <w:szCs w:val="24"/>
                <w:lang w:val="en-US" w:eastAsia="zh-CN"/>
              </w:rPr>
              <w:t>15 kHz SSB SCS with 10 MHz bandwidth for FDD</w:t>
            </w:r>
          </w:p>
          <w:p w14:paraId="0ADAE679" w14:textId="77777777" w:rsidR="004708E5" w:rsidRPr="00F028C0" w:rsidRDefault="004708E5" w:rsidP="004708E5">
            <w:pPr>
              <w:pStyle w:val="ListParagraph"/>
              <w:numPr>
                <w:ilvl w:val="1"/>
                <w:numId w:val="1"/>
              </w:numPr>
              <w:spacing w:after="120" w:line="259" w:lineRule="auto"/>
              <w:ind w:firstLineChars="0"/>
              <w:jc w:val="both"/>
              <w:rPr>
                <w:szCs w:val="24"/>
                <w:lang w:val="en-US" w:eastAsia="zh-CN"/>
              </w:rPr>
            </w:pPr>
            <w:r w:rsidRPr="00F028C0">
              <w:rPr>
                <w:szCs w:val="24"/>
                <w:lang w:val="en-US" w:eastAsia="zh-CN"/>
              </w:rPr>
              <w:t xml:space="preserve">15 kHz SSB SCS with 10 MHz bandwidth for TDD </w:t>
            </w:r>
          </w:p>
          <w:p w14:paraId="0AC868C2" w14:textId="77777777" w:rsidR="004708E5" w:rsidRPr="001C380D" w:rsidRDefault="004708E5" w:rsidP="004708E5">
            <w:pPr>
              <w:pStyle w:val="ListParagraph"/>
              <w:numPr>
                <w:ilvl w:val="1"/>
                <w:numId w:val="1"/>
              </w:numPr>
              <w:overflowPunct/>
              <w:autoSpaceDE/>
              <w:autoSpaceDN/>
              <w:adjustRightInd/>
              <w:spacing w:after="120" w:line="259" w:lineRule="auto"/>
              <w:ind w:firstLineChars="0"/>
              <w:jc w:val="both"/>
              <w:textAlignment w:val="auto"/>
              <w:rPr>
                <w:szCs w:val="24"/>
                <w:lang w:eastAsia="zh-CN"/>
              </w:rPr>
            </w:pPr>
            <w:r w:rsidRPr="00F028C0">
              <w:rPr>
                <w:szCs w:val="24"/>
                <w:lang w:val="en-US" w:eastAsia="zh-CN"/>
              </w:rPr>
              <w:t xml:space="preserve">30 kHz SSB SCS with 40 MHz bandwidth for TDD  </w:t>
            </w:r>
          </w:p>
          <w:p w14:paraId="049889B0" w14:textId="77777777" w:rsidR="004708E5" w:rsidRPr="00BE605B" w:rsidRDefault="004708E5" w:rsidP="004708E5">
            <w:pPr>
              <w:rPr>
                <w:rFonts w:eastAsiaTheme="minorEastAsia"/>
                <w:i/>
                <w:lang w:val="en-US" w:eastAsia="zh-CN"/>
              </w:rPr>
            </w:pPr>
            <w:r w:rsidRPr="00BE605B">
              <w:rPr>
                <w:rFonts w:eastAsiaTheme="minorEastAsia"/>
                <w:i/>
                <w:lang w:val="en-US" w:eastAsia="zh-CN"/>
              </w:rPr>
              <w:t>Recommendations</w:t>
            </w:r>
            <w:r w:rsidRPr="00BE605B">
              <w:rPr>
                <w:rFonts w:eastAsiaTheme="minorEastAsia" w:hint="eastAsia"/>
                <w:i/>
                <w:lang w:val="en-US" w:eastAsia="zh-CN"/>
              </w:rPr>
              <w:t xml:space="preserve"> for 2</w:t>
            </w:r>
            <w:r w:rsidRPr="00BE605B">
              <w:rPr>
                <w:rFonts w:eastAsiaTheme="minorEastAsia" w:hint="eastAsia"/>
                <w:i/>
                <w:vertAlign w:val="superscript"/>
                <w:lang w:val="en-US" w:eastAsia="zh-CN"/>
              </w:rPr>
              <w:t>nd</w:t>
            </w:r>
            <w:r w:rsidRPr="00BE605B">
              <w:rPr>
                <w:rFonts w:eastAsiaTheme="minorEastAsia" w:hint="eastAsia"/>
                <w:i/>
                <w:lang w:val="en-US" w:eastAsia="zh-CN"/>
              </w:rPr>
              <w:t xml:space="preserve"> round:</w:t>
            </w:r>
          </w:p>
          <w:p w14:paraId="7FD00D7B" w14:textId="77777777" w:rsidR="004708E5" w:rsidRPr="00693B43" w:rsidRDefault="004708E5" w:rsidP="004708E5">
            <w:pPr>
              <w:pStyle w:val="ListParagraph"/>
              <w:numPr>
                <w:ilvl w:val="0"/>
                <w:numId w:val="1"/>
              </w:numPr>
              <w:spacing w:after="120" w:line="259" w:lineRule="auto"/>
              <w:ind w:firstLineChars="0"/>
              <w:jc w:val="both"/>
              <w:rPr>
                <w:rFonts w:eastAsiaTheme="minorEastAsia"/>
                <w:i/>
                <w:highlight w:val="yellow"/>
                <w:lang w:val="en-US" w:eastAsia="zh-CN"/>
              </w:rPr>
            </w:pPr>
            <w:r w:rsidRPr="00693B43">
              <w:rPr>
                <w:rFonts w:eastAsia="SimSun"/>
                <w:szCs w:val="24"/>
                <w:lang w:eastAsia="zh-CN"/>
              </w:rPr>
              <w:t xml:space="preserve">Please </w:t>
            </w:r>
            <w:r>
              <w:rPr>
                <w:rFonts w:eastAsia="SimSun"/>
                <w:szCs w:val="24"/>
                <w:lang w:eastAsia="zh-CN"/>
              </w:rPr>
              <w:t xml:space="preserve">vivo and </w:t>
            </w:r>
            <w:r w:rsidRPr="00693B43">
              <w:rPr>
                <w:rFonts w:eastAsia="SimSun"/>
                <w:szCs w:val="24"/>
                <w:lang w:eastAsia="zh-CN"/>
              </w:rPr>
              <w:t>Nokia check if the tentative agreement is acceptable or not.</w:t>
            </w:r>
          </w:p>
          <w:p w14:paraId="09C685DE" w14:textId="791C877E" w:rsidR="00CA2371" w:rsidRPr="00693B43" w:rsidRDefault="00CA2371" w:rsidP="00693B43">
            <w:pPr>
              <w:pStyle w:val="ListParagraph"/>
              <w:numPr>
                <w:ilvl w:val="0"/>
                <w:numId w:val="1"/>
              </w:numPr>
              <w:spacing w:after="120" w:line="259" w:lineRule="auto"/>
              <w:ind w:firstLineChars="0"/>
              <w:jc w:val="both"/>
              <w:rPr>
                <w:rFonts w:eastAsiaTheme="minorEastAsia"/>
                <w:iCs/>
                <w:highlight w:val="yellow"/>
                <w:lang w:val="en-US" w:eastAsia="zh-CN"/>
              </w:rPr>
            </w:pPr>
            <w:r w:rsidRPr="00693B43">
              <w:rPr>
                <w:rFonts w:eastAsiaTheme="minorEastAsia"/>
                <w:iCs/>
                <w:lang w:eastAsia="zh-CN"/>
              </w:rPr>
              <w:t>Conclusion</w:t>
            </w:r>
            <w:r>
              <w:rPr>
                <w:rFonts w:eastAsiaTheme="minorEastAsia"/>
                <w:iCs/>
                <w:lang w:eastAsia="zh-CN"/>
              </w:rPr>
              <w:t>s</w:t>
            </w:r>
            <w:r w:rsidRPr="00693B43">
              <w:rPr>
                <w:rFonts w:eastAsiaTheme="minorEastAsia"/>
                <w:iCs/>
                <w:lang w:eastAsia="zh-CN"/>
              </w:rPr>
              <w:t xml:space="preserve"> would be captured in the test case list paper</w:t>
            </w:r>
          </w:p>
        </w:tc>
      </w:tr>
      <w:tr w:rsidR="00CA2371" w14:paraId="13BBABAB" w14:textId="77777777" w:rsidTr="00E312C7">
        <w:tc>
          <w:tcPr>
            <w:tcW w:w="1372" w:type="dxa"/>
          </w:tcPr>
          <w:p w14:paraId="7E243D3A" w14:textId="77777777" w:rsidR="00CA2371" w:rsidRDefault="00CA2371" w:rsidP="00CA2371">
            <w:pPr>
              <w:rPr>
                <w:b/>
                <w:u w:val="single"/>
                <w:lang w:eastAsia="zh-CN"/>
              </w:rPr>
            </w:pPr>
            <w:r w:rsidRPr="00E70434">
              <w:rPr>
                <w:b/>
                <w:u w:val="single"/>
                <w:lang w:eastAsia="ko-KR"/>
              </w:rPr>
              <w:t xml:space="preserve">Issue </w:t>
            </w:r>
            <w:r>
              <w:rPr>
                <w:b/>
                <w:u w:val="single"/>
                <w:lang w:eastAsia="ko-KR"/>
              </w:rPr>
              <w:t>3-2-4</w:t>
            </w:r>
            <w:r w:rsidRPr="00E70434">
              <w:rPr>
                <w:b/>
                <w:u w:val="single"/>
                <w:lang w:eastAsia="ko-KR"/>
              </w:rPr>
              <w:t xml:space="preserve">: </w:t>
            </w:r>
            <w:r>
              <w:rPr>
                <w:b/>
                <w:u w:val="single"/>
                <w:lang w:eastAsia="ko-KR"/>
              </w:rPr>
              <w:t xml:space="preserve">General </w:t>
            </w:r>
            <w:r>
              <w:rPr>
                <w:b/>
                <w:u w:val="single"/>
                <w:lang w:eastAsia="zh-CN"/>
              </w:rPr>
              <w:t>configuration – band combination selection for CA/DC</w:t>
            </w:r>
          </w:p>
          <w:p w14:paraId="67F8AF99" w14:textId="77777777" w:rsidR="00CA2371" w:rsidRPr="00E70434" w:rsidRDefault="00CA2371" w:rsidP="004708E5">
            <w:pPr>
              <w:rPr>
                <w:b/>
                <w:u w:val="single"/>
                <w:lang w:eastAsia="ko-KR"/>
              </w:rPr>
            </w:pPr>
          </w:p>
        </w:tc>
        <w:tc>
          <w:tcPr>
            <w:tcW w:w="8259" w:type="dxa"/>
          </w:tcPr>
          <w:p w14:paraId="67B57AE7" w14:textId="77777777" w:rsidR="00CA2371" w:rsidRPr="00A47B7A" w:rsidRDefault="00CA2371" w:rsidP="00CA2371">
            <w:pPr>
              <w:rPr>
                <w:rFonts w:eastAsiaTheme="minorEastAsia"/>
                <w:i/>
                <w:highlight w:val="yellow"/>
                <w:lang w:val="en-US" w:eastAsia="zh-CN"/>
              </w:rPr>
            </w:pPr>
            <w:r w:rsidRPr="00A47B7A">
              <w:rPr>
                <w:rFonts w:eastAsiaTheme="minorEastAsia" w:hint="eastAsia"/>
                <w:i/>
                <w:highlight w:val="yellow"/>
                <w:lang w:val="en-US" w:eastAsia="zh-CN"/>
              </w:rPr>
              <w:t>Tentative</w:t>
            </w:r>
            <w:r w:rsidRPr="00A47B7A">
              <w:rPr>
                <w:rFonts w:eastAsiaTheme="minorEastAsia"/>
                <w:i/>
                <w:highlight w:val="yellow"/>
                <w:lang w:val="en-US" w:eastAsia="zh-CN"/>
              </w:rPr>
              <w:t xml:space="preserve"> A</w:t>
            </w:r>
            <w:r w:rsidRPr="00A47B7A">
              <w:rPr>
                <w:rFonts w:eastAsiaTheme="minorEastAsia" w:hint="eastAsia"/>
                <w:i/>
                <w:highlight w:val="yellow"/>
                <w:lang w:val="en-US" w:eastAsia="zh-CN"/>
              </w:rPr>
              <w:t>greements:</w:t>
            </w:r>
          </w:p>
          <w:p w14:paraId="3992C3E9" w14:textId="607DACCC" w:rsidR="00CA2371" w:rsidRPr="00693B43" w:rsidRDefault="00CA2371" w:rsidP="00693B43">
            <w:pPr>
              <w:pStyle w:val="ListParagraph"/>
              <w:numPr>
                <w:ilvl w:val="0"/>
                <w:numId w:val="1"/>
              </w:numPr>
              <w:spacing w:after="120" w:line="259" w:lineRule="auto"/>
              <w:ind w:firstLineChars="0"/>
              <w:jc w:val="both"/>
              <w:rPr>
                <w:szCs w:val="24"/>
                <w:highlight w:val="yellow"/>
                <w:lang w:eastAsia="zh-CN"/>
              </w:rPr>
            </w:pPr>
            <w:r w:rsidRPr="00693B43">
              <w:rPr>
                <w:szCs w:val="24"/>
                <w:highlight w:val="yellow"/>
                <w:lang w:val="en-US" w:eastAsia="zh-CN"/>
              </w:rPr>
              <w:t xml:space="preserve">The selected CA/DC band combination for testing should consider UE capability of txSwitchImpactToRx or txSwitchWithAnotherBand. </w:t>
            </w:r>
          </w:p>
          <w:p w14:paraId="4E72A599" w14:textId="2C378601" w:rsidR="00CA2371" w:rsidRPr="00693B43" w:rsidRDefault="00CA2371" w:rsidP="00693B43">
            <w:pPr>
              <w:pStyle w:val="ListParagraph"/>
              <w:numPr>
                <w:ilvl w:val="0"/>
                <w:numId w:val="1"/>
              </w:numPr>
              <w:spacing w:after="120" w:line="259" w:lineRule="auto"/>
              <w:ind w:firstLineChars="0"/>
              <w:jc w:val="both"/>
              <w:rPr>
                <w:szCs w:val="24"/>
                <w:highlight w:val="yellow"/>
                <w:lang w:eastAsia="zh-CN"/>
              </w:rPr>
            </w:pPr>
            <w:r w:rsidRPr="00693B43">
              <w:rPr>
                <w:szCs w:val="24"/>
                <w:highlight w:val="yellow"/>
                <w:lang w:val="en-US" w:eastAsia="zh-CN"/>
              </w:rPr>
              <w:t xml:space="preserve">FFS: RAN4 may further discuss </w:t>
            </w:r>
            <w:r w:rsidR="00E312C7">
              <w:rPr>
                <w:szCs w:val="24"/>
                <w:highlight w:val="yellow"/>
                <w:lang w:val="en-US" w:eastAsia="zh-CN"/>
              </w:rPr>
              <w:t xml:space="preserve">whether </w:t>
            </w:r>
            <w:r w:rsidRPr="00693B43">
              <w:rPr>
                <w:szCs w:val="24"/>
                <w:highlight w:val="yellow"/>
                <w:lang w:val="en-US" w:eastAsia="zh-CN"/>
              </w:rPr>
              <w:t xml:space="preserve">to select the </w:t>
            </w:r>
            <w:r w:rsidR="00E312C7">
              <w:rPr>
                <w:szCs w:val="24"/>
                <w:highlight w:val="yellow"/>
                <w:lang w:val="en-US" w:eastAsia="zh-CN"/>
              </w:rPr>
              <w:t>test configuration (i.e. BW and SCS)</w:t>
            </w:r>
            <w:r w:rsidRPr="00693B43">
              <w:rPr>
                <w:szCs w:val="24"/>
                <w:highlight w:val="yellow"/>
                <w:lang w:val="en-US" w:eastAsia="zh-CN"/>
              </w:rPr>
              <w:t xml:space="preserve"> for each corresponding band </w:t>
            </w:r>
            <w:r w:rsidR="00E312C7">
              <w:rPr>
                <w:szCs w:val="24"/>
                <w:highlight w:val="yellow"/>
                <w:lang w:val="en-US" w:eastAsia="zh-CN"/>
              </w:rPr>
              <w:t xml:space="preserve">of aggressor CC and victim CC </w:t>
            </w:r>
            <w:r w:rsidRPr="00693B43">
              <w:rPr>
                <w:szCs w:val="24"/>
                <w:highlight w:val="yellow"/>
                <w:lang w:val="en-US" w:eastAsia="zh-CN"/>
              </w:rPr>
              <w:t xml:space="preserve">according to UE capability.  </w:t>
            </w:r>
          </w:p>
          <w:p w14:paraId="3907672D" w14:textId="77777777" w:rsidR="00CA2371" w:rsidRDefault="00CA2371" w:rsidP="00CA2371">
            <w:pPr>
              <w:rPr>
                <w:rFonts w:eastAsiaTheme="minorEastAsia"/>
                <w:i/>
                <w:lang w:val="en-US" w:eastAsia="zh-CN"/>
              </w:rPr>
            </w:pPr>
            <w:r w:rsidRPr="00BE605B">
              <w:rPr>
                <w:rFonts w:eastAsiaTheme="minorEastAsia" w:hint="eastAsia"/>
                <w:i/>
                <w:lang w:val="en-US" w:eastAsia="zh-CN"/>
              </w:rPr>
              <w:t>Candidate options:</w:t>
            </w:r>
          </w:p>
          <w:p w14:paraId="5363C47B" w14:textId="19328485" w:rsidR="00CA2371" w:rsidRPr="00280661" w:rsidRDefault="00CA2371" w:rsidP="00CA2371">
            <w:pPr>
              <w:pStyle w:val="ListParagraph"/>
              <w:numPr>
                <w:ilvl w:val="0"/>
                <w:numId w:val="1"/>
              </w:numPr>
              <w:spacing w:after="120" w:line="259" w:lineRule="auto"/>
              <w:ind w:firstLineChars="0"/>
              <w:jc w:val="both"/>
              <w:rPr>
                <w:szCs w:val="24"/>
                <w:lang w:eastAsia="zh-CN"/>
              </w:rPr>
            </w:pPr>
            <w:r>
              <w:rPr>
                <w:rFonts w:eastAsia="SimSun"/>
                <w:szCs w:val="24"/>
                <w:lang w:eastAsia="zh-CN"/>
              </w:rPr>
              <w:t>Proposal (vivo, Intel, OPPO):</w:t>
            </w:r>
            <w:r w:rsidRPr="000F75FF">
              <w:rPr>
                <w:szCs w:val="24"/>
                <w:lang w:val="en-US" w:eastAsia="zh-CN"/>
              </w:rPr>
              <w:t xml:space="preserve"> </w:t>
            </w:r>
          </w:p>
          <w:p w14:paraId="349E4D13" w14:textId="1C4C4A44" w:rsidR="00CA2371" w:rsidRPr="00693B43" w:rsidRDefault="00CA2371" w:rsidP="00CA2371">
            <w:pPr>
              <w:pStyle w:val="ListParagraph"/>
              <w:numPr>
                <w:ilvl w:val="1"/>
                <w:numId w:val="1"/>
              </w:numPr>
              <w:spacing w:after="120" w:line="259" w:lineRule="auto"/>
              <w:ind w:firstLineChars="0"/>
              <w:jc w:val="both"/>
              <w:rPr>
                <w:szCs w:val="24"/>
                <w:lang w:eastAsia="zh-CN"/>
              </w:rPr>
            </w:pPr>
            <w:r w:rsidRPr="00280661">
              <w:rPr>
                <w:szCs w:val="24"/>
                <w:lang w:val="en-US" w:eastAsia="zh-CN"/>
              </w:rPr>
              <w:t xml:space="preserve">The selected CA/DC band combination for testing should consider UE capability of txSwitchImpactToRx or txSwitchWithAnotherBand. </w:t>
            </w:r>
            <w:r>
              <w:rPr>
                <w:szCs w:val="24"/>
                <w:lang w:val="en-US" w:eastAsia="zh-CN"/>
              </w:rPr>
              <w:t>(vivo, Apple, Xiaomi, MTK, CATT)</w:t>
            </w:r>
          </w:p>
          <w:p w14:paraId="357576FB" w14:textId="2283C80D" w:rsidR="00CA2371" w:rsidRPr="001C380D" w:rsidRDefault="00CA2371" w:rsidP="00CA2371">
            <w:pPr>
              <w:pStyle w:val="ListParagraph"/>
              <w:numPr>
                <w:ilvl w:val="1"/>
                <w:numId w:val="1"/>
              </w:numPr>
              <w:spacing w:after="120" w:line="259" w:lineRule="auto"/>
              <w:ind w:firstLineChars="0"/>
              <w:jc w:val="both"/>
              <w:rPr>
                <w:szCs w:val="24"/>
                <w:lang w:eastAsia="zh-CN"/>
              </w:rPr>
            </w:pPr>
            <w:r w:rsidRPr="00280661">
              <w:rPr>
                <w:szCs w:val="24"/>
                <w:lang w:val="en-US" w:eastAsia="zh-CN"/>
              </w:rPr>
              <w:t>RAN4 may further discuss how to select the SCS for each corresponding band according to UE capability.</w:t>
            </w:r>
            <w:r w:rsidRPr="00F028C0">
              <w:rPr>
                <w:szCs w:val="24"/>
                <w:lang w:val="en-US" w:eastAsia="zh-CN"/>
              </w:rPr>
              <w:t xml:space="preserve">  </w:t>
            </w:r>
          </w:p>
          <w:p w14:paraId="40BFE39E" w14:textId="77777777" w:rsidR="00CA2371" w:rsidRPr="00BE605B" w:rsidRDefault="00CA2371" w:rsidP="00CA2371">
            <w:pPr>
              <w:rPr>
                <w:rFonts w:eastAsiaTheme="minorEastAsia"/>
                <w:i/>
                <w:lang w:val="en-US" w:eastAsia="zh-CN"/>
              </w:rPr>
            </w:pPr>
            <w:r w:rsidRPr="00BE605B">
              <w:rPr>
                <w:rFonts w:eastAsiaTheme="minorEastAsia"/>
                <w:i/>
                <w:lang w:val="en-US" w:eastAsia="zh-CN"/>
              </w:rPr>
              <w:t>Recommendations</w:t>
            </w:r>
            <w:r w:rsidRPr="00BE605B">
              <w:rPr>
                <w:rFonts w:eastAsiaTheme="minorEastAsia" w:hint="eastAsia"/>
                <w:i/>
                <w:lang w:val="en-US" w:eastAsia="zh-CN"/>
              </w:rPr>
              <w:t xml:space="preserve"> for 2</w:t>
            </w:r>
            <w:r w:rsidRPr="00BE605B">
              <w:rPr>
                <w:rFonts w:eastAsiaTheme="minorEastAsia" w:hint="eastAsia"/>
                <w:i/>
                <w:vertAlign w:val="superscript"/>
                <w:lang w:val="en-US" w:eastAsia="zh-CN"/>
              </w:rPr>
              <w:t>nd</w:t>
            </w:r>
            <w:r w:rsidRPr="00BE605B">
              <w:rPr>
                <w:rFonts w:eastAsiaTheme="minorEastAsia" w:hint="eastAsia"/>
                <w:i/>
                <w:lang w:val="en-US" w:eastAsia="zh-CN"/>
              </w:rPr>
              <w:t xml:space="preserve"> round:</w:t>
            </w:r>
          </w:p>
          <w:p w14:paraId="63CE9ECA" w14:textId="090B16AB" w:rsidR="00CA2371" w:rsidRPr="00A47B7A" w:rsidRDefault="00CA2371" w:rsidP="00CA2371">
            <w:pPr>
              <w:pStyle w:val="ListParagraph"/>
              <w:numPr>
                <w:ilvl w:val="0"/>
                <w:numId w:val="1"/>
              </w:numPr>
              <w:spacing w:after="120" w:line="259" w:lineRule="auto"/>
              <w:ind w:firstLineChars="0"/>
              <w:jc w:val="both"/>
              <w:rPr>
                <w:rFonts w:eastAsiaTheme="minorEastAsia"/>
                <w:i/>
                <w:highlight w:val="yellow"/>
                <w:lang w:val="en-US" w:eastAsia="zh-CN"/>
              </w:rPr>
            </w:pPr>
            <w:r>
              <w:rPr>
                <w:rFonts w:eastAsia="SimSun"/>
                <w:szCs w:val="24"/>
                <w:lang w:eastAsia="zh-CN"/>
              </w:rPr>
              <w:t>Confirm</w:t>
            </w:r>
            <w:r w:rsidRPr="00A47B7A">
              <w:rPr>
                <w:rFonts w:eastAsia="SimSun"/>
                <w:szCs w:val="24"/>
                <w:lang w:eastAsia="zh-CN"/>
              </w:rPr>
              <w:t xml:space="preserve"> the tentative agreement </w:t>
            </w:r>
            <w:r>
              <w:rPr>
                <w:rFonts w:eastAsia="SimSun"/>
                <w:szCs w:val="24"/>
                <w:lang w:eastAsia="zh-CN"/>
              </w:rPr>
              <w:t>in 2</w:t>
            </w:r>
            <w:r w:rsidRPr="00693B43">
              <w:rPr>
                <w:rFonts w:eastAsia="SimSun"/>
                <w:szCs w:val="24"/>
                <w:vertAlign w:val="superscript"/>
                <w:lang w:eastAsia="zh-CN"/>
              </w:rPr>
              <w:t>nd</w:t>
            </w:r>
            <w:r>
              <w:rPr>
                <w:rFonts w:eastAsia="SimSun"/>
                <w:szCs w:val="24"/>
                <w:lang w:eastAsia="zh-CN"/>
              </w:rPr>
              <w:t xml:space="preserve"> round </w:t>
            </w:r>
            <w:r>
              <w:rPr>
                <w:rFonts w:eastAsiaTheme="minorEastAsia"/>
                <w:iCs/>
                <w:lang w:val="en-US" w:eastAsia="zh-CN"/>
              </w:rPr>
              <w:t>in the email thread for test case list discussion</w:t>
            </w:r>
            <w:r w:rsidRPr="00A47B7A">
              <w:rPr>
                <w:rFonts w:eastAsia="SimSun"/>
                <w:szCs w:val="24"/>
                <w:lang w:eastAsia="zh-CN"/>
              </w:rPr>
              <w:t>.</w:t>
            </w:r>
          </w:p>
          <w:p w14:paraId="40C34C78" w14:textId="77777777" w:rsidR="00FB6D9A" w:rsidRPr="00693B43" w:rsidRDefault="00FB6D9A" w:rsidP="00CA2371">
            <w:pPr>
              <w:pStyle w:val="ListParagraph"/>
              <w:numPr>
                <w:ilvl w:val="0"/>
                <w:numId w:val="1"/>
              </w:numPr>
              <w:spacing w:after="120" w:line="259" w:lineRule="auto"/>
              <w:ind w:firstLineChars="0"/>
              <w:jc w:val="both"/>
              <w:rPr>
                <w:rFonts w:eastAsiaTheme="minorEastAsia"/>
                <w:iCs/>
                <w:lang w:val="en-US" w:eastAsia="zh-CN"/>
              </w:rPr>
            </w:pPr>
            <w:r w:rsidRPr="00693B43">
              <w:rPr>
                <w:rFonts w:eastAsiaTheme="minorEastAsia"/>
                <w:iCs/>
                <w:lang w:val="en-US" w:eastAsia="zh-CN"/>
              </w:rPr>
              <w:t>Continue the discussion on FFS part in 2</w:t>
            </w:r>
            <w:r w:rsidRPr="00693B43">
              <w:rPr>
                <w:rFonts w:eastAsiaTheme="minorEastAsia"/>
                <w:iCs/>
                <w:vertAlign w:val="superscript"/>
                <w:lang w:val="en-US" w:eastAsia="zh-CN"/>
              </w:rPr>
              <w:t>nd</w:t>
            </w:r>
            <w:r w:rsidRPr="00693B43">
              <w:rPr>
                <w:rFonts w:eastAsiaTheme="minorEastAsia"/>
                <w:iCs/>
                <w:lang w:val="en-US" w:eastAsia="zh-CN"/>
              </w:rPr>
              <w:t xml:space="preserve"> round.</w:t>
            </w:r>
            <w:r w:rsidRPr="00A47B7A">
              <w:rPr>
                <w:rFonts w:eastAsiaTheme="minorEastAsia"/>
                <w:iCs/>
                <w:lang w:eastAsia="zh-CN"/>
              </w:rPr>
              <w:t xml:space="preserve"> </w:t>
            </w:r>
          </w:p>
          <w:p w14:paraId="4A755E9E" w14:textId="0580BC3D" w:rsidR="00CA2371" w:rsidRPr="00693B43" w:rsidRDefault="00FB6D9A" w:rsidP="00693B43">
            <w:pPr>
              <w:pStyle w:val="ListParagraph"/>
              <w:numPr>
                <w:ilvl w:val="0"/>
                <w:numId w:val="1"/>
              </w:numPr>
              <w:spacing w:after="120" w:line="259" w:lineRule="auto"/>
              <w:ind w:firstLineChars="0"/>
              <w:jc w:val="both"/>
              <w:rPr>
                <w:rFonts w:eastAsiaTheme="minorEastAsia"/>
                <w:iCs/>
                <w:lang w:val="en-US" w:eastAsia="zh-CN"/>
              </w:rPr>
            </w:pPr>
            <w:r w:rsidRPr="00A47B7A">
              <w:rPr>
                <w:rFonts w:eastAsiaTheme="minorEastAsia"/>
                <w:iCs/>
                <w:lang w:eastAsia="zh-CN"/>
              </w:rPr>
              <w:t>Conclusion</w:t>
            </w:r>
            <w:r>
              <w:rPr>
                <w:rFonts w:eastAsiaTheme="minorEastAsia"/>
                <w:iCs/>
                <w:lang w:eastAsia="zh-CN"/>
              </w:rPr>
              <w:t>s</w:t>
            </w:r>
            <w:r w:rsidRPr="00A47B7A">
              <w:rPr>
                <w:rFonts w:eastAsiaTheme="minorEastAsia"/>
                <w:iCs/>
                <w:lang w:eastAsia="zh-CN"/>
              </w:rPr>
              <w:t xml:space="preserve"> would be captured in the test case list paper</w:t>
            </w:r>
          </w:p>
        </w:tc>
      </w:tr>
      <w:tr w:rsidR="00FB6D9A" w14:paraId="33B06C39" w14:textId="77777777" w:rsidTr="00E312C7">
        <w:tc>
          <w:tcPr>
            <w:tcW w:w="1372" w:type="dxa"/>
          </w:tcPr>
          <w:p w14:paraId="1677057E" w14:textId="77777777" w:rsidR="00FB6D9A" w:rsidRDefault="00FB6D9A" w:rsidP="00FB6D9A">
            <w:pPr>
              <w:rPr>
                <w:b/>
                <w:u w:val="single"/>
                <w:lang w:eastAsia="zh-CN"/>
              </w:rPr>
            </w:pPr>
            <w:r w:rsidRPr="00E70434">
              <w:rPr>
                <w:b/>
                <w:u w:val="single"/>
                <w:lang w:eastAsia="ko-KR"/>
              </w:rPr>
              <w:t xml:space="preserve">Issue </w:t>
            </w:r>
            <w:r>
              <w:rPr>
                <w:b/>
                <w:u w:val="single"/>
                <w:lang w:eastAsia="ko-KR"/>
              </w:rPr>
              <w:t>3-2-5</w:t>
            </w:r>
            <w:r w:rsidRPr="00E70434">
              <w:rPr>
                <w:b/>
                <w:u w:val="single"/>
                <w:lang w:eastAsia="ko-KR"/>
              </w:rPr>
              <w:t xml:space="preserve">: </w:t>
            </w:r>
            <w:r>
              <w:rPr>
                <w:b/>
                <w:u w:val="single"/>
                <w:lang w:eastAsia="zh-CN"/>
              </w:rPr>
              <w:t xml:space="preserve">SRS configuration for </w:t>
            </w:r>
            <w:r w:rsidRPr="00B93523">
              <w:rPr>
                <w:b/>
                <w:u w:val="single"/>
                <w:lang w:eastAsia="zh-CN"/>
              </w:rPr>
              <w:t>scenario 1 sync case</w:t>
            </w:r>
            <w:r>
              <w:rPr>
                <w:b/>
                <w:u w:val="single"/>
                <w:lang w:eastAsia="zh-CN"/>
              </w:rPr>
              <w:t xml:space="preserve"> (</w:t>
            </w:r>
            <w:r w:rsidRPr="00B93523">
              <w:rPr>
                <w:b/>
                <w:u w:val="single"/>
                <w:lang w:eastAsia="zh-CN"/>
              </w:rPr>
              <w:t>symbol-level</w:t>
            </w:r>
            <w:r>
              <w:rPr>
                <w:b/>
                <w:u w:val="single"/>
                <w:lang w:eastAsia="zh-CN"/>
              </w:rPr>
              <w:t xml:space="preserve"> interruption)</w:t>
            </w:r>
          </w:p>
          <w:p w14:paraId="4E159D84" w14:textId="77777777" w:rsidR="00FB6D9A" w:rsidRPr="00E70434" w:rsidRDefault="00FB6D9A" w:rsidP="00CA2371">
            <w:pPr>
              <w:rPr>
                <w:b/>
                <w:u w:val="single"/>
                <w:lang w:eastAsia="ko-KR"/>
              </w:rPr>
            </w:pPr>
          </w:p>
        </w:tc>
        <w:tc>
          <w:tcPr>
            <w:tcW w:w="8259" w:type="dxa"/>
          </w:tcPr>
          <w:p w14:paraId="499E6EEE" w14:textId="77777777" w:rsidR="00FB6D9A" w:rsidRPr="00693B43" w:rsidRDefault="00FB6D9A" w:rsidP="00FB6D9A">
            <w:pPr>
              <w:rPr>
                <w:rFonts w:eastAsiaTheme="minorEastAsia"/>
                <w:i/>
                <w:lang w:val="en-US" w:eastAsia="zh-CN"/>
              </w:rPr>
            </w:pPr>
            <w:r w:rsidRPr="00693B43">
              <w:rPr>
                <w:rFonts w:eastAsiaTheme="minorEastAsia"/>
                <w:i/>
                <w:lang w:val="en-US" w:eastAsia="zh-CN"/>
              </w:rPr>
              <w:lastRenderedPageBreak/>
              <w:t>Tentative Agreements:</w:t>
            </w:r>
          </w:p>
          <w:p w14:paraId="06FEA13C" w14:textId="378A9189" w:rsidR="00FB6D9A" w:rsidRPr="00693B43" w:rsidRDefault="00DF7BAA" w:rsidP="00FB6D9A">
            <w:pPr>
              <w:pStyle w:val="ListParagraph"/>
              <w:numPr>
                <w:ilvl w:val="0"/>
                <w:numId w:val="1"/>
              </w:numPr>
              <w:spacing w:after="120" w:line="259" w:lineRule="auto"/>
              <w:ind w:firstLineChars="0"/>
              <w:jc w:val="both"/>
              <w:rPr>
                <w:szCs w:val="24"/>
                <w:lang w:eastAsia="zh-CN"/>
              </w:rPr>
            </w:pPr>
            <w:r w:rsidRPr="00693B43">
              <w:rPr>
                <w:szCs w:val="24"/>
                <w:lang w:val="en-US" w:eastAsia="zh-CN"/>
              </w:rPr>
              <w:t>No tentative agreement</w:t>
            </w:r>
          </w:p>
          <w:p w14:paraId="717C21D5" w14:textId="77777777" w:rsidR="00FB6D9A" w:rsidRDefault="00FB6D9A" w:rsidP="00FB6D9A">
            <w:pPr>
              <w:rPr>
                <w:rFonts w:eastAsiaTheme="minorEastAsia"/>
                <w:i/>
                <w:lang w:val="en-US" w:eastAsia="zh-CN"/>
              </w:rPr>
            </w:pPr>
            <w:r w:rsidRPr="00BE605B">
              <w:rPr>
                <w:rFonts w:eastAsiaTheme="minorEastAsia" w:hint="eastAsia"/>
                <w:i/>
                <w:lang w:val="en-US" w:eastAsia="zh-CN"/>
              </w:rPr>
              <w:t>Candidate options:</w:t>
            </w:r>
          </w:p>
          <w:p w14:paraId="579B176C" w14:textId="77777777" w:rsidR="004C0D4E" w:rsidRPr="00280661" w:rsidRDefault="004C0D4E" w:rsidP="00693B43">
            <w:pPr>
              <w:pStyle w:val="ListParagraph"/>
              <w:numPr>
                <w:ilvl w:val="0"/>
                <w:numId w:val="1"/>
              </w:numPr>
              <w:overflowPunct/>
              <w:autoSpaceDE/>
              <w:autoSpaceDN/>
              <w:adjustRightInd/>
              <w:spacing w:after="120" w:line="259" w:lineRule="auto"/>
              <w:ind w:firstLineChars="0"/>
              <w:jc w:val="both"/>
              <w:textAlignment w:val="auto"/>
              <w:rPr>
                <w:rFonts w:eastAsia="SimSun"/>
                <w:color w:val="0070C0"/>
                <w:szCs w:val="24"/>
                <w:highlight w:val="yellow"/>
                <w:lang w:eastAsia="zh-CN"/>
              </w:rPr>
            </w:pPr>
            <w:r>
              <w:rPr>
                <w:rFonts w:hint="eastAsia"/>
                <w:szCs w:val="24"/>
                <w:lang w:eastAsia="zh-CN"/>
              </w:rPr>
              <w:t>Please</w:t>
            </w:r>
            <w:r>
              <w:rPr>
                <w:szCs w:val="24"/>
                <w:lang w:val="en-US" w:eastAsia="zh-CN"/>
              </w:rPr>
              <w:t xml:space="preserve"> companies comment how to count interruption in test case for </w:t>
            </w:r>
            <w:r w:rsidRPr="00280661">
              <w:rPr>
                <w:szCs w:val="24"/>
                <w:lang w:val="en-US" w:eastAsia="zh-CN"/>
              </w:rPr>
              <w:t>scenario 1 sync case (symbol-level interruption)</w:t>
            </w:r>
            <w:r>
              <w:rPr>
                <w:szCs w:val="24"/>
                <w:lang w:val="en-US" w:eastAsia="zh-CN"/>
              </w:rPr>
              <w:t>?</w:t>
            </w:r>
          </w:p>
          <w:p w14:paraId="73DE760E" w14:textId="1E23546D" w:rsidR="004C0D4E" w:rsidRPr="00693B43" w:rsidRDefault="004C0D4E" w:rsidP="004C0D4E">
            <w:pPr>
              <w:pStyle w:val="ListParagraph"/>
              <w:numPr>
                <w:ilvl w:val="1"/>
                <w:numId w:val="1"/>
              </w:numPr>
              <w:overflowPunct/>
              <w:autoSpaceDE/>
              <w:autoSpaceDN/>
              <w:adjustRightInd/>
              <w:spacing w:after="120" w:line="259" w:lineRule="auto"/>
              <w:ind w:firstLineChars="0"/>
              <w:jc w:val="both"/>
              <w:textAlignment w:val="auto"/>
              <w:rPr>
                <w:rFonts w:eastAsia="SimSun"/>
                <w:color w:val="0070C0"/>
                <w:szCs w:val="24"/>
                <w:highlight w:val="yellow"/>
                <w:lang w:eastAsia="zh-CN"/>
              </w:rPr>
            </w:pPr>
            <w:r>
              <w:rPr>
                <w:szCs w:val="24"/>
                <w:lang w:val="en-US" w:eastAsia="zh-CN"/>
              </w:rPr>
              <w:lastRenderedPageBreak/>
              <w:t>Option 1 (Apple, HW, vivo): missed ACK/NACK number (it’s a slot level interruption counting)</w:t>
            </w:r>
          </w:p>
          <w:p w14:paraId="7717FD64" w14:textId="04CA902B" w:rsidR="004C0D4E" w:rsidRDefault="004C0D4E" w:rsidP="004C0D4E">
            <w:pPr>
              <w:pStyle w:val="ListParagraph"/>
              <w:numPr>
                <w:ilvl w:val="2"/>
                <w:numId w:val="1"/>
              </w:numPr>
              <w:overflowPunct/>
              <w:autoSpaceDE/>
              <w:autoSpaceDN/>
              <w:adjustRightInd/>
              <w:spacing w:after="120" w:line="259" w:lineRule="auto"/>
              <w:ind w:firstLineChars="0"/>
              <w:jc w:val="both"/>
              <w:textAlignment w:val="auto"/>
              <w:rPr>
                <w:rFonts w:eastAsia="SimSun"/>
                <w:color w:val="0070C0"/>
                <w:szCs w:val="24"/>
                <w:highlight w:val="yellow"/>
                <w:lang w:eastAsia="zh-CN"/>
              </w:rPr>
            </w:pPr>
            <w:r>
              <w:rPr>
                <w:rFonts w:eastAsia="SimSun"/>
                <w:color w:val="0070C0"/>
                <w:szCs w:val="24"/>
                <w:highlight w:val="yellow"/>
                <w:lang w:eastAsia="zh-CN"/>
              </w:rPr>
              <w:t>Option 1a (HW, Apple, vivo</w:t>
            </w:r>
            <w:r w:rsidR="004C3063">
              <w:rPr>
                <w:rFonts w:eastAsia="SimSun"/>
                <w:color w:val="0070C0"/>
                <w:szCs w:val="24"/>
                <w:highlight w:val="yellow"/>
                <w:lang w:eastAsia="zh-CN"/>
              </w:rPr>
              <w:t>, CATT(if defined)</w:t>
            </w:r>
            <w:r>
              <w:rPr>
                <w:rFonts w:eastAsia="SimSun"/>
                <w:color w:val="0070C0"/>
                <w:szCs w:val="24"/>
                <w:highlight w:val="yellow"/>
                <w:lang w:eastAsia="zh-CN"/>
              </w:rPr>
              <w:t>):</w:t>
            </w:r>
          </w:p>
          <w:p w14:paraId="2E512C1F" w14:textId="77777777" w:rsidR="004C0D4E" w:rsidRDefault="004C0D4E" w:rsidP="00693B43">
            <w:pPr>
              <w:pStyle w:val="ListParagraph"/>
              <w:numPr>
                <w:ilvl w:val="3"/>
                <w:numId w:val="1"/>
              </w:numPr>
              <w:overflowPunct/>
              <w:autoSpaceDE/>
              <w:autoSpaceDN/>
              <w:adjustRightInd/>
              <w:spacing w:after="120" w:line="259" w:lineRule="auto"/>
              <w:ind w:firstLineChars="0"/>
              <w:jc w:val="both"/>
              <w:textAlignment w:val="auto"/>
              <w:rPr>
                <w:szCs w:val="24"/>
                <w:lang w:eastAsia="zh-CN"/>
              </w:rPr>
            </w:pPr>
            <w:r w:rsidRPr="00494A34">
              <w:rPr>
                <w:szCs w:val="24"/>
                <w:lang w:eastAsia="zh-CN"/>
              </w:rPr>
              <w:t>Define test cases for scenario 1 sync case by allocating the SRS resource at the last but one symbol of slot and the interruption on victim CCs should be no longer than 1 slot (subframe for E-UTRA) when the SCS of aggressor CC and victim CC is 15/30 KHz.</w:t>
            </w:r>
          </w:p>
          <w:p w14:paraId="666B3EB0" w14:textId="6E01459B" w:rsidR="004C0D4E" w:rsidRDefault="004C0D4E" w:rsidP="004C0D4E">
            <w:pPr>
              <w:pStyle w:val="ListParagraph"/>
              <w:numPr>
                <w:ilvl w:val="2"/>
                <w:numId w:val="1"/>
              </w:numPr>
              <w:overflowPunct/>
              <w:autoSpaceDE/>
              <w:autoSpaceDN/>
              <w:adjustRightInd/>
              <w:spacing w:after="120" w:line="259" w:lineRule="auto"/>
              <w:ind w:firstLineChars="0"/>
              <w:jc w:val="both"/>
              <w:textAlignment w:val="auto"/>
              <w:rPr>
                <w:rFonts w:eastAsia="SimSun"/>
                <w:color w:val="0070C0"/>
                <w:szCs w:val="24"/>
                <w:highlight w:val="yellow"/>
                <w:lang w:eastAsia="zh-CN"/>
              </w:rPr>
            </w:pPr>
            <w:r>
              <w:rPr>
                <w:rFonts w:eastAsia="SimSun"/>
                <w:color w:val="0070C0"/>
                <w:szCs w:val="24"/>
                <w:highlight w:val="yellow"/>
                <w:lang w:eastAsia="zh-CN"/>
              </w:rPr>
              <w:t>Option 1b (QC):</w:t>
            </w:r>
          </w:p>
          <w:p w14:paraId="659477A9" w14:textId="7C108633" w:rsidR="004C0D4E" w:rsidRPr="00693B43" w:rsidRDefault="004C0D4E" w:rsidP="004C0D4E">
            <w:pPr>
              <w:pStyle w:val="ListParagraph"/>
              <w:numPr>
                <w:ilvl w:val="3"/>
                <w:numId w:val="1"/>
              </w:numPr>
              <w:overflowPunct/>
              <w:autoSpaceDE/>
              <w:autoSpaceDN/>
              <w:adjustRightInd/>
              <w:spacing w:after="120" w:line="259" w:lineRule="auto"/>
              <w:ind w:firstLineChars="0"/>
              <w:jc w:val="both"/>
              <w:textAlignment w:val="auto"/>
              <w:rPr>
                <w:szCs w:val="24"/>
                <w:lang w:eastAsia="zh-CN"/>
              </w:rPr>
            </w:pPr>
            <w:r w:rsidRPr="00494A34">
              <w:rPr>
                <w:szCs w:val="24"/>
                <w:lang w:eastAsia="zh-CN"/>
              </w:rPr>
              <w:t xml:space="preserve">Define test cases for scenario 1 sync case by allocating the SRS resource </w:t>
            </w:r>
            <w:r w:rsidRPr="00693B43">
              <w:rPr>
                <w:rFonts w:eastAsiaTheme="minorEastAsia"/>
                <w:color w:val="0070C0"/>
                <w:highlight w:val="yellow"/>
                <w:lang w:val="en-US" w:eastAsia="zh-CN"/>
              </w:rPr>
              <w:t>before the last two symbols or more</w:t>
            </w:r>
            <w:r w:rsidRPr="00693B43">
              <w:rPr>
                <w:szCs w:val="24"/>
                <w:highlight w:val="yellow"/>
                <w:lang w:eastAsia="zh-CN"/>
              </w:rPr>
              <w:t xml:space="preserve"> of slot</w:t>
            </w:r>
            <w:r w:rsidRPr="00494A34">
              <w:rPr>
                <w:szCs w:val="24"/>
                <w:lang w:eastAsia="zh-CN"/>
              </w:rPr>
              <w:t xml:space="preserve"> and the interruption on victim CCs should be no longer than 1 slot (subframe for E-UTRA) when the SCS of aggressor CC and victim CC is 15/30 KHz.</w:t>
            </w:r>
          </w:p>
          <w:p w14:paraId="3863DF89" w14:textId="0C5F9854" w:rsidR="004C0D4E" w:rsidRPr="00693B43" w:rsidRDefault="004C0D4E" w:rsidP="004C0D4E">
            <w:pPr>
              <w:pStyle w:val="ListParagraph"/>
              <w:numPr>
                <w:ilvl w:val="1"/>
                <w:numId w:val="1"/>
              </w:numPr>
              <w:overflowPunct/>
              <w:autoSpaceDE/>
              <w:autoSpaceDN/>
              <w:adjustRightInd/>
              <w:spacing w:after="120" w:line="259" w:lineRule="auto"/>
              <w:ind w:firstLineChars="0"/>
              <w:jc w:val="both"/>
              <w:textAlignment w:val="auto"/>
              <w:rPr>
                <w:rFonts w:eastAsia="SimSun"/>
                <w:color w:val="0070C0"/>
                <w:szCs w:val="24"/>
                <w:highlight w:val="yellow"/>
                <w:lang w:eastAsia="zh-CN"/>
              </w:rPr>
            </w:pPr>
            <w:r>
              <w:rPr>
                <w:szCs w:val="24"/>
                <w:lang w:val="en-US" w:eastAsia="zh-CN"/>
              </w:rPr>
              <w:t>Option 2</w:t>
            </w:r>
            <w:r w:rsidR="004C3063">
              <w:rPr>
                <w:szCs w:val="24"/>
                <w:lang w:val="en-US" w:eastAsia="zh-CN"/>
              </w:rPr>
              <w:t>(Nokia)</w:t>
            </w:r>
            <w:r>
              <w:rPr>
                <w:szCs w:val="24"/>
                <w:lang w:val="en-US" w:eastAsia="zh-CN"/>
              </w:rPr>
              <w:t>: missed symbol number (please proponents explain the methodology)</w:t>
            </w:r>
          </w:p>
          <w:p w14:paraId="7DBB0854" w14:textId="31257A17" w:rsidR="004C0D4E" w:rsidRPr="00280661" w:rsidRDefault="004C0D4E" w:rsidP="00693B43">
            <w:pPr>
              <w:pStyle w:val="ListParagraph"/>
              <w:numPr>
                <w:ilvl w:val="1"/>
                <w:numId w:val="1"/>
              </w:numPr>
              <w:overflowPunct/>
              <w:autoSpaceDE/>
              <w:autoSpaceDN/>
              <w:adjustRightInd/>
              <w:spacing w:after="120" w:line="259" w:lineRule="auto"/>
              <w:ind w:firstLineChars="0"/>
              <w:jc w:val="both"/>
              <w:textAlignment w:val="auto"/>
              <w:rPr>
                <w:rFonts w:eastAsia="SimSun"/>
                <w:color w:val="0070C0"/>
                <w:szCs w:val="24"/>
                <w:highlight w:val="yellow"/>
                <w:lang w:eastAsia="zh-CN"/>
              </w:rPr>
            </w:pPr>
            <w:r w:rsidRPr="00693B43">
              <w:rPr>
                <w:color w:val="0070C0"/>
                <w:szCs w:val="24"/>
                <w:lang w:val="en-US" w:eastAsia="zh-CN"/>
              </w:rPr>
              <w:t>Option 3</w:t>
            </w:r>
            <w:r>
              <w:rPr>
                <w:color w:val="0070C0"/>
                <w:szCs w:val="24"/>
                <w:lang w:val="en-US" w:eastAsia="zh-CN"/>
              </w:rPr>
              <w:t xml:space="preserve">(Apple, LGE, </w:t>
            </w:r>
            <w:r w:rsidR="004C3063">
              <w:rPr>
                <w:color w:val="0070C0"/>
                <w:szCs w:val="24"/>
                <w:lang w:val="en-US" w:eastAsia="zh-CN"/>
              </w:rPr>
              <w:t>MTK, CATT</w:t>
            </w:r>
            <w:r>
              <w:rPr>
                <w:color w:val="0070C0"/>
                <w:szCs w:val="24"/>
                <w:lang w:val="en-US" w:eastAsia="zh-CN"/>
              </w:rPr>
              <w:t>)</w:t>
            </w:r>
            <w:r w:rsidRPr="00693B43">
              <w:rPr>
                <w:color w:val="0070C0"/>
                <w:szCs w:val="24"/>
                <w:lang w:val="en-US" w:eastAsia="zh-CN"/>
              </w:rPr>
              <w:t>: not define</w:t>
            </w:r>
            <w:r>
              <w:t xml:space="preserve"> </w:t>
            </w:r>
            <w:r w:rsidRPr="004C0D4E">
              <w:rPr>
                <w:color w:val="0070C0"/>
                <w:szCs w:val="24"/>
                <w:lang w:val="en-US" w:eastAsia="zh-CN"/>
              </w:rPr>
              <w:t>test case for scenario 1 sync case.</w:t>
            </w:r>
          </w:p>
          <w:p w14:paraId="6CC89897" w14:textId="77777777" w:rsidR="00FB6D9A" w:rsidRPr="00BE605B" w:rsidRDefault="00FB6D9A" w:rsidP="00FB6D9A">
            <w:pPr>
              <w:rPr>
                <w:rFonts w:eastAsiaTheme="minorEastAsia"/>
                <w:i/>
                <w:lang w:val="en-US" w:eastAsia="zh-CN"/>
              </w:rPr>
            </w:pPr>
            <w:r w:rsidRPr="00BE605B">
              <w:rPr>
                <w:rFonts w:eastAsiaTheme="minorEastAsia"/>
                <w:i/>
                <w:lang w:val="en-US" w:eastAsia="zh-CN"/>
              </w:rPr>
              <w:t>Recommendations</w:t>
            </w:r>
            <w:r w:rsidRPr="00BE605B">
              <w:rPr>
                <w:rFonts w:eastAsiaTheme="minorEastAsia" w:hint="eastAsia"/>
                <w:i/>
                <w:lang w:val="en-US" w:eastAsia="zh-CN"/>
              </w:rPr>
              <w:t xml:space="preserve"> for 2</w:t>
            </w:r>
            <w:r w:rsidRPr="00BE605B">
              <w:rPr>
                <w:rFonts w:eastAsiaTheme="minorEastAsia" w:hint="eastAsia"/>
                <w:i/>
                <w:vertAlign w:val="superscript"/>
                <w:lang w:val="en-US" w:eastAsia="zh-CN"/>
              </w:rPr>
              <w:t>nd</w:t>
            </w:r>
            <w:r w:rsidRPr="00BE605B">
              <w:rPr>
                <w:rFonts w:eastAsiaTheme="minorEastAsia" w:hint="eastAsia"/>
                <w:i/>
                <w:lang w:val="en-US" w:eastAsia="zh-CN"/>
              </w:rPr>
              <w:t xml:space="preserve"> round:</w:t>
            </w:r>
          </w:p>
          <w:p w14:paraId="2B2D9FBB" w14:textId="6F51EE48" w:rsidR="00FB6D9A" w:rsidRPr="00693B43" w:rsidRDefault="00FB6D9A" w:rsidP="00FB6D9A">
            <w:pPr>
              <w:pStyle w:val="ListParagraph"/>
              <w:numPr>
                <w:ilvl w:val="0"/>
                <w:numId w:val="1"/>
              </w:numPr>
              <w:spacing w:after="120" w:line="259" w:lineRule="auto"/>
              <w:ind w:firstLineChars="0"/>
              <w:jc w:val="both"/>
              <w:rPr>
                <w:rFonts w:eastAsiaTheme="minorEastAsia"/>
                <w:iCs/>
                <w:lang w:val="en-US" w:eastAsia="zh-CN"/>
              </w:rPr>
            </w:pPr>
            <w:r w:rsidRPr="00A47B7A">
              <w:rPr>
                <w:rFonts w:eastAsiaTheme="minorEastAsia"/>
                <w:iCs/>
                <w:lang w:val="en-US" w:eastAsia="zh-CN"/>
              </w:rPr>
              <w:t xml:space="preserve">Continue the discussion on </w:t>
            </w:r>
            <w:r w:rsidR="004C3063">
              <w:rPr>
                <w:rFonts w:eastAsiaTheme="minorEastAsia"/>
                <w:iCs/>
                <w:lang w:val="en-US" w:eastAsia="zh-CN"/>
              </w:rPr>
              <w:t xml:space="preserve">above 3 options </w:t>
            </w:r>
            <w:r w:rsidRPr="00A47B7A">
              <w:rPr>
                <w:rFonts w:eastAsiaTheme="minorEastAsia"/>
                <w:iCs/>
                <w:lang w:val="en-US" w:eastAsia="zh-CN"/>
              </w:rPr>
              <w:t>part in 2</w:t>
            </w:r>
            <w:r w:rsidRPr="00A47B7A">
              <w:rPr>
                <w:rFonts w:eastAsiaTheme="minorEastAsia"/>
                <w:iCs/>
                <w:vertAlign w:val="superscript"/>
                <w:lang w:val="en-US" w:eastAsia="zh-CN"/>
              </w:rPr>
              <w:t>nd</w:t>
            </w:r>
            <w:r w:rsidRPr="00A47B7A">
              <w:rPr>
                <w:rFonts w:eastAsiaTheme="minorEastAsia"/>
                <w:iCs/>
                <w:lang w:val="en-US" w:eastAsia="zh-CN"/>
              </w:rPr>
              <w:t xml:space="preserve"> round.</w:t>
            </w:r>
            <w:r w:rsidRPr="00A47B7A">
              <w:rPr>
                <w:rFonts w:eastAsiaTheme="minorEastAsia"/>
                <w:iCs/>
                <w:lang w:eastAsia="zh-CN"/>
              </w:rPr>
              <w:t xml:space="preserve"> </w:t>
            </w:r>
          </w:p>
          <w:p w14:paraId="352F3472" w14:textId="710EEE25" w:rsidR="004C3063" w:rsidRPr="00A47B7A" w:rsidRDefault="004C3063" w:rsidP="00FB6D9A">
            <w:pPr>
              <w:pStyle w:val="ListParagraph"/>
              <w:numPr>
                <w:ilvl w:val="0"/>
                <w:numId w:val="1"/>
              </w:numPr>
              <w:spacing w:after="120" w:line="259" w:lineRule="auto"/>
              <w:ind w:firstLineChars="0"/>
              <w:jc w:val="both"/>
              <w:rPr>
                <w:rFonts w:eastAsiaTheme="minorEastAsia"/>
                <w:iCs/>
                <w:lang w:val="en-US" w:eastAsia="zh-CN"/>
              </w:rPr>
            </w:pPr>
            <w:r>
              <w:rPr>
                <w:rFonts w:eastAsiaTheme="minorEastAsia"/>
                <w:iCs/>
                <w:lang w:eastAsia="zh-CN"/>
              </w:rPr>
              <w:t>After concluded on above options, the detailed P1/P</w:t>
            </w:r>
            <w:r w:rsidR="00DF7BAA">
              <w:rPr>
                <w:rFonts w:eastAsiaTheme="minorEastAsia"/>
                <w:iCs/>
                <w:lang w:eastAsia="zh-CN"/>
              </w:rPr>
              <w:t>3</w:t>
            </w:r>
            <w:r>
              <w:rPr>
                <w:rFonts w:eastAsiaTheme="minorEastAsia"/>
                <w:iCs/>
                <w:lang w:eastAsia="zh-CN"/>
              </w:rPr>
              <w:t xml:space="preserve"> could be discussed in CR</w:t>
            </w:r>
            <w:r w:rsidR="00DF7BAA">
              <w:rPr>
                <w:rFonts w:eastAsiaTheme="minorEastAsia"/>
                <w:iCs/>
                <w:lang w:eastAsia="zh-CN"/>
              </w:rPr>
              <w:t xml:space="preserve"> or other related issues(e.g., issue 3-2-2-3). No more discussion on P1/P3 for 2</w:t>
            </w:r>
            <w:r w:rsidR="00DF7BAA" w:rsidRPr="00693B43">
              <w:rPr>
                <w:rFonts w:eastAsiaTheme="minorEastAsia"/>
                <w:iCs/>
                <w:vertAlign w:val="superscript"/>
                <w:lang w:eastAsia="zh-CN"/>
              </w:rPr>
              <w:t>nd</w:t>
            </w:r>
            <w:r w:rsidR="00DF7BAA">
              <w:rPr>
                <w:rFonts w:eastAsiaTheme="minorEastAsia"/>
                <w:iCs/>
                <w:lang w:eastAsia="zh-CN"/>
              </w:rPr>
              <w:t xml:space="preserve"> round under this issue.</w:t>
            </w:r>
          </w:p>
          <w:p w14:paraId="2E48A360" w14:textId="388D723F" w:rsidR="00FB6D9A" w:rsidRPr="00A47B7A" w:rsidRDefault="00FB6D9A" w:rsidP="00FB6D9A">
            <w:pPr>
              <w:rPr>
                <w:rFonts w:eastAsiaTheme="minorEastAsia"/>
                <w:i/>
                <w:highlight w:val="yellow"/>
                <w:lang w:val="en-US" w:eastAsia="zh-CN"/>
              </w:rPr>
            </w:pPr>
          </w:p>
        </w:tc>
      </w:tr>
    </w:tbl>
    <w:p w14:paraId="713281CF" w14:textId="3CDF43D9" w:rsidR="00D16ECD" w:rsidRDefault="00D16ECD" w:rsidP="00A72BC8">
      <w:pPr>
        <w:rPr>
          <w:i/>
          <w:color w:val="0070C0"/>
          <w:lang w:eastAsia="zh-CN"/>
        </w:rPr>
      </w:pPr>
    </w:p>
    <w:p w14:paraId="5C3AA87B" w14:textId="22C34DE4" w:rsidR="00DF7BAA" w:rsidRPr="00693B43" w:rsidRDefault="00DF7BAA" w:rsidP="00A72BC8">
      <w:pPr>
        <w:rPr>
          <w:b/>
          <w:u w:val="single"/>
          <w:lang w:eastAsia="ko-KR"/>
        </w:rPr>
      </w:pPr>
      <w:r>
        <w:rPr>
          <w:b/>
          <w:u w:val="single"/>
          <w:lang w:eastAsia="ko-KR"/>
        </w:rPr>
        <w:t>Subtopic 3-3: Test case list:</w:t>
      </w:r>
    </w:p>
    <w:tbl>
      <w:tblPr>
        <w:tblStyle w:val="TableGrid"/>
        <w:tblW w:w="0" w:type="auto"/>
        <w:tblLook w:val="04A0" w:firstRow="1" w:lastRow="0" w:firstColumn="1" w:lastColumn="0" w:noHBand="0" w:noVBand="1"/>
      </w:tblPr>
      <w:tblGrid>
        <w:gridCol w:w="1360"/>
        <w:gridCol w:w="8271"/>
      </w:tblGrid>
      <w:tr w:rsidR="00DF7BAA" w:rsidRPr="00805BE8" w14:paraId="6069B6B4" w14:textId="77777777" w:rsidTr="00E312C7">
        <w:tc>
          <w:tcPr>
            <w:tcW w:w="1372" w:type="dxa"/>
          </w:tcPr>
          <w:p w14:paraId="41DE609D" w14:textId="77777777" w:rsidR="00DF7BAA" w:rsidRPr="00580A27" w:rsidRDefault="00DF7BAA" w:rsidP="00E312C7">
            <w:pPr>
              <w:rPr>
                <w:rFonts w:eastAsiaTheme="minorEastAsia"/>
                <w:b/>
                <w:bCs/>
                <w:color w:val="0070C0"/>
                <w:lang w:eastAsia="zh-CN"/>
              </w:rPr>
            </w:pPr>
          </w:p>
        </w:tc>
        <w:tc>
          <w:tcPr>
            <w:tcW w:w="8259" w:type="dxa"/>
          </w:tcPr>
          <w:p w14:paraId="0B2D357D" w14:textId="77777777" w:rsidR="00DF7BAA" w:rsidRPr="00805BE8" w:rsidRDefault="00DF7BAA" w:rsidP="00E312C7">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F7BAA" w:rsidRPr="00A47B7A" w14:paraId="374DBD62" w14:textId="77777777" w:rsidTr="00E312C7">
        <w:tc>
          <w:tcPr>
            <w:tcW w:w="1372" w:type="dxa"/>
          </w:tcPr>
          <w:p w14:paraId="20E4DAEE" w14:textId="77777777" w:rsidR="00DF7BAA" w:rsidRDefault="00DF7BAA" w:rsidP="00DF7BAA">
            <w:pPr>
              <w:rPr>
                <w:b/>
                <w:u w:val="single"/>
                <w:lang w:eastAsia="zh-CN"/>
              </w:rPr>
            </w:pPr>
            <w:r w:rsidRPr="00E70434">
              <w:rPr>
                <w:b/>
                <w:u w:val="single"/>
                <w:lang w:eastAsia="ko-KR"/>
              </w:rPr>
              <w:t xml:space="preserve">Issue </w:t>
            </w:r>
            <w:r>
              <w:rPr>
                <w:b/>
                <w:u w:val="single"/>
                <w:lang w:eastAsia="ko-KR"/>
              </w:rPr>
              <w:t>3-3-1</w:t>
            </w:r>
            <w:r w:rsidRPr="00E70434">
              <w:rPr>
                <w:b/>
                <w:u w:val="single"/>
                <w:lang w:eastAsia="ko-KR"/>
              </w:rPr>
              <w:t xml:space="preserve">: </w:t>
            </w:r>
            <w:r>
              <w:rPr>
                <w:b/>
                <w:u w:val="single"/>
                <w:lang w:eastAsia="zh-CN"/>
              </w:rPr>
              <w:t>test case list for SRS antenna port switching</w:t>
            </w:r>
          </w:p>
          <w:p w14:paraId="6C0EE127" w14:textId="77777777" w:rsidR="00DF7BAA" w:rsidRPr="003418CB" w:rsidRDefault="00DF7BAA" w:rsidP="00E312C7">
            <w:pPr>
              <w:rPr>
                <w:rFonts w:eastAsiaTheme="minorEastAsia"/>
                <w:color w:val="0070C0"/>
                <w:lang w:val="en-US" w:eastAsia="zh-CN"/>
              </w:rPr>
            </w:pPr>
          </w:p>
        </w:tc>
        <w:tc>
          <w:tcPr>
            <w:tcW w:w="8259" w:type="dxa"/>
          </w:tcPr>
          <w:p w14:paraId="11E0857D" w14:textId="77777777" w:rsidR="00DF7BAA" w:rsidRPr="00A47B7A" w:rsidRDefault="00DF7BAA" w:rsidP="00E312C7">
            <w:pPr>
              <w:rPr>
                <w:rFonts w:eastAsiaTheme="minorEastAsia"/>
                <w:i/>
                <w:lang w:val="en-US" w:eastAsia="zh-CN"/>
              </w:rPr>
            </w:pPr>
            <w:r w:rsidRPr="00A47B7A">
              <w:rPr>
                <w:rFonts w:eastAsiaTheme="minorEastAsia" w:hint="eastAsia"/>
                <w:i/>
                <w:lang w:val="en-US" w:eastAsia="zh-CN"/>
              </w:rPr>
              <w:t>Tentative</w:t>
            </w:r>
            <w:r w:rsidRPr="00A47B7A">
              <w:rPr>
                <w:rFonts w:eastAsiaTheme="minorEastAsia"/>
                <w:i/>
                <w:lang w:val="en-US" w:eastAsia="zh-CN"/>
              </w:rPr>
              <w:t xml:space="preserve"> A</w:t>
            </w:r>
            <w:r w:rsidRPr="00A47B7A">
              <w:rPr>
                <w:rFonts w:eastAsiaTheme="minorEastAsia" w:hint="eastAsia"/>
                <w:i/>
                <w:lang w:val="en-US" w:eastAsia="zh-CN"/>
              </w:rPr>
              <w:t>greements:</w:t>
            </w:r>
          </w:p>
          <w:p w14:paraId="6D6DCAAC" w14:textId="77777777" w:rsidR="00DF7BAA" w:rsidRPr="00A47B7A" w:rsidRDefault="00DF7BAA" w:rsidP="00E312C7">
            <w:pPr>
              <w:pStyle w:val="ListParagraph"/>
              <w:numPr>
                <w:ilvl w:val="0"/>
                <w:numId w:val="1"/>
              </w:numPr>
              <w:overflowPunct/>
              <w:autoSpaceDE/>
              <w:autoSpaceDN/>
              <w:adjustRightInd/>
              <w:spacing w:after="120" w:line="259" w:lineRule="auto"/>
              <w:ind w:firstLineChars="0"/>
              <w:jc w:val="both"/>
              <w:textAlignment w:val="auto"/>
              <w:rPr>
                <w:rFonts w:eastAsiaTheme="minorEastAsia"/>
                <w:iCs/>
                <w:lang w:val="en-US" w:eastAsia="zh-CN"/>
              </w:rPr>
            </w:pPr>
            <w:r w:rsidRPr="00A47B7A">
              <w:rPr>
                <w:rFonts w:eastAsiaTheme="minorEastAsia"/>
                <w:iCs/>
                <w:lang w:val="en-US" w:eastAsia="zh-CN"/>
              </w:rPr>
              <w:t>No tentative agreements</w:t>
            </w:r>
          </w:p>
          <w:p w14:paraId="28052684" w14:textId="3DB80C5C" w:rsidR="00DF7BAA" w:rsidRDefault="00DF7BAA" w:rsidP="00E312C7">
            <w:pPr>
              <w:rPr>
                <w:rFonts w:eastAsiaTheme="minorEastAsia"/>
                <w:i/>
                <w:lang w:val="en-US" w:eastAsia="zh-CN"/>
              </w:rPr>
            </w:pPr>
            <w:r w:rsidRPr="00BE605B">
              <w:rPr>
                <w:rFonts w:eastAsiaTheme="minorEastAsia" w:hint="eastAsia"/>
                <w:i/>
                <w:lang w:val="en-US" w:eastAsia="zh-CN"/>
              </w:rPr>
              <w:t>Candidate options:</w:t>
            </w:r>
          </w:p>
          <w:tbl>
            <w:tblPr>
              <w:tblW w:w="8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5"/>
              <w:gridCol w:w="2024"/>
              <w:gridCol w:w="1396"/>
              <w:gridCol w:w="1780"/>
              <w:gridCol w:w="1096"/>
              <w:gridCol w:w="904"/>
            </w:tblGrid>
            <w:tr w:rsidR="00CA3766" w:rsidRPr="00CA3766" w14:paraId="4B558816" w14:textId="77777777" w:rsidTr="00693B43">
              <w:trPr>
                <w:trHeight w:val="242"/>
              </w:trPr>
              <w:tc>
                <w:tcPr>
                  <w:tcW w:w="845" w:type="dxa"/>
                  <w:shd w:val="clear" w:color="auto" w:fill="A0A4A3"/>
                  <w:tcMar>
                    <w:top w:w="60" w:type="dxa"/>
                    <w:left w:w="60" w:type="dxa"/>
                    <w:bottom w:w="60" w:type="dxa"/>
                    <w:right w:w="60" w:type="dxa"/>
                  </w:tcMar>
                  <w:hideMark/>
                </w:tcPr>
                <w:p w14:paraId="33D65956" w14:textId="77777777" w:rsidR="00CA3766" w:rsidRPr="00693B43" w:rsidRDefault="00CA3766" w:rsidP="00CA3766">
                  <w:pPr>
                    <w:spacing w:after="0"/>
                    <w:rPr>
                      <w:rFonts w:ascii="Arial" w:hAnsi="Arial" w:cs="Arial"/>
                      <w:sz w:val="15"/>
                      <w:szCs w:val="15"/>
                    </w:rPr>
                  </w:pPr>
                  <w:r w:rsidRPr="00693B43">
                    <w:rPr>
                      <w:rFonts w:ascii="Arial" w:hAnsi="Arial" w:cs="Arial"/>
                      <w:b/>
                      <w:bCs/>
                      <w:color w:val="000000"/>
                      <w:sz w:val="15"/>
                      <w:szCs w:val="15"/>
                    </w:rPr>
                    <w:t>TC index</w:t>
                  </w:r>
                </w:p>
              </w:tc>
              <w:tc>
                <w:tcPr>
                  <w:tcW w:w="2024" w:type="dxa"/>
                  <w:shd w:val="clear" w:color="auto" w:fill="A0A4A3"/>
                  <w:tcMar>
                    <w:top w:w="60" w:type="dxa"/>
                    <w:left w:w="60" w:type="dxa"/>
                    <w:bottom w:w="60" w:type="dxa"/>
                    <w:right w:w="60" w:type="dxa"/>
                  </w:tcMar>
                  <w:hideMark/>
                </w:tcPr>
                <w:p w14:paraId="412DFA67" w14:textId="77777777" w:rsidR="00CA3766" w:rsidRPr="00693B43" w:rsidRDefault="00CA3766" w:rsidP="00CA3766">
                  <w:pPr>
                    <w:spacing w:after="0"/>
                    <w:rPr>
                      <w:rFonts w:ascii="Arial" w:hAnsi="Arial" w:cs="Arial"/>
                      <w:sz w:val="15"/>
                      <w:szCs w:val="15"/>
                    </w:rPr>
                  </w:pPr>
                  <w:r w:rsidRPr="00693B43">
                    <w:rPr>
                      <w:rFonts w:ascii="Arial" w:hAnsi="Arial" w:cs="Arial"/>
                      <w:b/>
                      <w:bCs/>
                      <w:color w:val="000000"/>
                      <w:sz w:val="15"/>
                      <w:szCs w:val="15"/>
                    </w:rPr>
                    <w:t>TC</w:t>
                  </w:r>
                </w:p>
              </w:tc>
              <w:tc>
                <w:tcPr>
                  <w:tcW w:w="1396" w:type="dxa"/>
                  <w:shd w:val="clear" w:color="auto" w:fill="A0A4A3"/>
                  <w:tcMar>
                    <w:top w:w="60" w:type="dxa"/>
                    <w:left w:w="60" w:type="dxa"/>
                    <w:bottom w:w="60" w:type="dxa"/>
                    <w:right w:w="60" w:type="dxa"/>
                  </w:tcMar>
                  <w:hideMark/>
                </w:tcPr>
                <w:p w14:paraId="1BEC2A2C" w14:textId="77777777" w:rsidR="00CA3766" w:rsidRPr="00693B43" w:rsidRDefault="00CA3766" w:rsidP="00CA3766">
                  <w:pPr>
                    <w:spacing w:after="0"/>
                    <w:rPr>
                      <w:rFonts w:ascii="Arial" w:hAnsi="Arial" w:cs="Arial"/>
                      <w:sz w:val="15"/>
                      <w:szCs w:val="15"/>
                    </w:rPr>
                  </w:pPr>
                  <w:r w:rsidRPr="00693B43">
                    <w:rPr>
                      <w:rFonts w:ascii="Arial" w:hAnsi="Arial" w:cs="Arial"/>
                      <w:b/>
                      <w:bCs/>
                      <w:color w:val="000000"/>
                      <w:sz w:val="15"/>
                      <w:szCs w:val="15"/>
                    </w:rPr>
                    <w:t>DC/CA mode</w:t>
                  </w:r>
                </w:p>
              </w:tc>
              <w:tc>
                <w:tcPr>
                  <w:tcW w:w="1780" w:type="dxa"/>
                  <w:shd w:val="clear" w:color="auto" w:fill="A0A4A3"/>
                  <w:tcMar>
                    <w:top w:w="60" w:type="dxa"/>
                    <w:left w:w="60" w:type="dxa"/>
                    <w:bottom w:w="60" w:type="dxa"/>
                    <w:right w:w="60" w:type="dxa"/>
                  </w:tcMar>
                  <w:hideMark/>
                </w:tcPr>
                <w:p w14:paraId="4E1A8AE9" w14:textId="77777777" w:rsidR="00CA3766" w:rsidRPr="00693B43" w:rsidRDefault="00CA3766" w:rsidP="00CA3766">
                  <w:pPr>
                    <w:spacing w:after="0"/>
                    <w:rPr>
                      <w:rFonts w:ascii="Arial" w:hAnsi="Arial" w:cs="Arial"/>
                      <w:sz w:val="15"/>
                      <w:szCs w:val="15"/>
                    </w:rPr>
                  </w:pPr>
                  <w:r w:rsidRPr="00693B43">
                    <w:rPr>
                      <w:rFonts w:ascii="Arial" w:hAnsi="Arial" w:cs="Arial"/>
                      <w:b/>
                      <w:bCs/>
                      <w:color w:val="000000"/>
                      <w:sz w:val="15"/>
                      <w:szCs w:val="15"/>
                    </w:rPr>
                    <w:t>Purpose</w:t>
                  </w:r>
                </w:p>
              </w:tc>
              <w:tc>
                <w:tcPr>
                  <w:tcW w:w="1096" w:type="dxa"/>
                  <w:shd w:val="clear" w:color="auto" w:fill="A0A4A3"/>
                  <w:tcMar>
                    <w:top w:w="60" w:type="dxa"/>
                    <w:left w:w="60" w:type="dxa"/>
                    <w:bottom w:w="60" w:type="dxa"/>
                    <w:right w:w="60" w:type="dxa"/>
                  </w:tcMar>
                  <w:hideMark/>
                </w:tcPr>
                <w:p w14:paraId="6B4FFDEF" w14:textId="77777777" w:rsidR="00CA3766" w:rsidRPr="00693B43" w:rsidRDefault="00CA3766" w:rsidP="00CA3766">
                  <w:pPr>
                    <w:spacing w:after="0"/>
                    <w:rPr>
                      <w:rFonts w:ascii="Arial" w:hAnsi="Arial" w:cs="Arial"/>
                      <w:sz w:val="15"/>
                      <w:szCs w:val="15"/>
                    </w:rPr>
                  </w:pPr>
                  <w:r w:rsidRPr="00693B43">
                    <w:rPr>
                      <w:rFonts w:ascii="Arial" w:hAnsi="Arial" w:cs="Arial"/>
                      <w:b/>
                      <w:bCs/>
                      <w:color w:val="000000"/>
                      <w:sz w:val="15"/>
                      <w:szCs w:val="15"/>
                    </w:rPr>
                    <w:t>Section ID</w:t>
                  </w:r>
                </w:p>
              </w:tc>
              <w:tc>
                <w:tcPr>
                  <w:tcW w:w="904" w:type="dxa"/>
                  <w:shd w:val="clear" w:color="auto" w:fill="A0A4A3"/>
                  <w:tcMar>
                    <w:top w:w="60" w:type="dxa"/>
                    <w:left w:w="60" w:type="dxa"/>
                    <w:bottom w:w="60" w:type="dxa"/>
                    <w:right w:w="60" w:type="dxa"/>
                  </w:tcMar>
                  <w:hideMark/>
                </w:tcPr>
                <w:p w14:paraId="76CDAC3D" w14:textId="77777777" w:rsidR="00CA3766" w:rsidRPr="00693B43" w:rsidRDefault="00CA3766" w:rsidP="00CA3766">
                  <w:pPr>
                    <w:spacing w:after="0"/>
                    <w:rPr>
                      <w:rFonts w:ascii="Arial" w:hAnsi="Arial" w:cs="Arial"/>
                      <w:sz w:val="15"/>
                      <w:szCs w:val="15"/>
                    </w:rPr>
                  </w:pPr>
                  <w:r w:rsidRPr="00693B43">
                    <w:rPr>
                      <w:rFonts w:ascii="Arial" w:hAnsi="Arial" w:cs="Arial"/>
                      <w:b/>
                      <w:bCs/>
                      <w:color w:val="000000"/>
                      <w:sz w:val="15"/>
                      <w:szCs w:val="15"/>
                    </w:rPr>
                    <w:t>Candidate companies</w:t>
                  </w:r>
                </w:p>
              </w:tc>
            </w:tr>
            <w:tr w:rsidR="00CA3766" w:rsidRPr="00CA3766" w14:paraId="0330ED42" w14:textId="77777777" w:rsidTr="00693B43">
              <w:trPr>
                <w:trHeight w:val="1054"/>
              </w:trPr>
              <w:tc>
                <w:tcPr>
                  <w:tcW w:w="845" w:type="dxa"/>
                  <w:shd w:val="clear" w:color="auto" w:fill="CACACA"/>
                  <w:tcMar>
                    <w:top w:w="60" w:type="dxa"/>
                    <w:left w:w="60" w:type="dxa"/>
                    <w:bottom w:w="60" w:type="dxa"/>
                    <w:right w:w="60" w:type="dxa"/>
                  </w:tcMar>
                  <w:hideMark/>
                </w:tcPr>
                <w:p w14:paraId="2B528B6F" w14:textId="77777777" w:rsidR="00CA3766" w:rsidRPr="00693B43" w:rsidRDefault="00CA3766" w:rsidP="00CA3766">
                  <w:pPr>
                    <w:spacing w:after="0"/>
                    <w:rPr>
                      <w:rFonts w:ascii="Arial" w:hAnsi="Arial" w:cs="Arial"/>
                      <w:sz w:val="15"/>
                      <w:szCs w:val="15"/>
                    </w:rPr>
                  </w:pPr>
                  <w:r w:rsidRPr="00693B43">
                    <w:rPr>
                      <w:rFonts w:ascii="Arial" w:hAnsi="Arial" w:cs="Arial"/>
                      <w:b/>
                      <w:bCs/>
                      <w:color w:val="000000"/>
                      <w:sz w:val="15"/>
                      <w:szCs w:val="15"/>
                    </w:rPr>
                    <w:t>1</w:t>
                  </w:r>
                </w:p>
              </w:tc>
              <w:tc>
                <w:tcPr>
                  <w:tcW w:w="2024" w:type="dxa"/>
                  <w:tcMar>
                    <w:top w:w="60" w:type="dxa"/>
                    <w:left w:w="60" w:type="dxa"/>
                    <w:bottom w:w="60" w:type="dxa"/>
                    <w:right w:w="60" w:type="dxa"/>
                  </w:tcMar>
                  <w:hideMark/>
                </w:tcPr>
                <w:p w14:paraId="18BBFA31"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E-UTRAN - NR FR1 interruptions at NR SRS antenna port switching with 1 SRS symbol in synchronous EN-DC</w:t>
                  </w:r>
                </w:p>
              </w:tc>
              <w:tc>
                <w:tcPr>
                  <w:tcW w:w="1396" w:type="dxa"/>
                  <w:tcMar>
                    <w:top w:w="60" w:type="dxa"/>
                    <w:left w:w="60" w:type="dxa"/>
                    <w:bottom w:w="60" w:type="dxa"/>
                    <w:right w:w="60" w:type="dxa"/>
                  </w:tcMar>
                  <w:hideMark/>
                </w:tcPr>
                <w:p w14:paraId="7E79ED9B"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EN-DC tests with all NR cells in FR1</w:t>
                  </w:r>
                </w:p>
              </w:tc>
              <w:tc>
                <w:tcPr>
                  <w:tcW w:w="1780" w:type="dxa"/>
                  <w:tcMar>
                    <w:top w:w="60" w:type="dxa"/>
                    <w:left w:w="60" w:type="dxa"/>
                    <w:bottom w:w="60" w:type="dxa"/>
                    <w:right w:w="60" w:type="dxa"/>
                  </w:tcMar>
                  <w:hideMark/>
                </w:tcPr>
                <w:p w14:paraId="269D6246"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To verify the interruption of FR1 NR SRS antenna switching on LTE PCC and FR1 NR SCC for scenario 1 sync case</w:t>
                  </w:r>
                </w:p>
              </w:tc>
              <w:tc>
                <w:tcPr>
                  <w:tcW w:w="1096" w:type="dxa"/>
                  <w:tcMar>
                    <w:top w:w="60" w:type="dxa"/>
                    <w:left w:w="60" w:type="dxa"/>
                    <w:bottom w:w="60" w:type="dxa"/>
                    <w:right w:w="60" w:type="dxa"/>
                  </w:tcMar>
                  <w:hideMark/>
                </w:tcPr>
                <w:p w14:paraId="7ECFE0C8"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A.4.5.2.x1</w:t>
                  </w:r>
                </w:p>
              </w:tc>
              <w:tc>
                <w:tcPr>
                  <w:tcW w:w="904" w:type="dxa"/>
                  <w:tcMar>
                    <w:top w:w="60" w:type="dxa"/>
                    <w:left w:w="60" w:type="dxa"/>
                    <w:bottom w:w="60" w:type="dxa"/>
                    <w:right w:w="60" w:type="dxa"/>
                  </w:tcMar>
                  <w:hideMark/>
                </w:tcPr>
                <w:p w14:paraId="07EF5232"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Nokia</w:t>
                  </w:r>
                </w:p>
              </w:tc>
            </w:tr>
            <w:tr w:rsidR="00CA3766" w:rsidRPr="00CA3766" w14:paraId="25AC49E9" w14:textId="77777777" w:rsidTr="00693B43">
              <w:trPr>
                <w:trHeight w:val="1046"/>
              </w:trPr>
              <w:tc>
                <w:tcPr>
                  <w:tcW w:w="845" w:type="dxa"/>
                  <w:shd w:val="clear" w:color="auto" w:fill="CACACA"/>
                  <w:tcMar>
                    <w:top w:w="60" w:type="dxa"/>
                    <w:left w:w="60" w:type="dxa"/>
                    <w:bottom w:w="60" w:type="dxa"/>
                    <w:right w:w="60" w:type="dxa"/>
                  </w:tcMar>
                  <w:hideMark/>
                </w:tcPr>
                <w:p w14:paraId="070AAD16" w14:textId="77777777" w:rsidR="00CA3766" w:rsidRPr="00693B43" w:rsidRDefault="00CA3766" w:rsidP="00CA3766">
                  <w:pPr>
                    <w:spacing w:after="0"/>
                    <w:rPr>
                      <w:rFonts w:ascii="Arial" w:hAnsi="Arial" w:cs="Arial"/>
                      <w:sz w:val="15"/>
                      <w:szCs w:val="15"/>
                    </w:rPr>
                  </w:pPr>
                  <w:r w:rsidRPr="00693B43">
                    <w:rPr>
                      <w:rFonts w:ascii="Arial" w:hAnsi="Arial" w:cs="Arial"/>
                      <w:b/>
                      <w:bCs/>
                      <w:color w:val="000000"/>
                      <w:sz w:val="15"/>
                      <w:szCs w:val="15"/>
                    </w:rPr>
                    <w:t>2</w:t>
                  </w:r>
                </w:p>
              </w:tc>
              <w:tc>
                <w:tcPr>
                  <w:tcW w:w="2024" w:type="dxa"/>
                  <w:tcMar>
                    <w:top w:w="60" w:type="dxa"/>
                    <w:left w:w="60" w:type="dxa"/>
                    <w:bottom w:w="60" w:type="dxa"/>
                    <w:right w:w="60" w:type="dxa"/>
                  </w:tcMar>
                  <w:hideMark/>
                </w:tcPr>
                <w:p w14:paraId="3F9EC9A3"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E-UTRAN - NR FR1 interruptions at NR SRS antenna port switching with 1 SRS symbol in asynchronous EN-DC</w:t>
                  </w:r>
                </w:p>
              </w:tc>
              <w:tc>
                <w:tcPr>
                  <w:tcW w:w="1396" w:type="dxa"/>
                  <w:tcMar>
                    <w:top w:w="60" w:type="dxa"/>
                    <w:left w:w="60" w:type="dxa"/>
                    <w:bottom w:w="60" w:type="dxa"/>
                    <w:right w:w="60" w:type="dxa"/>
                  </w:tcMar>
                  <w:hideMark/>
                </w:tcPr>
                <w:p w14:paraId="49AA35DE"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EN-DC tests with all NR cells in FR1</w:t>
                  </w:r>
                </w:p>
              </w:tc>
              <w:tc>
                <w:tcPr>
                  <w:tcW w:w="1780" w:type="dxa"/>
                  <w:tcMar>
                    <w:top w:w="60" w:type="dxa"/>
                    <w:left w:w="60" w:type="dxa"/>
                    <w:bottom w:w="60" w:type="dxa"/>
                    <w:right w:w="60" w:type="dxa"/>
                  </w:tcMar>
                  <w:hideMark/>
                </w:tcPr>
                <w:p w14:paraId="21E15107"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To verify the interruption of FR1 NR SRS antenna switching on LTE PCC and FR1 NR SCC for scenario 1 async case</w:t>
                  </w:r>
                </w:p>
              </w:tc>
              <w:tc>
                <w:tcPr>
                  <w:tcW w:w="1096" w:type="dxa"/>
                  <w:tcMar>
                    <w:top w:w="60" w:type="dxa"/>
                    <w:left w:w="60" w:type="dxa"/>
                    <w:bottom w:w="60" w:type="dxa"/>
                    <w:right w:w="60" w:type="dxa"/>
                  </w:tcMar>
                  <w:hideMark/>
                </w:tcPr>
                <w:p w14:paraId="5BEE490A"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A.4.5.2.x2</w:t>
                  </w:r>
                </w:p>
              </w:tc>
              <w:tc>
                <w:tcPr>
                  <w:tcW w:w="904" w:type="dxa"/>
                  <w:tcMar>
                    <w:top w:w="60" w:type="dxa"/>
                    <w:left w:w="60" w:type="dxa"/>
                    <w:bottom w:w="60" w:type="dxa"/>
                    <w:right w:w="60" w:type="dxa"/>
                  </w:tcMar>
                  <w:hideMark/>
                </w:tcPr>
                <w:p w14:paraId="5F74FA1E"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CATT</w:t>
                  </w:r>
                </w:p>
              </w:tc>
            </w:tr>
            <w:tr w:rsidR="00CA3766" w:rsidRPr="00CA3766" w14:paraId="2F3901EC" w14:textId="77777777" w:rsidTr="00693B43">
              <w:trPr>
                <w:trHeight w:val="1171"/>
              </w:trPr>
              <w:tc>
                <w:tcPr>
                  <w:tcW w:w="845" w:type="dxa"/>
                  <w:shd w:val="clear" w:color="auto" w:fill="CACACA"/>
                  <w:tcMar>
                    <w:top w:w="60" w:type="dxa"/>
                    <w:left w:w="60" w:type="dxa"/>
                    <w:bottom w:w="60" w:type="dxa"/>
                    <w:right w:w="60" w:type="dxa"/>
                  </w:tcMar>
                  <w:hideMark/>
                </w:tcPr>
                <w:p w14:paraId="5D9C3088" w14:textId="77777777" w:rsidR="00CA3766" w:rsidRPr="00693B43" w:rsidRDefault="00CA3766" w:rsidP="00CA3766">
                  <w:pPr>
                    <w:spacing w:after="0"/>
                    <w:rPr>
                      <w:rFonts w:ascii="Arial" w:hAnsi="Arial" w:cs="Arial"/>
                      <w:sz w:val="15"/>
                      <w:szCs w:val="15"/>
                    </w:rPr>
                  </w:pPr>
                  <w:r w:rsidRPr="00693B43">
                    <w:rPr>
                      <w:rFonts w:ascii="Arial" w:hAnsi="Arial" w:cs="Arial"/>
                      <w:b/>
                      <w:bCs/>
                      <w:color w:val="000000"/>
                      <w:sz w:val="15"/>
                      <w:szCs w:val="15"/>
                    </w:rPr>
                    <w:t>3</w:t>
                  </w:r>
                </w:p>
              </w:tc>
              <w:tc>
                <w:tcPr>
                  <w:tcW w:w="2024" w:type="dxa"/>
                  <w:tcMar>
                    <w:top w:w="60" w:type="dxa"/>
                    <w:left w:w="60" w:type="dxa"/>
                    <w:bottom w:w="60" w:type="dxa"/>
                    <w:right w:w="60" w:type="dxa"/>
                  </w:tcMar>
                  <w:hideMark/>
                </w:tcPr>
                <w:p w14:paraId="4BFEB6C9"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E-UTRAN - NR FR1 interruptions at NR SRS antenna port switching with more than 1 SRS symbol in asynchronous EN-DC</w:t>
                  </w:r>
                </w:p>
              </w:tc>
              <w:tc>
                <w:tcPr>
                  <w:tcW w:w="1396" w:type="dxa"/>
                  <w:tcMar>
                    <w:top w:w="60" w:type="dxa"/>
                    <w:left w:w="60" w:type="dxa"/>
                    <w:bottom w:w="60" w:type="dxa"/>
                    <w:right w:w="60" w:type="dxa"/>
                  </w:tcMar>
                  <w:hideMark/>
                </w:tcPr>
                <w:p w14:paraId="05B70DA5"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EN-DC tests with all NR cells in FR1</w:t>
                  </w:r>
                </w:p>
              </w:tc>
              <w:tc>
                <w:tcPr>
                  <w:tcW w:w="1780" w:type="dxa"/>
                  <w:tcMar>
                    <w:top w:w="60" w:type="dxa"/>
                    <w:left w:w="60" w:type="dxa"/>
                    <w:bottom w:w="60" w:type="dxa"/>
                    <w:right w:w="60" w:type="dxa"/>
                  </w:tcMar>
                  <w:hideMark/>
                </w:tcPr>
                <w:p w14:paraId="5A933780"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To verify the interruption of FR1 NR SRS antenna switching on LTE PCC and FR1 NR SCC for scenario 2</w:t>
                  </w:r>
                </w:p>
              </w:tc>
              <w:tc>
                <w:tcPr>
                  <w:tcW w:w="1096" w:type="dxa"/>
                  <w:tcMar>
                    <w:top w:w="60" w:type="dxa"/>
                    <w:left w:w="60" w:type="dxa"/>
                    <w:bottom w:w="60" w:type="dxa"/>
                    <w:right w:w="60" w:type="dxa"/>
                  </w:tcMar>
                  <w:hideMark/>
                </w:tcPr>
                <w:p w14:paraId="5CC50B0E"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A.4.5.2.x3</w:t>
                  </w:r>
                </w:p>
              </w:tc>
              <w:tc>
                <w:tcPr>
                  <w:tcW w:w="904" w:type="dxa"/>
                  <w:tcMar>
                    <w:top w:w="60" w:type="dxa"/>
                    <w:left w:w="60" w:type="dxa"/>
                    <w:bottom w:w="60" w:type="dxa"/>
                    <w:right w:w="60" w:type="dxa"/>
                  </w:tcMar>
                  <w:hideMark/>
                </w:tcPr>
                <w:p w14:paraId="0E4604F6"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Huawei</w:t>
                  </w:r>
                </w:p>
              </w:tc>
            </w:tr>
            <w:tr w:rsidR="00CA3766" w:rsidRPr="00CA3766" w14:paraId="66B8E31F" w14:textId="77777777" w:rsidTr="00693B43">
              <w:trPr>
                <w:trHeight w:val="820"/>
              </w:trPr>
              <w:tc>
                <w:tcPr>
                  <w:tcW w:w="845" w:type="dxa"/>
                  <w:shd w:val="clear" w:color="auto" w:fill="CACACA"/>
                  <w:tcMar>
                    <w:top w:w="60" w:type="dxa"/>
                    <w:left w:w="60" w:type="dxa"/>
                    <w:bottom w:w="60" w:type="dxa"/>
                    <w:right w:w="60" w:type="dxa"/>
                  </w:tcMar>
                  <w:hideMark/>
                </w:tcPr>
                <w:p w14:paraId="390B892F" w14:textId="77777777" w:rsidR="00CA3766" w:rsidRPr="00693B43" w:rsidRDefault="00CA3766" w:rsidP="00CA3766">
                  <w:pPr>
                    <w:spacing w:after="0"/>
                    <w:rPr>
                      <w:rFonts w:ascii="Arial" w:hAnsi="Arial" w:cs="Arial"/>
                      <w:sz w:val="15"/>
                      <w:szCs w:val="15"/>
                    </w:rPr>
                  </w:pPr>
                  <w:r w:rsidRPr="00693B43">
                    <w:rPr>
                      <w:rFonts w:ascii="Arial" w:hAnsi="Arial" w:cs="Arial"/>
                      <w:b/>
                      <w:bCs/>
                      <w:color w:val="000000"/>
                      <w:sz w:val="15"/>
                      <w:szCs w:val="15"/>
                    </w:rPr>
                    <w:lastRenderedPageBreak/>
                    <w:t>NA</w:t>
                  </w:r>
                </w:p>
              </w:tc>
              <w:tc>
                <w:tcPr>
                  <w:tcW w:w="2024" w:type="dxa"/>
                  <w:tcMar>
                    <w:top w:w="60" w:type="dxa"/>
                    <w:left w:w="60" w:type="dxa"/>
                    <w:bottom w:w="60" w:type="dxa"/>
                    <w:right w:w="60" w:type="dxa"/>
                  </w:tcMar>
                  <w:hideMark/>
                </w:tcPr>
                <w:p w14:paraId="0A9AB0BC"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No test is needed due to FR1+FR2 testing issue (SRS on FR1 and interruption on FR2).</w:t>
                  </w:r>
                </w:p>
              </w:tc>
              <w:tc>
                <w:tcPr>
                  <w:tcW w:w="1396" w:type="dxa"/>
                  <w:tcMar>
                    <w:top w:w="60" w:type="dxa"/>
                    <w:left w:w="60" w:type="dxa"/>
                    <w:bottom w:w="60" w:type="dxa"/>
                    <w:right w:w="60" w:type="dxa"/>
                  </w:tcMar>
                  <w:hideMark/>
                </w:tcPr>
                <w:p w14:paraId="6B7ADBE9"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EN-DC tests with one or more NR cells in FR2</w:t>
                  </w:r>
                </w:p>
              </w:tc>
              <w:tc>
                <w:tcPr>
                  <w:tcW w:w="1780" w:type="dxa"/>
                  <w:tcMar>
                    <w:top w:w="60" w:type="dxa"/>
                    <w:left w:w="60" w:type="dxa"/>
                    <w:bottom w:w="60" w:type="dxa"/>
                    <w:right w:w="60" w:type="dxa"/>
                  </w:tcMar>
                  <w:hideMark/>
                </w:tcPr>
                <w:p w14:paraId="63535BA6"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NA</w:t>
                  </w:r>
                </w:p>
              </w:tc>
              <w:tc>
                <w:tcPr>
                  <w:tcW w:w="1096" w:type="dxa"/>
                  <w:tcMar>
                    <w:top w:w="60" w:type="dxa"/>
                    <w:left w:w="60" w:type="dxa"/>
                    <w:bottom w:w="60" w:type="dxa"/>
                    <w:right w:w="60" w:type="dxa"/>
                  </w:tcMar>
                  <w:hideMark/>
                </w:tcPr>
                <w:p w14:paraId="0FEFDFA0"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NA</w:t>
                  </w:r>
                </w:p>
              </w:tc>
              <w:tc>
                <w:tcPr>
                  <w:tcW w:w="904" w:type="dxa"/>
                  <w:tcMar>
                    <w:top w:w="60" w:type="dxa"/>
                    <w:left w:w="60" w:type="dxa"/>
                    <w:bottom w:w="60" w:type="dxa"/>
                    <w:right w:w="60" w:type="dxa"/>
                  </w:tcMar>
                  <w:hideMark/>
                </w:tcPr>
                <w:p w14:paraId="0062BB52" w14:textId="77777777" w:rsidR="00CA3766" w:rsidRPr="00693B43" w:rsidRDefault="00CA3766" w:rsidP="00CA3766">
                  <w:pPr>
                    <w:spacing w:after="0"/>
                    <w:rPr>
                      <w:rFonts w:ascii="Arial" w:hAnsi="Arial" w:cs="Arial"/>
                      <w:sz w:val="15"/>
                      <w:szCs w:val="15"/>
                    </w:rPr>
                  </w:pPr>
                </w:p>
              </w:tc>
            </w:tr>
            <w:tr w:rsidR="00CA3766" w:rsidRPr="00CA3766" w14:paraId="653E5066" w14:textId="77777777" w:rsidTr="00693B43">
              <w:trPr>
                <w:trHeight w:val="929"/>
              </w:trPr>
              <w:tc>
                <w:tcPr>
                  <w:tcW w:w="845" w:type="dxa"/>
                  <w:shd w:val="clear" w:color="auto" w:fill="CACACA"/>
                  <w:tcMar>
                    <w:top w:w="60" w:type="dxa"/>
                    <w:left w:w="60" w:type="dxa"/>
                    <w:bottom w:w="60" w:type="dxa"/>
                    <w:right w:w="60" w:type="dxa"/>
                  </w:tcMar>
                  <w:hideMark/>
                </w:tcPr>
                <w:p w14:paraId="5DEE0E27" w14:textId="77777777" w:rsidR="00CA3766" w:rsidRPr="00693B43" w:rsidRDefault="00CA3766" w:rsidP="00CA3766">
                  <w:pPr>
                    <w:spacing w:after="0"/>
                    <w:rPr>
                      <w:rFonts w:ascii="Arial" w:hAnsi="Arial" w:cs="Arial"/>
                      <w:sz w:val="15"/>
                      <w:szCs w:val="15"/>
                    </w:rPr>
                  </w:pPr>
                  <w:r w:rsidRPr="00693B43">
                    <w:rPr>
                      <w:rFonts w:ascii="Arial" w:hAnsi="Arial" w:cs="Arial"/>
                      <w:b/>
                      <w:bCs/>
                      <w:color w:val="000000"/>
                      <w:sz w:val="15"/>
                      <w:szCs w:val="15"/>
                    </w:rPr>
                    <w:t>4</w:t>
                  </w:r>
                </w:p>
              </w:tc>
              <w:tc>
                <w:tcPr>
                  <w:tcW w:w="2024" w:type="dxa"/>
                  <w:tcMar>
                    <w:top w:w="60" w:type="dxa"/>
                    <w:left w:w="60" w:type="dxa"/>
                    <w:bottom w:w="60" w:type="dxa"/>
                    <w:right w:w="60" w:type="dxa"/>
                  </w:tcMar>
                  <w:hideMark/>
                </w:tcPr>
                <w:p w14:paraId="10A1D9FE"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NR FR1 interruptions at NR SRS antenna port switching with 1 SRS symbol in NR-CA</w:t>
                  </w:r>
                </w:p>
              </w:tc>
              <w:tc>
                <w:tcPr>
                  <w:tcW w:w="1396" w:type="dxa"/>
                  <w:tcMar>
                    <w:top w:w="60" w:type="dxa"/>
                    <w:left w:w="60" w:type="dxa"/>
                    <w:bottom w:w="60" w:type="dxa"/>
                    <w:right w:w="60" w:type="dxa"/>
                  </w:tcMar>
                  <w:hideMark/>
                </w:tcPr>
                <w:p w14:paraId="2C34A75D"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NR standalone tests with all NR cells in FR1</w:t>
                  </w:r>
                </w:p>
              </w:tc>
              <w:tc>
                <w:tcPr>
                  <w:tcW w:w="1780" w:type="dxa"/>
                  <w:tcMar>
                    <w:top w:w="60" w:type="dxa"/>
                    <w:left w:w="60" w:type="dxa"/>
                    <w:bottom w:w="60" w:type="dxa"/>
                    <w:right w:w="60" w:type="dxa"/>
                  </w:tcMar>
                  <w:hideMark/>
                </w:tcPr>
                <w:p w14:paraId="7B055633"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To verify the interruption of FR1 NR SRS antenna switching on FR1 NR SCC for scenario 1 (only sync case)</w:t>
                  </w:r>
                </w:p>
              </w:tc>
              <w:tc>
                <w:tcPr>
                  <w:tcW w:w="1096" w:type="dxa"/>
                  <w:tcMar>
                    <w:top w:w="60" w:type="dxa"/>
                    <w:left w:w="60" w:type="dxa"/>
                    <w:bottom w:w="60" w:type="dxa"/>
                    <w:right w:w="60" w:type="dxa"/>
                  </w:tcMar>
                  <w:hideMark/>
                </w:tcPr>
                <w:p w14:paraId="16C8E44E"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A.6.5.2.x1</w:t>
                  </w:r>
                </w:p>
              </w:tc>
              <w:tc>
                <w:tcPr>
                  <w:tcW w:w="904" w:type="dxa"/>
                  <w:tcMar>
                    <w:top w:w="60" w:type="dxa"/>
                    <w:left w:w="60" w:type="dxa"/>
                    <w:bottom w:w="60" w:type="dxa"/>
                    <w:right w:w="60" w:type="dxa"/>
                  </w:tcMar>
                  <w:hideMark/>
                </w:tcPr>
                <w:p w14:paraId="33EB4EE4"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vivo</w:t>
                  </w:r>
                </w:p>
              </w:tc>
            </w:tr>
            <w:tr w:rsidR="00CA3766" w:rsidRPr="00CA3766" w14:paraId="7696F44A" w14:textId="77777777" w:rsidTr="00693B43">
              <w:trPr>
                <w:trHeight w:val="937"/>
              </w:trPr>
              <w:tc>
                <w:tcPr>
                  <w:tcW w:w="845" w:type="dxa"/>
                  <w:shd w:val="clear" w:color="auto" w:fill="CACACA"/>
                  <w:tcMar>
                    <w:top w:w="60" w:type="dxa"/>
                    <w:left w:w="60" w:type="dxa"/>
                    <w:bottom w:w="60" w:type="dxa"/>
                    <w:right w:w="60" w:type="dxa"/>
                  </w:tcMar>
                  <w:hideMark/>
                </w:tcPr>
                <w:p w14:paraId="229F5583" w14:textId="77777777" w:rsidR="00CA3766" w:rsidRPr="00693B43" w:rsidRDefault="00CA3766" w:rsidP="00CA3766">
                  <w:pPr>
                    <w:spacing w:after="0"/>
                    <w:rPr>
                      <w:rFonts w:ascii="Arial" w:hAnsi="Arial" w:cs="Arial"/>
                      <w:sz w:val="15"/>
                      <w:szCs w:val="15"/>
                    </w:rPr>
                  </w:pPr>
                  <w:r w:rsidRPr="00693B43">
                    <w:rPr>
                      <w:rFonts w:ascii="Arial" w:hAnsi="Arial" w:cs="Arial"/>
                      <w:b/>
                      <w:bCs/>
                      <w:color w:val="000000"/>
                      <w:sz w:val="15"/>
                      <w:szCs w:val="15"/>
                    </w:rPr>
                    <w:t>5</w:t>
                  </w:r>
                </w:p>
              </w:tc>
              <w:tc>
                <w:tcPr>
                  <w:tcW w:w="2024" w:type="dxa"/>
                  <w:tcMar>
                    <w:top w:w="60" w:type="dxa"/>
                    <w:left w:w="60" w:type="dxa"/>
                    <w:bottom w:w="60" w:type="dxa"/>
                    <w:right w:w="60" w:type="dxa"/>
                  </w:tcMar>
                  <w:hideMark/>
                </w:tcPr>
                <w:p w14:paraId="55A0511D"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NR FR1 interruptions at NR SRS antenna port switching with more than 1 SRS symbol in NR-CA</w:t>
                  </w:r>
                </w:p>
              </w:tc>
              <w:tc>
                <w:tcPr>
                  <w:tcW w:w="1396" w:type="dxa"/>
                  <w:tcMar>
                    <w:top w:w="60" w:type="dxa"/>
                    <w:left w:w="60" w:type="dxa"/>
                    <w:bottom w:w="60" w:type="dxa"/>
                    <w:right w:w="60" w:type="dxa"/>
                  </w:tcMar>
                  <w:hideMark/>
                </w:tcPr>
                <w:p w14:paraId="0254AD2A"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NR standalone tests with all NR cells in FR1</w:t>
                  </w:r>
                </w:p>
              </w:tc>
              <w:tc>
                <w:tcPr>
                  <w:tcW w:w="1780" w:type="dxa"/>
                  <w:tcMar>
                    <w:top w:w="60" w:type="dxa"/>
                    <w:left w:w="60" w:type="dxa"/>
                    <w:bottom w:w="60" w:type="dxa"/>
                    <w:right w:w="60" w:type="dxa"/>
                  </w:tcMar>
                  <w:hideMark/>
                </w:tcPr>
                <w:p w14:paraId="0583DFC1"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To verify the interruption of FR1 NR SRS antenna switching on FR1 NR SCC for scenario 2</w:t>
                  </w:r>
                </w:p>
              </w:tc>
              <w:tc>
                <w:tcPr>
                  <w:tcW w:w="1096" w:type="dxa"/>
                  <w:tcMar>
                    <w:top w:w="60" w:type="dxa"/>
                    <w:left w:w="60" w:type="dxa"/>
                    <w:bottom w:w="60" w:type="dxa"/>
                    <w:right w:w="60" w:type="dxa"/>
                  </w:tcMar>
                  <w:hideMark/>
                </w:tcPr>
                <w:p w14:paraId="2F2BAB22"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A.6.5.2.x2</w:t>
                  </w:r>
                </w:p>
              </w:tc>
              <w:tc>
                <w:tcPr>
                  <w:tcW w:w="904" w:type="dxa"/>
                  <w:tcMar>
                    <w:top w:w="60" w:type="dxa"/>
                    <w:left w:w="60" w:type="dxa"/>
                    <w:bottom w:w="60" w:type="dxa"/>
                    <w:right w:w="60" w:type="dxa"/>
                  </w:tcMar>
                  <w:hideMark/>
                </w:tcPr>
                <w:p w14:paraId="395114C7"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Intel</w:t>
                  </w:r>
                </w:p>
              </w:tc>
            </w:tr>
            <w:tr w:rsidR="00CA3766" w:rsidRPr="00CA3766" w14:paraId="6EDCBB80" w14:textId="77777777" w:rsidTr="00693B43">
              <w:trPr>
                <w:trHeight w:val="820"/>
              </w:trPr>
              <w:tc>
                <w:tcPr>
                  <w:tcW w:w="845" w:type="dxa"/>
                  <w:shd w:val="clear" w:color="auto" w:fill="CACACA"/>
                  <w:tcMar>
                    <w:top w:w="60" w:type="dxa"/>
                    <w:left w:w="60" w:type="dxa"/>
                    <w:bottom w:w="60" w:type="dxa"/>
                    <w:right w:w="60" w:type="dxa"/>
                  </w:tcMar>
                  <w:hideMark/>
                </w:tcPr>
                <w:p w14:paraId="1826A2E3" w14:textId="77777777" w:rsidR="00CA3766" w:rsidRPr="00693B43" w:rsidRDefault="00CA3766" w:rsidP="00CA3766">
                  <w:pPr>
                    <w:spacing w:after="0"/>
                    <w:rPr>
                      <w:rFonts w:ascii="Arial" w:hAnsi="Arial" w:cs="Arial"/>
                      <w:sz w:val="15"/>
                      <w:szCs w:val="15"/>
                    </w:rPr>
                  </w:pPr>
                  <w:r w:rsidRPr="00693B43">
                    <w:rPr>
                      <w:rFonts w:ascii="Arial" w:hAnsi="Arial" w:cs="Arial"/>
                      <w:b/>
                      <w:bCs/>
                      <w:color w:val="000000"/>
                      <w:sz w:val="15"/>
                      <w:szCs w:val="15"/>
                    </w:rPr>
                    <w:t>NA</w:t>
                  </w:r>
                </w:p>
              </w:tc>
              <w:tc>
                <w:tcPr>
                  <w:tcW w:w="2024" w:type="dxa"/>
                  <w:tcMar>
                    <w:top w:w="60" w:type="dxa"/>
                    <w:left w:w="60" w:type="dxa"/>
                    <w:bottom w:w="60" w:type="dxa"/>
                    <w:right w:w="60" w:type="dxa"/>
                  </w:tcMar>
                  <w:hideMark/>
                </w:tcPr>
                <w:p w14:paraId="1D439670"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No test is needed due to FR1+FR2 testing issue (SRS on FR1 and interruption on FR2).</w:t>
                  </w:r>
                </w:p>
              </w:tc>
              <w:tc>
                <w:tcPr>
                  <w:tcW w:w="1396" w:type="dxa"/>
                  <w:tcMar>
                    <w:top w:w="60" w:type="dxa"/>
                    <w:left w:w="60" w:type="dxa"/>
                    <w:bottom w:w="60" w:type="dxa"/>
                    <w:right w:w="60" w:type="dxa"/>
                  </w:tcMar>
                  <w:hideMark/>
                </w:tcPr>
                <w:p w14:paraId="44EF1477"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NR standalone tests with one or more NR cells in FR2 (NR CA and NR-DC)</w:t>
                  </w:r>
                </w:p>
              </w:tc>
              <w:tc>
                <w:tcPr>
                  <w:tcW w:w="1780" w:type="dxa"/>
                  <w:tcMar>
                    <w:top w:w="60" w:type="dxa"/>
                    <w:left w:w="60" w:type="dxa"/>
                    <w:bottom w:w="60" w:type="dxa"/>
                    <w:right w:w="60" w:type="dxa"/>
                  </w:tcMar>
                  <w:hideMark/>
                </w:tcPr>
                <w:p w14:paraId="22F0E18A"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NA</w:t>
                  </w:r>
                </w:p>
              </w:tc>
              <w:tc>
                <w:tcPr>
                  <w:tcW w:w="1096" w:type="dxa"/>
                  <w:tcMar>
                    <w:top w:w="60" w:type="dxa"/>
                    <w:left w:w="60" w:type="dxa"/>
                    <w:bottom w:w="60" w:type="dxa"/>
                    <w:right w:w="60" w:type="dxa"/>
                  </w:tcMar>
                  <w:hideMark/>
                </w:tcPr>
                <w:p w14:paraId="0E09297A" w14:textId="77777777" w:rsidR="00CA3766" w:rsidRPr="00693B43" w:rsidRDefault="00CA3766" w:rsidP="00CA3766">
                  <w:pPr>
                    <w:spacing w:after="0"/>
                    <w:rPr>
                      <w:rFonts w:ascii="Arial" w:hAnsi="Arial" w:cs="Arial"/>
                      <w:sz w:val="15"/>
                      <w:szCs w:val="15"/>
                    </w:rPr>
                  </w:pPr>
                  <w:r w:rsidRPr="00693B43">
                    <w:rPr>
                      <w:rFonts w:ascii="Arial" w:hAnsi="Arial" w:cs="Arial"/>
                      <w:color w:val="000000"/>
                      <w:sz w:val="15"/>
                      <w:szCs w:val="15"/>
                    </w:rPr>
                    <w:t>NA</w:t>
                  </w:r>
                </w:p>
              </w:tc>
              <w:tc>
                <w:tcPr>
                  <w:tcW w:w="904" w:type="dxa"/>
                  <w:tcMar>
                    <w:top w:w="60" w:type="dxa"/>
                    <w:left w:w="60" w:type="dxa"/>
                    <w:bottom w:w="60" w:type="dxa"/>
                    <w:right w:w="60" w:type="dxa"/>
                  </w:tcMar>
                  <w:hideMark/>
                </w:tcPr>
                <w:p w14:paraId="1088E598" w14:textId="77777777" w:rsidR="00CA3766" w:rsidRPr="00693B43" w:rsidRDefault="00CA3766" w:rsidP="00CA3766">
                  <w:pPr>
                    <w:spacing w:after="0"/>
                    <w:rPr>
                      <w:rFonts w:ascii="Arial" w:hAnsi="Arial" w:cs="Arial"/>
                      <w:sz w:val="15"/>
                      <w:szCs w:val="15"/>
                    </w:rPr>
                  </w:pPr>
                </w:p>
              </w:tc>
            </w:tr>
            <w:tr w:rsidR="00CA3766" w:rsidRPr="00CA3766" w14:paraId="7A9E6493" w14:textId="77777777" w:rsidTr="00693B43">
              <w:trPr>
                <w:trHeight w:val="1046"/>
              </w:trPr>
              <w:tc>
                <w:tcPr>
                  <w:tcW w:w="845" w:type="dxa"/>
                  <w:shd w:val="clear" w:color="auto" w:fill="CACACA"/>
                  <w:tcMar>
                    <w:top w:w="60" w:type="dxa"/>
                    <w:left w:w="60" w:type="dxa"/>
                    <w:bottom w:w="60" w:type="dxa"/>
                    <w:right w:w="60" w:type="dxa"/>
                  </w:tcMar>
                  <w:hideMark/>
                </w:tcPr>
                <w:p w14:paraId="2512220D"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b/>
                      <w:bCs/>
                      <w:strike/>
                      <w:color w:val="000000"/>
                      <w:sz w:val="15"/>
                      <w:szCs w:val="15"/>
                      <w:highlight w:val="yellow"/>
                    </w:rPr>
                    <w:t>6</w:t>
                  </w:r>
                </w:p>
              </w:tc>
              <w:tc>
                <w:tcPr>
                  <w:tcW w:w="2024" w:type="dxa"/>
                  <w:tcMar>
                    <w:top w:w="60" w:type="dxa"/>
                    <w:left w:w="60" w:type="dxa"/>
                    <w:bottom w:w="60" w:type="dxa"/>
                    <w:right w:w="60" w:type="dxa"/>
                  </w:tcMar>
                  <w:hideMark/>
                </w:tcPr>
                <w:p w14:paraId="43B10CA3"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strike/>
                      <w:color w:val="000000"/>
                      <w:sz w:val="15"/>
                      <w:szCs w:val="15"/>
                      <w:highlight w:val="yellow"/>
                    </w:rPr>
                    <w:t>NR FR1 - E-UTRAN interruptions at NR SRS antenna port switching with 1 SRS symbol in synchronous NE-DC</w:t>
                  </w:r>
                </w:p>
              </w:tc>
              <w:tc>
                <w:tcPr>
                  <w:tcW w:w="1396" w:type="dxa"/>
                  <w:tcMar>
                    <w:top w:w="60" w:type="dxa"/>
                    <w:left w:w="60" w:type="dxa"/>
                    <w:bottom w:w="60" w:type="dxa"/>
                    <w:right w:w="60" w:type="dxa"/>
                  </w:tcMar>
                  <w:hideMark/>
                </w:tcPr>
                <w:p w14:paraId="7A3EA0BA"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strike/>
                      <w:color w:val="000000"/>
                      <w:sz w:val="15"/>
                      <w:szCs w:val="15"/>
                      <w:highlight w:val="yellow"/>
                    </w:rPr>
                    <w:t>NE-DC with all NR cells in FR1</w:t>
                  </w:r>
                </w:p>
              </w:tc>
              <w:tc>
                <w:tcPr>
                  <w:tcW w:w="1780" w:type="dxa"/>
                  <w:tcMar>
                    <w:top w:w="60" w:type="dxa"/>
                    <w:left w:w="60" w:type="dxa"/>
                    <w:bottom w:w="60" w:type="dxa"/>
                    <w:right w:w="60" w:type="dxa"/>
                  </w:tcMar>
                  <w:hideMark/>
                </w:tcPr>
                <w:p w14:paraId="4FA905C4"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strike/>
                      <w:color w:val="000000"/>
                      <w:sz w:val="15"/>
                      <w:szCs w:val="15"/>
                      <w:highlight w:val="yellow"/>
                    </w:rPr>
                    <w:t>To verify the interruption of FR1 NR SRS antenna switching on LTE PSCC and FR1 NR SCC for scenario 1 sync case</w:t>
                  </w:r>
                </w:p>
              </w:tc>
              <w:tc>
                <w:tcPr>
                  <w:tcW w:w="1096" w:type="dxa"/>
                  <w:tcMar>
                    <w:top w:w="60" w:type="dxa"/>
                    <w:left w:w="60" w:type="dxa"/>
                    <w:bottom w:w="60" w:type="dxa"/>
                    <w:right w:w="60" w:type="dxa"/>
                  </w:tcMar>
                  <w:hideMark/>
                </w:tcPr>
                <w:p w14:paraId="224F1655"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strike/>
                      <w:color w:val="000000"/>
                      <w:sz w:val="15"/>
                      <w:szCs w:val="15"/>
                      <w:highlight w:val="yellow"/>
                    </w:rPr>
                    <w:t>A.4A.3.1.x1</w:t>
                  </w:r>
                </w:p>
              </w:tc>
              <w:tc>
                <w:tcPr>
                  <w:tcW w:w="904" w:type="dxa"/>
                  <w:tcMar>
                    <w:top w:w="60" w:type="dxa"/>
                    <w:left w:w="60" w:type="dxa"/>
                    <w:bottom w:w="60" w:type="dxa"/>
                    <w:right w:w="60" w:type="dxa"/>
                  </w:tcMar>
                  <w:hideMark/>
                </w:tcPr>
                <w:p w14:paraId="4F188475"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strike/>
                      <w:color w:val="000000"/>
                      <w:sz w:val="15"/>
                      <w:szCs w:val="15"/>
                      <w:highlight w:val="yellow"/>
                    </w:rPr>
                    <w:t>OPPO</w:t>
                  </w:r>
                </w:p>
              </w:tc>
            </w:tr>
            <w:tr w:rsidR="00CA3766" w:rsidRPr="00CA3766" w14:paraId="45CD627F" w14:textId="77777777" w:rsidTr="00693B43">
              <w:trPr>
                <w:trHeight w:val="1054"/>
              </w:trPr>
              <w:tc>
                <w:tcPr>
                  <w:tcW w:w="845" w:type="dxa"/>
                  <w:shd w:val="clear" w:color="auto" w:fill="CACACA"/>
                  <w:tcMar>
                    <w:top w:w="60" w:type="dxa"/>
                    <w:left w:w="60" w:type="dxa"/>
                    <w:bottom w:w="60" w:type="dxa"/>
                    <w:right w:w="60" w:type="dxa"/>
                  </w:tcMar>
                  <w:hideMark/>
                </w:tcPr>
                <w:p w14:paraId="29856712"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b/>
                      <w:bCs/>
                      <w:strike/>
                      <w:color w:val="000000"/>
                      <w:sz w:val="15"/>
                      <w:szCs w:val="15"/>
                      <w:highlight w:val="yellow"/>
                    </w:rPr>
                    <w:t>7</w:t>
                  </w:r>
                </w:p>
              </w:tc>
              <w:tc>
                <w:tcPr>
                  <w:tcW w:w="2024" w:type="dxa"/>
                  <w:tcMar>
                    <w:top w:w="60" w:type="dxa"/>
                    <w:left w:w="60" w:type="dxa"/>
                    <w:bottom w:w="60" w:type="dxa"/>
                    <w:right w:w="60" w:type="dxa"/>
                  </w:tcMar>
                  <w:hideMark/>
                </w:tcPr>
                <w:p w14:paraId="7DCFE731"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strike/>
                      <w:color w:val="000000"/>
                      <w:sz w:val="15"/>
                      <w:szCs w:val="15"/>
                      <w:highlight w:val="yellow"/>
                    </w:rPr>
                    <w:t>NR FR1 - E-UTRAN interruptions at NR SRS antenna port switching with 1 SRS symbol in asynchronous NE-DC</w:t>
                  </w:r>
                </w:p>
              </w:tc>
              <w:tc>
                <w:tcPr>
                  <w:tcW w:w="1396" w:type="dxa"/>
                  <w:tcMar>
                    <w:top w:w="60" w:type="dxa"/>
                    <w:left w:w="60" w:type="dxa"/>
                    <w:bottom w:w="60" w:type="dxa"/>
                    <w:right w:w="60" w:type="dxa"/>
                  </w:tcMar>
                  <w:hideMark/>
                </w:tcPr>
                <w:p w14:paraId="2BE531D9"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strike/>
                      <w:color w:val="000000"/>
                      <w:sz w:val="15"/>
                      <w:szCs w:val="15"/>
                      <w:highlight w:val="yellow"/>
                    </w:rPr>
                    <w:t>NE-DC with all NR cells in FR1</w:t>
                  </w:r>
                </w:p>
              </w:tc>
              <w:tc>
                <w:tcPr>
                  <w:tcW w:w="1780" w:type="dxa"/>
                  <w:tcMar>
                    <w:top w:w="60" w:type="dxa"/>
                    <w:left w:w="60" w:type="dxa"/>
                    <w:bottom w:w="60" w:type="dxa"/>
                    <w:right w:w="60" w:type="dxa"/>
                  </w:tcMar>
                  <w:hideMark/>
                </w:tcPr>
                <w:p w14:paraId="12B60CCE"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strike/>
                      <w:color w:val="000000"/>
                      <w:sz w:val="15"/>
                      <w:szCs w:val="15"/>
                      <w:highlight w:val="yellow"/>
                    </w:rPr>
                    <w:t>To verify the interruption of FR1 NR SRS antenna switching on LTE PSCC and FR1 NR SCC for scenario 1 async case</w:t>
                  </w:r>
                </w:p>
              </w:tc>
              <w:tc>
                <w:tcPr>
                  <w:tcW w:w="1096" w:type="dxa"/>
                  <w:tcMar>
                    <w:top w:w="60" w:type="dxa"/>
                    <w:left w:w="60" w:type="dxa"/>
                    <w:bottom w:w="60" w:type="dxa"/>
                    <w:right w:w="60" w:type="dxa"/>
                  </w:tcMar>
                  <w:hideMark/>
                </w:tcPr>
                <w:p w14:paraId="6D15EC70"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strike/>
                      <w:color w:val="000000"/>
                      <w:sz w:val="15"/>
                      <w:szCs w:val="15"/>
                      <w:highlight w:val="yellow"/>
                    </w:rPr>
                    <w:t>A.4A.3.1.x2</w:t>
                  </w:r>
                </w:p>
              </w:tc>
              <w:tc>
                <w:tcPr>
                  <w:tcW w:w="904" w:type="dxa"/>
                  <w:tcMar>
                    <w:top w:w="60" w:type="dxa"/>
                    <w:left w:w="60" w:type="dxa"/>
                    <w:bottom w:w="60" w:type="dxa"/>
                    <w:right w:w="60" w:type="dxa"/>
                  </w:tcMar>
                  <w:hideMark/>
                </w:tcPr>
                <w:p w14:paraId="7D1C67F7"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strike/>
                      <w:color w:val="000000"/>
                      <w:sz w:val="15"/>
                      <w:szCs w:val="15"/>
                      <w:highlight w:val="yellow"/>
                    </w:rPr>
                    <w:t>Xiaomi</w:t>
                  </w:r>
                </w:p>
              </w:tc>
            </w:tr>
            <w:tr w:rsidR="00CA3766" w:rsidRPr="00CA3766" w14:paraId="0670A6EF" w14:textId="77777777" w:rsidTr="00693B43">
              <w:trPr>
                <w:trHeight w:val="1171"/>
              </w:trPr>
              <w:tc>
                <w:tcPr>
                  <w:tcW w:w="845" w:type="dxa"/>
                  <w:shd w:val="clear" w:color="auto" w:fill="CACACA"/>
                  <w:tcMar>
                    <w:top w:w="60" w:type="dxa"/>
                    <w:left w:w="60" w:type="dxa"/>
                    <w:bottom w:w="60" w:type="dxa"/>
                    <w:right w:w="60" w:type="dxa"/>
                  </w:tcMar>
                  <w:hideMark/>
                </w:tcPr>
                <w:p w14:paraId="73486E09"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b/>
                      <w:bCs/>
                      <w:strike/>
                      <w:color w:val="000000"/>
                      <w:sz w:val="15"/>
                      <w:szCs w:val="15"/>
                      <w:highlight w:val="yellow"/>
                    </w:rPr>
                    <w:t>8</w:t>
                  </w:r>
                </w:p>
              </w:tc>
              <w:tc>
                <w:tcPr>
                  <w:tcW w:w="2024" w:type="dxa"/>
                  <w:tcMar>
                    <w:top w:w="60" w:type="dxa"/>
                    <w:left w:w="60" w:type="dxa"/>
                    <w:bottom w:w="60" w:type="dxa"/>
                    <w:right w:w="60" w:type="dxa"/>
                  </w:tcMar>
                  <w:hideMark/>
                </w:tcPr>
                <w:p w14:paraId="3CB24F8C"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strike/>
                      <w:color w:val="000000"/>
                      <w:sz w:val="15"/>
                      <w:szCs w:val="15"/>
                      <w:highlight w:val="yellow"/>
                    </w:rPr>
                    <w:t>NR FR1 - E-UTRAN interruptions at NR SRS antenna port switching with more than 1 SRS symbol in asynchronous NE-DC</w:t>
                  </w:r>
                </w:p>
              </w:tc>
              <w:tc>
                <w:tcPr>
                  <w:tcW w:w="1396" w:type="dxa"/>
                  <w:tcMar>
                    <w:top w:w="60" w:type="dxa"/>
                    <w:left w:w="60" w:type="dxa"/>
                    <w:bottom w:w="60" w:type="dxa"/>
                    <w:right w:w="60" w:type="dxa"/>
                  </w:tcMar>
                  <w:hideMark/>
                </w:tcPr>
                <w:p w14:paraId="1FA28680"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strike/>
                      <w:color w:val="000000"/>
                      <w:sz w:val="15"/>
                      <w:szCs w:val="15"/>
                      <w:highlight w:val="yellow"/>
                    </w:rPr>
                    <w:t>NE-DC with all NR cells in FR1</w:t>
                  </w:r>
                </w:p>
              </w:tc>
              <w:tc>
                <w:tcPr>
                  <w:tcW w:w="1780" w:type="dxa"/>
                  <w:tcMar>
                    <w:top w:w="60" w:type="dxa"/>
                    <w:left w:w="60" w:type="dxa"/>
                    <w:bottom w:w="60" w:type="dxa"/>
                    <w:right w:w="60" w:type="dxa"/>
                  </w:tcMar>
                  <w:hideMark/>
                </w:tcPr>
                <w:p w14:paraId="390EB1C5"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strike/>
                      <w:color w:val="000000"/>
                      <w:sz w:val="15"/>
                      <w:szCs w:val="15"/>
                      <w:highlight w:val="yellow"/>
                    </w:rPr>
                    <w:t>To verify the interruption of FR1 NR SRS antenna switching on LTE PSCC and FR1 NR SCC for scenario 2</w:t>
                  </w:r>
                </w:p>
              </w:tc>
              <w:tc>
                <w:tcPr>
                  <w:tcW w:w="1096" w:type="dxa"/>
                  <w:tcMar>
                    <w:top w:w="60" w:type="dxa"/>
                    <w:left w:w="60" w:type="dxa"/>
                    <w:bottom w:w="60" w:type="dxa"/>
                    <w:right w:w="60" w:type="dxa"/>
                  </w:tcMar>
                  <w:hideMark/>
                </w:tcPr>
                <w:p w14:paraId="03C6A12C"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strike/>
                      <w:color w:val="000000"/>
                      <w:sz w:val="15"/>
                      <w:szCs w:val="15"/>
                      <w:highlight w:val="yellow"/>
                    </w:rPr>
                    <w:t>A.4A.3.1.x3</w:t>
                  </w:r>
                </w:p>
              </w:tc>
              <w:tc>
                <w:tcPr>
                  <w:tcW w:w="904" w:type="dxa"/>
                  <w:tcMar>
                    <w:top w:w="60" w:type="dxa"/>
                    <w:left w:w="60" w:type="dxa"/>
                    <w:bottom w:w="60" w:type="dxa"/>
                    <w:right w:w="60" w:type="dxa"/>
                  </w:tcMar>
                  <w:hideMark/>
                </w:tcPr>
                <w:p w14:paraId="7621B6D9" w14:textId="77777777" w:rsidR="00CA3766" w:rsidRPr="00693B43" w:rsidRDefault="00CA3766" w:rsidP="00CA3766">
                  <w:pPr>
                    <w:spacing w:after="0"/>
                    <w:rPr>
                      <w:rFonts w:ascii="Arial" w:hAnsi="Arial" w:cs="Arial"/>
                      <w:strike/>
                      <w:sz w:val="15"/>
                      <w:szCs w:val="15"/>
                      <w:highlight w:val="yellow"/>
                    </w:rPr>
                  </w:pPr>
                  <w:r w:rsidRPr="00693B43">
                    <w:rPr>
                      <w:rFonts w:ascii="Arial" w:hAnsi="Arial" w:cs="Arial"/>
                      <w:strike/>
                      <w:color w:val="000000"/>
                      <w:sz w:val="15"/>
                      <w:szCs w:val="15"/>
                      <w:highlight w:val="yellow"/>
                    </w:rPr>
                    <w:t>MTK</w:t>
                  </w:r>
                </w:p>
              </w:tc>
            </w:tr>
          </w:tbl>
          <w:p w14:paraId="58BEF465" w14:textId="77777777" w:rsidR="00CA3766" w:rsidRDefault="00CA3766" w:rsidP="00E312C7">
            <w:pPr>
              <w:rPr>
                <w:rFonts w:eastAsiaTheme="minorEastAsia"/>
                <w:i/>
                <w:lang w:val="en-US" w:eastAsia="zh-CN"/>
              </w:rPr>
            </w:pPr>
          </w:p>
          <w:p w14:paraId="14499118" w14:textId="77777777" w:rsidR="00DF7BAA" w:rsidRPr="00BE605B" w:rsidRDefault="00DF7BAA" w:rsidP="00E312C7">
            <w:pPr>
              <w:rPr>
                <w:rFonts w:eastAsiaTheme="minorEastAsia"/>
                <w:i/>
                <w:lang w:val="en-US" w:eastAsia="zh-CN"/>
              </w:rPr>
            </w:pPr>
            <w:r w:rsidRPr="00BE605B">
              <w:rPr>
                <w:rFonts w:eastAsiaTheme="minorEastAsia"/>
                <w:i/>
                <w:lang w:val="en-US" w:eastAsia="zh-CN"/>
              </w:rPr>
              <w:t>Recommendations</w:t>
            </w:r>
            <w:r w:rsidRPr="00BE605B">
              <w:rPr>
                <w:rFonts w:eastAsiaTheme="minorEastAsia" w:hint="eastAsia"/>
                <w:i/>
                <w:lang w:val="en-US" w:eastAsia="zh-CN"/>
              </w:rPr>
              <w:t xml:space="preserve"> for 2</w:t>
            </w:r>
            <w:r w:rsidRPr="00BE605B">
              <w:rPr>
                <w:rFonts w:eastAsiaTheme="minorEastAsia" w:hint="eastAsia"/>
                <w:i/>
                <w:vertAlign w:val="superscript"/>
                <w:lang w:val="en-US" w:eastAsia="zh-CN"/>
              </w:rPr>
              <w:t>nd</w:t>
            </w:r>
            <w:r w:rsidRPr="00BE605B">
              <w:rPr>
                <w:rFonts w:eastAsiaTheme="minorEastAsia" w:hint="eastAsia"/>
                <w:i/>
                <w:lang w:val="en-US" w:eastAsia="zh-CN"/>
              </w:rPr>
              <w:t xml:space="preserve"> round:</w:t>
            </w:r>
          </w:p>
          <w:p w14:paraId="1C63A2DD" w14:textId="77777777" w:rsidR="00CA3766" w:rsidRDefault="00CA3766" w:rsidP="00E312C7">
            <w:pPr>
              <w:pStyle w:val="ListParagraph"/>
              <w:numPr>
                <w:ilvl w:val="0"/>
                <w:numId w:val="1"/>
              </w:numPr>
              <w:overflowPunct/>
              <w:autoSpaceDE/>
              <w:autoSpaceDN/>
              <w:adjustRightInd/>
              <w:spacing w:after="120" w:line="259" w:lineRule="auto"/>
              <w:ind w:firstLineChars="0"/>
              <w:jc w:val="both"/>
              <w:textAlignment w:val="auto"/>
              <w:rPr>
                <w:rFonts w:eastAsiaTheme="minorEastAsia"/>
                <w:iCs/>
                <w:lang w:val="en-US" w:eastAsia="zh-CN"/>
              </w:rPr>
            </w:pPr>
            <w:r>
              <w:rPr>
                <w:rFonts w:eastAsiaTheme="minorEastAsia"/>
                <w:iCs/>
                <w:lang w:val="en-US" w:eastAsia="zh-CN"/>
              </w:rPr>
              <w:t>Continue the discussion in 2</w:t>
            </w:r>
            <w:r w:rsidRPr="00693B43">
              <w:rPr>
                <w:rFonts w:eastAsiaTheme="minorEastAsia"/>
                <w:iCs/>
                <w:vertAlign w:val="superscript"/>
                <w:lang w:val="en-US" w:eastAsia="zh-CN"/>
              </w:rPr>
              <w:t>nd</w:t>
            </w:r>
            <w:r>
              <w:rPr>
                <w:rFonts w:eastAsiaTheme="minorEastAsia"/>
                <w:iCs/>
                <w:lang w:val="en-US" w:eastAsia="zh-CN"/>
              </w:rPr>
              <w:t xml:space="preserve"> round, </w:t>
            </w:r>
          </w:p>
          <w:p w14:paraId="2B94233F" w14:textId="77777777" w:rsidR="00CA3766" w:rsidRDefault="00CA3766" w:rsidP="00CA3766">
            <w:pPr>
              <w:pStyle w:val="ListParagraph"/>
              <w:numPr>
                <w:ilvl w:val="1"/>
                <w:numId w:val="1"/>
              </w:numPr>
              <w:overflowPunct/>
              <w:autoSpaceDE/>
              <w:autoSpaceDN/>
              <w:adjustRightInd/>
              <w:spacing w:after="120" w:line="259" w:lineRule="auto"/>
              <w:ind w:firstLineChars="0"/>
              <w:jc w:val="both"/>
              <w:textAlignment w:val="auto"/>
              <w:rPr>
                <w:rFonts w:eastAsiaTheme="minorEastAsia"/>
                <w:iCs/>
                <w:lang w:val="en-US" w:eastAsia="zh-CN"/>
              </w:rPr>
            </w:pPr>
            <w:r>
              <w:rPr>
                <w:rFonts w:eastAsiaTheme="minorEastAsia"/>
                <w:iCs/>
                <w:lang w:val="en-US" w:eastAsia="zh-CN"/>
              </w:rPr>
              <w:t>Moderator removed NE-DC related test cases based on 1</w:t>
            </w:r>
            <w:r w:rsidRPr="00693B43">
              <w:rPr>
                <w:rFonts w:eastAsiaTheme="minorEastAsia"/>
                <w:iCs/>
                <w:vertAlign w:val="superscript"/>
                <w:lang w:val="en-US" w:eastAsia="zh-CN"/>
              </w:rPr>
              <w:t>st</w:t>
            </w:r>
            <w:r>
              <w:rPr>
                <w:rFonts w:eastAsiaTheme="minorEastAsia"/>
                <w:iCs/>
                <w:lang w:val="en-US" w:eastAsia="zh-CN"/>
              </w:rPr>
              <w:t xml:space="preserve"> round discussion,  but please companies comment in case anything wrong</w:t>
            </w:r>
          </w:p>
          <w:p w14:paraId="4845C2C4" w14:textId="02CEE1CD" w:rsidR="00DF7BAA" w:rsidRPr="00693B43" w:rsidRDefault="00CA3766" w:rsidP="00693B43">
            <w:pPr>
              <w:pStyle w:val="ListParagraph"/>
              <w:numPr>
                <w:ilvl w:val="1"/>
                <w:numId w:val="1"/>
              </w:numPr>
              <w:overflowPunct/>
              <w:autoSpaceDE/>
              <w:autoSpaceDN/>
              <w:adjustRightInd/>
              <w:spacing w:after="120" w:line="259" w:lineRule="auto"/>
              <w:ind w:firstLineChars="0"/>
              <w:jc w:val="both"/>
              <w:textAlignment w:val="auto"/>
              <w:rPr>
                <w:rFonts w:eastAsiaTheme="minorEastAsia"/>
                <w:iCs/>
                <w:lang w:val="en-US" w:eastAsia="zh-CN"/>
              </w:rPr>
            </w:pPr>
            <w:r>
              <w:rPr>
                <w:rFonts w:eastAsiaTheme="minorEastAsia"/>
                <w:iCs/>
                <w:lang w:val="en-US" w:eastAsia="zh-CN"/>
              </w:rPr>
              <w:t>Whether or not  scenario 1 sync case is tested is up to the discussion on above issues</w:t>
            </w:r>
          </w:p>
        </w:tc>
      </w:tr>
    </w:tbl>
    <w:p w14:paraId="318FE3BB" w14:textId="77777777" w:rsidR="00DF7BAA" w:rsidRDefault="00DF7BAA" w:rsidP="00A72BC8">
      <w:pPr>
        <w:rPr>
          <w:i/>
          <w:color w:val="0070C0"/>
          <w:lang w:eastAsia="zh-CN"/>
        </w:rPr>
      </w:pPr>
    </w:p>
    <w:p w14:paraId="6ADC2540" w14:textId="77777777" w:rsidR="00D16ECD" w:rsidRPr="00805BE8" w:rsidRDefault="00D16ECD" w:rsidP="00A72BC8">
      <w:pPr>
        <w:rPr>
          <w:i/>
          <w:color w:val="0070C0"/>
          <w:lang w:eastAsia="zh-CN"/>
        </w:rPr>
      </w:pPr>
    </w:p>
    <w:p w14:paraId="71F9B4BF" w14:textId="77777777" w:rsidR="00A72BC8" w:rsidRPr="00805BE8" w:rsidRDefault="00A72BC8" w:rsidP="00A72BC8">
      <w:pPr>
        <w:pStyle w:val="Heading3"/>
      </w:pPr>
      <w:r w:rsidRPr="00805BE8">
        <w:t>CRs/TPs</w:t>
      </w:r>
    </w:p>
    <w:p w14:paraId="13980012" w14:textId="77777777" w:rsidR="00A72BC8" w:rsidRPr="00805BE8" w:rsidRDefault="00A72BC8" w:rsidP="00A72BC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A72BC8" w:rsidRPr="00004165" w14:paraId="69658C04" w14:textId="77777777" w:rsidTr="003B432B">
        <w:tc>
          <w:tcPr>
            <w:tcW w:w="1242" w:type="dxa"/>
          </w:tcPr>
          <w:p w14:paraId="49476F9B" w14:textId="77777777" w:rsidR="00A72BC8" w:rsidRPr="00805BE8" w:rsidRDefault="00A72BC8" w:rsidP="003B432B">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4916892" w14:textId="77777777" w:rsidR="00A72BC8" w:rsidRPr="00805BE8" w:rsidRDefault="00A72BC8" w:rsidP="003B432B">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A72BC8" w14:paraId="3139CACF" w14:textId="77777777" w:rsidTr="003B432B">
        <w:tc>
          <w:tcPr>
            <w:tcW w:w="1242" w:type="dxa"/>
          </w:tcPr>
          <w:p w14:paraId="77B973A1" w14:textId="77777777" w:rsidR="00A72BC8" w:rsidRPr="003418CB" w:rsidRDefault="00A72BC8" w:rsidP="003B432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095E332" w14:textId="77777777" w:rsidR="00A72BC8" w:rsidRPr="003418CB" w:rsidRDefault="00A72BC8" w:rsidP="003B432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1263248" w14:textId="77777777" w:rsidR="00A72BC8" w:rsidRPr="003418CB" w:rsidRDefault="00A72BC8" w:rsidP="00A72BC8">
      <w:pPr>
        <w:rPr>
          <w:color w:val="0070C0"/>
          <w:lang w:val="en-US" w:eastAsia="zh-CN"/>
        </w:rPr>
      </w:pPr>
    </w:p>
    <w:p w14:paraId="0163A7C9" w14:textId="77777777" w:rsidR="00A72BC8" w:rsidRDefault="00A72BC8" w:rsidP="00A72BC8">
      <w:pPr>
        <w:pStyle w:val="Heading2"/>
      </w:pPr>
      <w:r w:rsidRPr="00580A27">
        <w:lastRenderedPageBreak/>
        <w:t>Discussion on 2nd round (if applicable)</w:t>
      </w:r>
    </w:p>
    <w:p w14:paraId="67288343" w14:textId="77777777" w:rsidR="00A72BC8" w:rsidRPr="00580A27" w:rsidRDefault="00A72BC8" w:rsidP="00A72BC8">
      <w:pPr>
        <w:rPr>
          <w:lang w:eastAsia="zh-CN"/>
        </w:rPr>
      </w:pPr>
    </w:p>
    <w:p w14:paraId="184098DB" w14:textId="77777777" w:rsidR="00A72BC8" w:rsidRPr="00580A27" w:rsidRDefault="00A72BC8" w:rsidP="00A72BC8">
      <w:pPr>
        <w:pStyle w:val="Heading2"/>
      </w:pPr>
      <w:r w:rsidRPr="00580A27">
        <w:t>Summary on 2nd round (if applicable)</w:t>
      </w:r>
    </w:p>
    <w:p w14:paraId="0134BDA3" w14:textId="77777777" w:rsidR="00A72BC8" w:rsidRDefault="00A72BC8" w:rsidP="00A72BC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A72BC8" w:rsidRPr="00004165" w14:paraId="64B181DC" w14:textId="77777777" w:rsidTr="003B432B">
        <w:tc>
          <w:tcPr>
            <w:tcW w:w="1242" w:type="dxa"/>
          </w:tcPr>
          <w:p w14:paraId="5F5BD2E8" w14:textId="77777777" w:rsidR="00A72BC8" w:rsidRPr="00045592" w:rsidRDefault="00A72BC8" w:rsidP="003B432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0B6ED11" w14:textId="77777777" w:rsidR="00A72BC8" w:rsidRPr="00045592" w:rsidRDefault="00A72BC8" w:rsidP="003B432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72BC8" w14:paraId="567FBE62" w14:textId="77777777" w:rsidTr="003B432B">
        <w:tc>
          <w:tcPr>
            <w:tcW w:w="1242" w:type="dxa"/>
          </w:tcPr>
          <w:p w14:paraId="08CFC937" w14:textId="77777777" w:rsidR="00A72BC8" w:rsidRPr="003418CB" w:rsidRDefault="00A72BC8" w:rsidP="003B432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666F2DD" w14:textId="77777777" w:rsidR="00A72BC8" w:rsidRPr="003418CB" w:rsidRDefault="00A72BC8" w:rsidP="003B432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DB794FB" w14:textId="77777777" w:rsidR="00A72BC8" w:rsidRDefault="00A72BC8" w:rsidP="00A72BC8"/>
    <w:p w14:paraId="1D56EC2D" w14:textId="77777777" w:rsidR="00DE435E" w:rsidRDefault="00DE435E" w:rsidP="00805BE8"/>
    <w:p w14:paraId="7FA9EA1D" w14:textId="77777777" w:rsidR="00655257" w:rsidRDefault="00655257" w:rsidP="00655257">
      <w:pPr>
        <w:pStyle w:val="Heading1"/>
        <w:rPr>
          <w:lang w:val="en-US" w:eastAsia="ja-JP"/>
        </w:rPr>
      </w:pPr>
      <w:r>
        <w:rPr>
          <w:lang w:val="en-US" w:eastAsia="ja-JP"/>
        </w:rPr>
        <w:t>Recommendations for Tdocs</w:t>
      </w:r>
    </w:p>
    <w:p w14:paraId="34875857" w14:textId="77777777" w:rsidR="00655257" w:rsidRDefault="00655257" w:rsidP="00AE7040">
      <w:pPr>
        <w:pStyle w:val="Heading2"/>
      </w:pPr>
      <w:r>
        <w:rPr>
          <w:rFonts w:hint="eastAsia"/>
        </w:rPr>
        <w:t>1st</w:t>
      </w:r>
      <w:r>
        <w:t xml:space="preserve"> </w:t>
      </w:r>
      <w:r>
        <w:rPr>
          <w:rFonts w:hint="eastAsia"/>
        </w:rPr>
        <w:t xml:space="preserve">round </w:t>
      </w:r>
    </w:p>
    <w:p w14:paraId="1D399BA4" w14:textId="77777777" w:rsidR="00276AC6" w:rsidRPr="00E72CF1" w:rsidRDefault="00276AC6" w:rsidP="00276AC6">
      <w:pPr>
        <w:rPr>
          <w:b/>
          <w:bCs/>
          <w:u w:val="single"/>
          <w:lang w:val="en-US" w:eastAsia="ja-JP"/>
        </w:rPr>
      </w:pPr>
      <w:r w:rsidRPr="00E72CF1">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276AC6" w:rsidRPr="00004165" w14:paraId="4F3A881F" w14:textId="77777777" w:rsidTr="003B432B">
        <w:tc>
          <w:tcPr>
            <w:tcW w:w="696" w:type="pct"/>
          </w:tcPr>
          <w:p w14:paraId="4614B4B3" w14:textId="77777777" w:rsidR="00276AC6" w:rsidRPr="001E6C4D" w:rsidRDefault="00276AC6" w:rsidP="003B432B">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236513DE" w14:textId="77777777" w:rsidR="00276AC6" w:rsidRDefault="00276AC6" w:rsidP="003B432B">
            <w:pPr>
              <w:spacing w:after="120"/>
              <w:rPr>
                <w:b/>
                <w:bCs/>
                <w:color w:val="0070C0"/>
                <w:lang w:val="en-US" w:eastAsia="zh-CN"/>
              </w:rPr>
            </w:pPr>
            <w:r>
              <w:rPr>
                <w:b/>
                <w:bCs/>
                <w:color w:val="0070C0"/>
                <w:lang w:val="en-US" w:eastAsia="zh-CN"/>
              </w:rPr>
              <w:t>Title</w:t>
            </w:r>
          </w:p>
        </w:tc>
        <w:tc>
          <w:tcPr>
            <w:tcW w:w="807" w:type="pct"/>
          </w:tcPr>
          <w:p w14:paraId="77B7E125" w14:textId="77777777" w:rsidR="00276AC6" w:rsidRDefault="00276AC6" w:rsidP="003B432B">
            <w:pPr>
              <w:spacing w:after="120"/>
              <w:rPr>
                <w:b/>
                <w:bCs/>
                <w:color w:val="0070C0"/>
                <w:lang w:val="en-US" w:eastAsia="zh-CN"/>
              </w:rPr>
            </w:pPr>
            <w:r>
              <w:rPr>
                <w:b/>
                <w:bCs/>
                <w:color w:val="0070C0"/>
                <w:lang w:val="en-US" w:eastAsia="zh-CN"/>
              </w:rPr>
              <w:t>Source</w:t>
            </w:r>
          </w:p>
        </w:tc>
        <w:tc>
          <w:tcPr>
            <w:tcW w:w="1366" w:type="pct"/>
          </w:tcPr>
          <w:p w14:paraId="64453CCE" w14:textId="77777777" w:rsidR="00276AC6" w:rsidRDefault="00276AC6" w:rsidP="003B432B">
            <w:pPr>
              <w:spacing w:after="120"/>
              <w:rPr>
                <w:b/>
                <w:bCs/>
                <w:color w:val="0070C0"/>
                <w:lang w:val="en-US" w:eastAsia="zh-CN"/>
              </w:rPr>
            </w:pPr>
            <w:r>
              <w:rPr>
                <w:b/>
                <w:bCs/>
                <w:color w:val="0070C0"/>
                <w:lang w:val="en-US" w:eastAsia="zh-CN"/>
              </w:rPr>
              <w:t>Comments</w:t>
            </w:r>
          </w:p>
        </w:tc>
      </w:tr>
      <w:tr w:rsidR="00276AC6" w:rsidRPr="0093133D" w14:paraId="4CF39A9A" w14:textId="77777777" w:rsidTr="003B432B">
        <w:tc>
          <w:tcPr>
            <w:tcW w:w="696" w:type="pct"/>
          </w:tcPr>
          <w:p w14:paraId="1384EC93" w14:textId="77777777" w:rsidR="00276AC6" w:rsidRDefault="00276AC6" w:rsidP="003B432B">
            <w:pPr>
              <w:spacing w:after="120"/>
              <w:rPr>
                <w:rFonts w:eastAsiaTheme="minorEastAsia"/>
                <w:color w:val="0070C0"/>
                <w:lang w:val="en-US" w:eastAsia="zh-CN"/>
              </w:rPr>
            </w:pPr>
          </w:p>
        </w:tc>
        <w:tc>
          <w:tcPr>
            <w:tcW w:w="2130" w:type="pct"/>
          </w:tcPr>
          <w:p w14:paraId="6D7478AD" w14:textId="77777777" w:rsidR="00276AC6" w:rsidRPr="00D0036C" w:rsidRDefault="00276AC6" w:rsidP="003B432B">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2846644F" w14:textId="77777777" w:rsidR="00276AC6" w:rsidRPr="00D260F7" w:rsidRDefault="00276AC6" w:rsidP="003B432B">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2F82EE10" w14:textId="77777777" w:rsidR="00276AC6" w:rsidRPr="00D260F7" w:rsidRDefault="00276AC6" w:rsidP="003B432B">
            <w:pPr>
              <w:spacing w:after="120"/>
              <w:rPr>
                <w:rFonts w:eastAsiaTheme="minorEastAsia"/>
                <w:color w:val="0070C0"/>
                <w:lang w:val="en-US" w:eastAsia="zh-CN"/>
              </w:rPr>
            </w:pPr>
          </w:p>
        </w:tc>
      </w:tr>
      <w:tr w:rsidR="00276AC6" w:rsidRPr="0093133D" w14:paraId="5AB24B41" w14:textId="77777777" w:rsidTr="003B432B">
        <w:tc>
          <w:tcPr>
            <w:tcW w:w="696" w:type="pct"/>
          </w:tcPr>
          <w:p w14:paraId="387EE807" w14:textId="77777777" w:rsidR="00276AC6" w:rsidRDefault="00276AC6" w:rsidP="003B432B">
            <w:pPr>
              <w:spacing w:after="120"/>
              <w:rPr>
                <w:rFonts w:eastAsiaTheme="minorEastAsia"/>
                <w:color w:val="0070C0"/>
                <w:lang w:val="en-US" w:eastAsia="zh-CN"/>
              </w:rPr>
            </w:pPr>
          </w:p>
        </w:tc>
        <w:tc>
          <w:tcPr>
            <w:tcW w:w="2130" w:type="pct"/>
          </w:tcPr>
          <w:p w14:paraId="77982576" w14:textId="77777777" w:rsidR="00276AC6" w:rsidRPr="00B04195" w:rsidRDefault="00276AC6" w:rsidP="003B432B">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2E226AA" w14:textId="77777777" w:rsidR="00276AC6" w:rsidRPr="00B04195" w:rsidRDefault="00276AC6" w:rsidP="003B432B">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58F218E7" w14:textId="77777777" w:rsidR="00276AC6" w:rsidRPr="00B04195" w:rsidRDefault="00276AC6" w:rsidP="003B432B">
            <w:pPr>
              <w:spacing w:after="120"/>
              <w:rPr>
                <w:rFonts w:eastAsiaTheme="minorEastAsia"/>
                <w:color w:val="0070C0"/>
                <w:lang w:val="en-US" w:eastAsia="zh-CN"/>
              </w:rPr>
            </w:pPr>
            <w:r>
              <w:rPr>
                <w:rFonts w:eastAsiaTheme="minorEastAsia"/>
                <w:color w:val="0070C0"/>
                <w:lang w:val="en-US" w:eastAsia="zh-CN"/>
              </w:rPr>
              <w:t>To: RAN_X; Cc: RAN_Y</w:t>
            </w:r>
          </w:p>
        </w:tc>
      </w:tr>
      <w:tr w:rsidR="00276AC6" w14:paraId="31DA8E46" w14:textId="77777777" w:rsidTr="003B432B">
        <w:tc>
          <w:tcPr>
            <w:tcW w:w="696" w:type="pct"/>
          </w:tcPr>
          <w:p w14:paraId="04FDE7B1" w14:textId="77777777" w:rsidR="00276AC6" w:rsidRPr="00404831" w:rsidRDefault="00276AC6" w:rsidP="003B432B">
            <w:pPr>
              <w:spacing w:after="120"/>
              <w:rPr>
                <w:rFonts w:eastAsiaTheme="minorEastAsia"/>
                <w:i/>
                <w:color w:val="0070C0"/>
                <w:lang w:val="en-US" w:eastAsia="zh-CN"/>
              </w:rPr>
            </w:pPr>
          </w:p>
        </w:tc>
        <w:tc>
          <w:tcPr>
            <w:tcW w:w="2130" w:type="pct"/>
          </w:tcPr>
          <w:p w14:paraId="1BAE1412" w14:textId="77777777" w:rsidR="00276AC6" w:rsidRPr="00404831" w:rsidRDefault="00276AC6" w:rsidP="003B432B">
            <w:pPr>
              <w:spacing w:after="120"/>
              <w:rPr>
                <w:rFonts w:eastAsiaTheme="minorEastAsia"/>
                <w:i/>
                <w:color w:val="0070C0"/>
                <w:lang w:val="en-US" w:eastAsia="zh-CN"/>
              </w:rPr>
            </w:pPr>
          </w:p>
        </w:tc>
        <w:tc>
          <w:tcPr>
            <w:tcW w:w="807" w:type="pct"/>
          </w:tcPr>
          <w:p w14:paraId="0044B4CF" w14:textId="77777777" w:rsidR="00276AC6" w:rsidRPr="00404831" w:rsidRDefault="00276AC6" w:rsidP="003B432B">
            <w:pPr>
              <w:spacing w:after="120"/>
              <w:rPr>
                <w:rFonts w:eastAsiaTheme="minorEastAsia"/>
                <w:i/>
                <w:color w:val="0070C0"/>
                <w:lang w:val="en-US" w:eastAsia="zh-CN"/>
              </w:rPr>
            </w:pPr>
          </w:p>
        </w:tc>
        <w:tc>
          <w:tcPr>
            <w:tcW w:w="1366" w:type="pct"/>
          </w:tcPr>
          <w:p w14:paraId="66D91A80" w14:textId="77777777" w:rsidR="00276AC6" w:rsidRPr="00404831" w:rsidRDefault="00276AC6" w:rsidP="003B432B">
            <w:pPr>
              <w:spacing w:after="120"/>
              <w:rPr>
                <w:rFonts w:eastAsiaTheme="minorEastAsia"/>
                <w:i/>
                <w:color w:val="0070C0"/>
                <w:lang w:val="en-US" w:eastAsia="zh-CN"/>
              </w:rPr>
            </w:pPr>
          </w:p>
        </w:tc>
      </w:tr>
    </w:tbl>
    <w:p w14:paraId="2890D944" w14:textId="77777777" w:rsidR="00276AC6" w:rsidRDefault="00276AC6" w:rsidP="00276AC6">
      <w:pPr>
        <w:rPr>
          <w:lang w:val="en-US" w:eastAsia="ja-JP"/>
        </w:rPr>
      </w:pPr>
    </w:p>
    <w:p w14:paraId="57EBC444" w14:textId="3EDC04EC" w:rsidR="00276AC6" w:rsidRDefault="00276AC6" w:rsidP="00276AC6">
      <w:pPr>
        <w:rPr>
          <w:b/>
          <w:bCs/>
          <w:u w:val="single"/>
          <w:lang w:val="en-US" w:eastAsia="ja-JP"/>
        </w:rPr>
      </w:pPr>
      <w:r>
        <w:rPr>
          <w:b/>
          <w:bCs/>
          <w:u w:val="single"/>
          <w:lang w:val="en-US" w:eastAsia="ja-JP"/>
        </w:rPr>
        <w:t>Existing t</w:t>
      </w:r>
      <w:r w:rsidRPr="00E72CF1">
        <w:rPr>
          <w:b/>
          <w:bCs/>
          <w:u w:val="single"/>
          <w:lang w:val="en-US" w:eastAsia="ja-JP"/>
        </w:rPr>
        <w:t>docs</w:t>
      </w:r>
    </w:p>
    <w:p w14:paraId="19B5AAAD" w14:textId="5850F231" w:rsidR="007879A3" w:rsidRPr="00E72CF1" w:rsidRDefault="007879A3" w:rsidP="00276AC6">
      <w:pPr>
        <w:rPr>
          <w:b/>
          <w:bCs/>
          <w:u w:val="single"/>
          <w:lang w:val="en-US" w:eastAsia="ja-JP"/>
        </w:rPr>
      </w:pPr>
      <w:r>
        <w:rPr>
          <w:b/>
          <w:bCs/>
          <w:u w:val="single"/>
          <w:lang w:val="en-US" w:eastAsia="ja-JP"/>
        </w:rPr>
        <w:t>Core part</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276AC6" w:rsidRPr="00004165" w14:paraId="287B88CD" w14:textId="77777777" w:rsidTr="003B432B">
        <w:tc>
          <w:tcPr>
            <w:tcW w:w="1560" w:type="dxa"/>
          </w:tcPr>
          <w:p w14:paraId="0AD5583F" w14:textId="77777777" w:rsidR="00276AC6" w:rsidRPr="00045592" w:rsidRDefault="00276AC6" w:rsidP="003B432B">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35A71FCF" w14:textId="77777777" w:rsidR="00276AC6" w:rsidRPr="001E6C4D" w:rsidRDefault="00276AC6" w:rsidP="003B432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677C2782" w14:textId="77777777" w:rsidR="00276AC6" w:rsidRDefault="00276AC6" w:rsidP="003B432B">
            <w:pPr>
              <w:spacing w:after="120"/>
              <w:rPr>
                <w:b/>
                <w:bCs/>
                <w:color w:val="0070C0"/>
                <w:lang w:val="en-US" w:eastAsia="zh-CN"/>
              </w:rPr>
            </w:pPr>
            <w:r>
              <w:rPr>
                <w:b/>
                <w:bCs/>
                <w:color w:val="0070C0"/>
                <w:lang w:val="en-US" w:eastAsia="zh-CN"/>
              </w:rPr>
              <w:t>Title</w:t>
            </w:r>
          </w:p>
        </w:tc>
        <w:tc>
          <w:tcPr>
            <w:tcW w:w="1178" w:type="dxa"/>
          </w:tcPr>
          <w:p w14:paraId="210481DE" w14:textId="77777777" w:rsidR="00276AC6" w:rsidRDefault="00276AC6" w:rsidP="003B432B">
            <w:pPr>
              <w:spacing w:after="120"/>
              <w:rPr>
                <w:b/>
                <w:bCs/>
                <w:color w:val="0070C0"/>
                <w:lang w:val="en-US" w:eastAsia="zh-CN"/>
              </w:rPr>
            </w:pPr>
            <w:r>
              <w:rPr>
                <w:b/>
                <w:bCs/>
                <w:color w:val="0070C0"/>
                <w:lang w:val="en-US" w:eastAsia="zh-CN"/>
              </w:rPr>
              <w:t>Source</w:t>
            </w:r>
          </w:p>
        </w:tc>
        <w:tc>
          <w:tcPr>
            <w:tcW w:w="2628" w:type="dxa"/>
          </w:tcPr>
          <w:p w14:paraId="44F6DABE" w14:textId="77777777" w:rsidR="00276AC6" w:rsidRPr="00045592" w:rsidRDefault="00276AC6" w:rsidP="003B432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D329499" w14:textId="77777777" w:rsidR="00276AC6" w:rsidRDefault="00276AC6" w:rsidP="003B432B">
            <w:pPr>
              <w:spacing w:after="120"/>
              <w:rPr>
                <w:b/>
                <w:bCs/>
                <w:color w:val="0070C0"/>
                <w:lang w:val="en-US" w:eastAsia="zh-CN"/>
              </w:rPr>
            </w:pPr>
            <w:r>
              <w:rPr>
                <w:b/>
                <w:bCs/>
                <w:color w:val="0070C0"/>
                <w:lang w:val="en-US" w:eastAsia="zh-CN"/>
              </w:rPr>
              <w:t>Comments</w:t>
            </w:r>
          </w:p>
        </w:tc>
      </w:tr>
      <w:tr w:rsidR="00276AC6" w:rsidRPr="00B04195" w14:paraId="0AF44CF6" w14:textId="77777777" w:rsidTr="003B432B">
        <w:tc>
          <w:tcPr>
            <w:tcW w:w="1560" w:type="dxa"/>
          </w:tcPr>
          <w:p w14:paraId="263BE46F" w14:textId="0735895C" w:rsidR="00276AC6" w:rsidRPr="0093133D" w:rsidRDefault="00203423" w:rsidP="003B432B">
            <w:pPr>
              <w:spacing w:after="120"/>
              <w:rPr>
                <w:rFonts w:eastAsiaTheme="minorEastAsia"/>
                <w:color w:val="0070C0"/>
                <w:lang w:val="en-US" w:eastAsia="zh-CN"/>
              </w:rPr>
            </w:pPr>
            <w:r w:rsidRPr="00203423">
              <w:rPr>
                <w:rFonts w:eastAsiaTheme="minorEastAsia"/>
                <w:color w:val="0070C0"/>
                <w:lang w:val="en-US" w:eastAsia="zh-CN"/>
              </w:rPr>
              <w:t>R4-2207766</w:t>
            </w:r>
          </w:p>
        </w:tc>
        <w:tc>
          <w:tcPr>
            <w:tcW w:w="1276" w:type="dxa"/>
          </w:tcPr>
          <w:p w14:paraId="62B7467F" w14:textId="77777777" w:rsidR="00276AC6" w:rsidRDefault="00276AC6" w:rsidP="003B432B">
            <w:pPr>
              <w:spacing w:after="120"/>
              <w:rPr>
                <w:rFonts w:eastAsiaTheme="minorEastAsia"/>
                <w:color w:val="0070C0"/>
                <w:lang w:val="en-US" w:eastAsia="zh-CN"/>
              </w:rPr>
            </w:pPr>
          </w:p>
        </w:tc>
        <w:tc>
          <w:tcPr>
            <w:tcW w:w="2714" w:type="dxa"/>
          </w:tcPr>
          <w:p w14:paraId="2C185D9D" w14:textId="691C8D88" w:rsidR="00276AC6" w:rsidRPr="00B04195" w:rsidRDefault="00203423" w:rsidP="003B432B">
            <w:pPr>
              <w:spacing w:after="120"/>
              <w:rPr>
                <w:rFonts w:eastAsiaTheme="minorEastAsia"/>
                <w:color w:val="0070C0"/>
                <w:lang w:val="en-US" w:eastAsia="zh-CN"/>
              </w:rPr>
            </w:pPr>
            <w:r w:rsidRPr="00203423">
              <w:rPr>
                <w:rFonts w:eastAsiaTheme="minorEastAsia"/>
                <w:color w:val="0070C0"/>
                <w:lang w:val="en-US" w:eastAsia="zh-CN"/>
              </w:rPr>
              <w:t>Work plan for R17 FeRRM performance part</w:t>
            </w:r>
          </w:p>
        </w:tc>
        <w:tc>
          <w:tcPr>
            <w:tcW w:w="1178" w:type="dxa"/>
          </w:tcPr>
          <w:p w14:paraId="3DCC23F5" w14:textId="076E8AF4" w:rsidR="00276AC6" w:rsidRPr="00B04195" w:rsidRDefault="00203423" w:rsidP="003B432B">
            <w:pPr>
              <w:spacing w:after="120"/>
              <w:rPr>
                <w:rFonts w:eastAsiaTheme="minorEastAsia"/>
                <w:color w:val="0070C0"/>
                <w:lang w:val="en-US" w:eastAsia="zh-CN"/>
              </w:rPr>
            </w:pPr>
            <w:r w:rsidRPr="00203423">
              <w:rPr>
                <w:rFonts w:eastAsiaTheme="minorEastAsia"/>
                <w:color w:val="0070C0"/>
                <w:lang w:val="en-US" w:eastAsia="zh-CN"/>
              </w:rPr>
              <w:t>Apple</w:t>
            </w:r>
          </w:p>
        </w:tc>
        <w:tc>
          <w:tcPr>
            <w:tcW w:w="2628" w:type="dxa"/>
          </w:tcPr>
          <w:p w14:paraId="5B8C3243" w14:textId="36D55F60" w:rsidR="00276AC6" w:rsidRPr="00D0036C" w:rsidRDefault="00276AC6" w:rsidP="003B432B">
            <w:pPr>
              <w:spacing w:after="120"/>
              <w:rPr>
                <w:rFonts w:eastAsiaTheme="minorEastAsia"/>
                <w:color w:val="0070C0"/>
                <w:lang w:val="en-US" w:eastAsia="zh-CN"/>
              </w:rPr>
            </w:pPr>
            <w:r w:rsidRPr="00B04195">
              <w:rPr>
                <w:rFonts w:eastAsiaTheme="minorEastAsia"/>
                <w:color w:val="0070C0"/>
                <w:lang w:val="en-US" w:eastAsia="zh-CN"/>
              </w:rPr>
              <w:t>Agreeable</w:t>
            </w:r>
          </w:p>
        </w:tc>
        <w:tc>
          <w:tcPr>
            <w:tcW w:w="1843" w:type="dxa"/>
          </w:tcPr>
          <w:p w14:paraId="2C712063" w14:textId="77777777" w:rsidR="00276AC6" w:rsidRPr="00B04195" w:rsidRDefault="00276AC6" w:rsidP="003B432B">
            <w:pPr>
              <w:spacing w:after="120"/>
              <w:rPr>
                <w:rFonts w:eastAsiaTheme="minorEastAsia"/>
                <w:color w:val="0070C0"/>
                <w:lang w:val="en-US" w:eastAsia="zh-CN"/>
              </w:rPr>
            </w:pPr>
          </w:p>
        </w:tc>
      </w:tr>
      <w:tr w:rsidR="00276AC6" w:rsidRPr="00B04195" w14:paraId="4D5CE97F" w14:textId="77777777" w:rsidTr="003B432B">
        <w:tc>
          <w:tcPr>
            <w:tcW w:w="1560" w:type="dxa"/>
          </w:tcPr>
          <w:p w14:paraId="5939286C" w14:textId="051A7A17" w:rsidR="00276AC6" w:rsidRPr="00B04195" w:rsidRDefault="007B370C" w:rsidP="003B432B">
            <w:pPr>
              <w:spacing w:after="120"/>
              <w:rPr>
                <w:rFonts w:eastAsiaTheme="minorEastAsia"/>
                <w:color w:val="0070C0"/>
                <w:lang w:val="en-US" w:eastAsia="zh-CN"/>
              </w:rPr>
            </w:pPr>
            <w:r w:rsidRPr="007B370C">
              <w:rPr>
                <w:rFonts w:eastAsiaTheme="minorEastAsia"/>
                <w:color w:val="0070C0"/>
                <w:lang w:val="en-US" w:eastAsia="zh-CN"/>
              </w:rPr>
              <w:t>R4-2207767</w:t>
            </w:r>
          </w:p>
        </w:tc>
        <w:tc>
          <w:tcPr>
            <w:tcW w:w="1276" w:type="dxa"/>
          </w:tcPr>
          <w:p w14:paraId="00D093C6" w14:textId="77777777" w:rsidR="00276AC6" w:rsidRPr="00B04195" w:rsidRDefault="00276AC6" w:rsidP="003B432B">
            <w:pPr>
              <w:spacing w:after="120"/>
              <w:rPr>
                <w:rFonts w:eastAsiaTheme="minorEastAsia"/>
                <w:color w:val="0070C0"/>
                <w:lang w:val="en-US" w:eastAsia="zh-CN"/>
              </w:rPr>
            </w:pPr>
          </w:p>
        </w:tc>
        <w:tc>
          <w:tcPr>
            <w:tcW w:w="2714" w:type="dxa"/>
          </w:tcPr>
          <w:p w14:paraId="5CC1D2EB" w14:textId="3DD5CE9E" w:rsidR="00276AC6" w:rsidRPr="00B04195" w:rsidRDefault="005D5753" w:rsidP="003B432B">
            <w:pPr>
              <w:spacing w:after="120"/>
              <w:rPr>
                <w:rFonts w:eastAsiaTheme="minorEastAsia"/>
                <w:color w:val="0070C0"/>
                <w:lang w:val="en-US" w:eastAsia="zh-CN"/>
              </w:rPr>
            </w:pPr>
            <w:r w:rsidRPr="005D5753">
              <w:rPr>
                <w:rFonts w:eastAsiaTheme="minorEastAsia"/>
                <w:color w:val="0070C0"/>
                <w:lang w:val="en-US" w:eastAsia="zh-CN"/>
              </w:rPr>
              <w:t>CR on SRS antenna port switching in TS38.133</w:t>
            </w:r>
          </w:p>
        </w:tc>
        <w:tc>
          <w:tcPr>
            <w:tcW w:w="1178" w:type="dxa"/>
          </w:tcPr>
          <w:p w14:paraId="12C55FDC" w14:textId="766CA94F" w:rsidR="00276AC6" w:rsidRPr="00B04195" w:rsidRDefault="005D5753" w:rsidP="003B432B">
            <w:pPr>
              <w:spacing w:after="120"/>
              <w:rPr>
                <w:rFonts w:eastAsiaTheme="minorEastAsia"/>
                <w:color w:val="0070C0"/>
                <w:lang w:val="en-US" w:eastAsia="zh-CN"/>
              </w:rPr>
            </w:pPr>
            <w:r w:rsidRPr="005D5753">
              <w:rPr>
                <w:rFonts w:eastAsiaTheme="minorEastAsia"/>
                <w:color w:val="0070C0"/>
                <w:lang w:val="en-US" w:eastAsia="zh-CN"/>
              </w:rPr>
              <w:t>Apple</w:t>
            </w:r>
          </w:p>
        </w:tc>
        <w:tc>
          <w:tcPr>
            <w:tcW w:w="2628" w:type="dxa"/>
          </w:tcPr>
          <w:p w14:paraId="38FB3BBC" w14:textId="1A8DCA15" w:rsidR="00276AC6" w:rsidRPr="00D0036C" w:rsidRDefault="005D5753" w:rsidP="003B432B">
            <w:pPr>
              <w:spacing w:after="120"/>
              <w:rPr>
                <w:rFonts w:eastAsiaTheme="minorEastAsia"/>
                <w:color w:val="0070C0"/>
                <w:lang w:val="en-US" w:eastAsia="zh-CN"/>
              </w:rPr>
            </w:pPr>
            <w:r w:rsidRPr="00B04195">
              <w:rPr>
                <w:rFonts w:eastAsiaTheme="minorEastAsia"/>
                <w:color w:val="0070C0"/>
                <w:lang w:val="en-US" w:eastAsia="zh-CN"/>
              </w:rPr>
              <w:t>Agreeable</w:t>
            </w:r>
          </w:p>
        </w:tc>
        <w:tc>
          <w:tcPr>
            <w:tcW w:w="1843" w:type="dxa"/>
          </w:tcPr>
          <w:p w14:paraId="192F79B6" w14:textId="77777777" w:rsidR="00276AC6" w:rsidRPr="00B04195" w:rsidRDefault="00276AC6" w:rsidP="003B432B">
            <w:pPr>
              <w:spacing w:after="120"/>
              <w:rPr>
                <w:rFonts w:eastAsiaTheme="minorEastAsia"/>
                <w:color w:val="0070C0"/>
                <w:lang w:val="en-US" w:eastAsia="zh-CN"/>
              </w:rPr>
            </w:pPr>
          </w:p>
        </w:tc>
      </w:tr>
      <w:tr w:rsidR="00276AC6" w:rsidRPr="00B04195" w14:paraId="0CA2A821" w14:textId="77777777" w:rsidTr="003B432B">
        <w:tc>
          <w:tcPr>
            <w:tcW w:w="1560" w:type="dxa"/>
          </w:tcPr>
          <w:p w14:paraId="007697B0" w14:textId="0D598B7B" w:rsidR="00276AC6" w:rsidRPr="0093133D" w:rsidRDefault="005D5753" w:rsidP="003B432B">
            <w:pPr>
              <w:spacing w:after="120"/>
              <w:rPr>
                <w:rFonts w:eastAsiaTheme="minorEastAsia"/>
                <w:color w:val="0070C0"/>
                <w:lang w:val="en-US" w:eastAsia="zh-CN"/>
              </w:rPr>
            </w:pPr>
            <w:r w:rsidRPr="005D5753">
              <w:rPr>
                <w:rFonts w:eastAsiaTheme="minorEastAsia"/>
                <w:color w:val="0070C0"/>
                <w:lang w:val="en-US" w:eastAsia="zh-CN"/>
              </w:rPr>
              <w:t>R4-2208092</w:t>
            </w:r>
          </w:p>
        </w:tc>
        <w:tc>
          <w:tcPr>
            <w:tcW w:w="1276" w:type="dxa"/>
          </w:tcPr>
          <w:p w14:paraId="60A5F9A7" w14:textId="77777777" w:rsidR="00276AC6" w:rsidRPr="00B04195" w:rsidRDefault="00276AC6" w:rsidP="003B432B">
            <w:pPr>
              <w:spacing w:after="120"/>
              <w:rPr>
                <w:rFonts w:eastAsiaTheme="minorEastAsia"/>
                <w:color w:val="0070C0"/>
                <w:lang w:val="en-US" w:eastAsia="zh-CN"/>
              </w:rPr>
            </w:pPr>
          </w:p>
        </w:tc>
        <w:tc>
          <w:tcPr>
            <w:tcW w:w="2714" w:type="dxa"/>
          </w:tcPr>
          <w:p w14:paraId="5A6756C8" w14:textId="5301F453" w:rsidR="00276AC6" w:rsidRPr="00B04195" w:rsidRDefault="005D5753" w:rsidP="003B432B">
            <w:pPr>
              <w:spacing w:after="120"/>
              <w:rPr>
                <w:rFonts w:eastAsiaTheme="minorEastAsia"/>
                <w:color w:val="0070C0"/>
                <w:lang w:val="en-US" w:eastAsia="zh-CN"/>
              </w:rPr>
            </w:pPr>
            <w:r w:rsidRPr="005D5753">
              <w:rPr>
                <w:rFonts w:eastAsiaTheme="minorEastAsia"/>
                <w:color w:val="0070C0"/>
                <w:lang w:val="en-US" w:eastAsia="zh-CN"/>
              </w:rPr>
              <w:t>38.133 CR on introduction of SRS antenna port switching (resubmission)</w:t>
            </w:r>
          </w:p>
        </w:tc>
        <w:tc>
          <w:tcPr>
            <w:tcW w:w="1178" w:type="dxa"/>
          </w:tcPr>
          <w:p w14:paraId="4979172A" w14:textId="00C7C528" w:rsidR="00276AC6" w:rsidRPr="00B04195" w:rsidRDefault="005D5753" w:rsidP="003B432B">
            <w:pPr>
              <w:spacing w:after="120"/>
              <w:rPr>
                <w:rFonts w:eastAsiaTheme="minorEastAsia"/>
                <w:color w:val="0070C0"/>
                <w:lang w:val="en-US" w:eastAsia="zh-CN"/>
              </w:rPr>
            </w:pPr>
            <w:r w:rsidRPr="005D5753">
              <w:rPr>
                <w:rFonts w:eastAsiaTheme="minorEastAsia"/>
                <w:color w:val="0070C0"/>
                <w:lang w:val="en-US" w:eastAsia="zh-CN"/>
              </w:rPr>
              <w:t>Nokia, Nokia Shanghai Bell</w:t>
            </w:r>
          </w:p>
        </w:tc>
        <w:tc>
          <w:tcPr>
            <w:tcW w:w="2628" w:type="dxa"/>
          </w:tcPr>
          <w:p w14:paraId="457A7E4C" w14:textId="5A80C580" w:rsidR="00276AC6" w:rsidRPr="00D0036C" w:rsidRDefault="005D5753" w:rsidP="003B432B">
            <w:pPr>
              <w:spacing w:after="120"/>
              <w:rPr>
                <w:rFonts w:eastAsiaTheme="minorEastAsia"/>
                <w:color w:val="0070C0"/>
                <w:lang w:val="en-US" w:eastAsia="zh-CN"/>
              </w:rPr>
            </w:pPr>
            <w:r w:rsidRPr="00B04195">
              <w:rPr>
                <w:rFonts w:eastAsiaTheme="minorEastAsia"/>
                <w:color w:val="0070C0"/>
                <w:lang w:val="en-US" w:eastAsia="zh-CN"/>
              </w:rPr>
              <w:t>Agreeable</w:t>
            </w:r>
          </w:p>
        </w:tc>
        <w:tc>
          <w:tcPr>
            <w:tcW w:w="1843" w:type="dxa"/>
          </w:tcPr>
          <w:p w14:paraId="074C13DD" w14:textId="77777777" w:rsidR="00276AC6" w:rsidRPr="00B04195" w:rsidRDefault="00276AC6" w:rsidP="003B432B">
            <w:pPr>
              <w:spacing w:after="120"/>
              <w:rPr>
                <w:rFonts w:eastAsiaTheme="minorEastAsia"/>
                <w:color w:val="0070C0"/>
                <w:lang w:val="en-US" w:eastAsia="zh-CN"/>
              </w:rPr>
            </w:pPr>
          </w:p>
        </w:tc>
      </w:tr>
      <w:tr w:rsidR="005D5753" w:rsidRPr="00B04195" w14:paraId="38CB53C6" w14:textId="77777777" w:rsidTr="003B432B">
        <w:tc>
          <w:tcPr>
            <w:tcW w:w="1560" w:type="dxa"/>
          </w:tcPr>
          <w:p w14:paraId="4AC75622" w14:textId="398A8B33" w:rsidR="005D5753" w:rsidRPr="005D5753" w:rsidRDefault="005D5753" w:rsidP="003B432B">
            <w:pPr>
              <w:spacing w:after="120"/>
              <w:rPr>
                <w:rFonts w:eastAsiaTheme="minorEastAsia"/>
                <w:color w:val="0070C0"/>
                <w:lang w:val="en-US" w:eastAsia="zh-CN"/>
              </w:rPr>
            </w:pPr>
            <w:r w:rsidRPr="005D5753">
              <w:rPr>
                <w:rFonts w:eastAsiaTheme="minorEastAsia"/>
                <w:color w:val="0070C0"/>
                <w:lang w:val="en-US" w:eastAsia="zh-CN"/>
              </w:rPr>
              <w:t>R4-2208093</w:t>
            </w:r>
          </w:p>
        </w:tc>
        <w:tc>
          <w:tcPr>
            <w:tcW w:w="1276" w:type="dxa"/>
          </w:tcPr>
          <w:p w14:paraId="5C403BE1" w14:textId="77777777" w:rsidR="005D5753" w:rsidRPr="00B04195" w:rsidRDefault="005D5753" w:rsidP="003B432B">
            <w:pPr>
              <w:spacing w:after="120"/>
              <w:rPr>
                <w:rFonts w:eastAsiaTheme="minorEastAsia"/>
                <w:color w:val="0070C0"/>
                <w:lang w:val="en-US" w:eastAsia="zh-CN"/>
              </w:rPr>
            </w:pPr>
          </w:p>
        </w:tc>
        <w:tc>
          <w:tcPr>
            <w:tcW w:w="2714" w:type="dxa"/>
          </w:tcPr>
          <w:p w14:paraId="2746054D" w14:textId="03305C9C" w:rsidR="005D5753" w:rsidRPr="005D5753" w:rsidRDefault="005D5753" w:rsidP="003B432B">
            <w:pPr>
              <w:spacing w:after="120"/>
              <w:rPr>
                <w:rFonts w:eastAsiaTheme="minorEastAsia"/>
                <w:color w:val="0070C0"/>
                <w:lang w:val="en-US" w:eastAsia="zh-CN"/>
              </w:rPr>
            </w:pPr>
            <w:r w:rsidRPr="005D5753">
              <w:rPr>
                <w:rFonts w:eastAsiaTheme="minorEastAsia"/>
                <w:color w:val="0070C0"/>
                <w:lang w:val="en-US" w:eastAsia="zh-CN"/>
              </w:rPr>
              <w:t>draftCR on interruptions at SRS antenna switching</w:t>
            </w:r>
          </w:p>
        </w:tc>
        <w:tc>
          <w:tcPr>
            <w:tcW w:w="1178" w:type="dxa"/>
          </w:tcPr>
          <w:p w14:paraId="4446174A" w14:textId="7547760D" w:rsidR="005D5753" w:rsidRPr="005D5753" w:rsidRDefault="005D5753" w:rsidP="003B432B">
            <w:pPr>
              <w:spacing w:after="120"/>
              <w:rPr>
                <w:rFonts w:eastAsiaTheme="minorEastAsia"/>
                <w:color w:val="0070C0"/>
                <w:lang w:val="en-US" w:eastAsia="zh-CN"/>
              </w:rPr>
            </w:pPr>
            <w:r w:rsidRPr="005D5753">
              <w:rPr>
                <w:rFonts w:eastAsiaTheme="minorEastAsia"/>
                <w:color w:val="0070C0"/>
                <w:lang w:val="en-US" w:eastAsia="zh-CN"/>
              </w:rPr>
              <w:t>Nokia, Nokia Shanghai Bell</w:t>
            </w:r>
          </w:p>
        </w:tc>
        <w:tc>
          <w:tcPr>
            <w:tcW w:w="2628" w:type="dxa"/>
          </w:tcPr>
          <w:p w14:paraId="35D95377" w14:textId="63D4AE82" w:rsidR="005D5753" w:rsidRDefault="005D5753" w:rsidP="003B432B">
            <w:pPr>
              <w:spacing w:after="120"/>
              <w:rPr>
                <w:rFonts w:eastAsiaTheme="minorEastAsia"/>
                <w:color w:val="0070C0"/>
                <w:lang w:val="en-US" w:eastAsia="zh-CN"/>
              </w:rPr>
            </w:pPr>
            <w:r w:rsidRPr="00B04195">
              <w:rPr>
                <w:rFonts w:eastAsiaTheme="minorEastAsia"/>
                <w:color w:val="0070C0"/>
                <w:lang w:val="en-US" w:eastAsia="zh-CN"/>
              </w:rPr>
              <w:t>Revised</w:t>
            </w:r>
          </w:p>
          <w:p w14:paraId="4FF85430" w14:textId="6D63D22C" w:rsidR="005D5753" w:rsidRPr="00693B43" w:rsidRDefault="005D5753" w:rsidP="00693B43">
            <w:pPr>
              <w:tabs>
                <w:tab w:val="left" w:pos="638"/>
              </w:tabs>
              <w:rPr>
                <w:rFonts w:eastAsiaTheme="minorEastAsia"/>
                <w:lang w:val="en-US" w:eastAsia="zh-CN"/>
              </w:rPr>
            </w:pPr>
            <w:r>
              <w:rPr>
                <w:rFonts w:eastAsiaTheme="minorEastAsia"/>
                <w:lang w:val="en-US" w:eastAsia="zh-CN"/>
              </w:rPr>
              <w:tab/>
            </w:r>
          </w:p>
        </w:tc>
        <w:tc>
          <w:tcPr>
            <w:tcW w:w="1843" w:type="dxa"/>
          </w:tcPr>
          <w:p w14:paraId="04C29B45" w14:textId="77777777" w:rsidR="005D5753" w:rsidRPr="00B04195" w:rsidRDefault="005D5753" w:rsidP="003B432B">
            <w:pPr>
              <w:spacing w:after="120"/>
              <w:rPr>
                <w:rFonts w:eastAsiaTheme="minorEastAsia"/>
                <w:color w:val="0070C0"/>
                <w:lang w:val="en-US" w:eastAsia="zh-CN"/>
              </w:rPr>
            </w:pPr>
          </w:p>
        </w:tc>
      </w:tr>
      <w:tr w:rsidR="005D5753" w:rsidRPr="00B04195" w14:paraId="380967BB" w14:textId="77777777" w:rsidTr="003B432B">
        <w:tc>
          <w:tcPr>
            <w:tcW w:w="1560" w:type="dxa"/>
          </w:tcPr>
          <w:p w14:paraId="6B59A520" w14:textId="48025A21" w:rsidR="005D5753" w:rsidRPr="005D5753" w:rsidRDefault="005D5753" w:rsidP="003B432B">
            <w:pPr>
              <w:spacing w:after="120"/>
              <w:rPr>
                <w:rFonts w:eastAsiaTheme="minorEastAsia"/>
                <w:color w:val="0070C0"/>
                <w:lang w:val="en-US" w:eastAsia="zh-CN"/>
              </w:rPr>
            </w:pPr>
            <w:r w:rsidRPr="005D5753">
              <w:rPr>
                <w:rFonts w:eastAsiaTheme="minorEastAsia"/>
                <w:color w:val="0070C0"/>
                <w:lang w:val="en-US" w:eastAsia="zh-CN"/>
              </w:rPr>
              <w:t>R4-2208316</w:t>
            </w:r>
          </w:p>
        </w:tc>
        <w:tc>
          <w:tcPr>
            <w:tcW w:w="1276" w:type="dxa"/>
          </w:tcPr>
          <w:p w14:paraId="6920A06D" w14:textId="77777777" w:rsidR="005D5753" w:rsidRPr="00B04195" w:rsidRDefault="005D5753" w:rsidP="003B432B">
            <w:pPr>
              <w:spacing w:after="120"/>
              <w:rPr>
                <w:rFonts w:eastAsiaTheme="minorEastAsia"/>
                <w:color w:val="0070C0"/>
                <w:lang w:val="en-US" w:eastAsia="zh-CN"/>
              </w:rPr>
            </w:pPr>
          </w:p>
        </w:tc>
        <w:tc>
          <w:tcPr>
            <w:tcW w:w="2714" w:type="dxa"/>
          </w:tcPr>
          <w:p w14:paraId="23B773B4" w14:textId="58BE2AD2" w:rsidR="005D5753" w:rsidRPr="005D5753" w:rsidRDefault="005D5753" w:rsidP="003B432B">
            <w:pPr>
              <w:spacing w:after="120"/>
              <w:rPr>
                <w:rFonts w:eastAsiaTheme="minorEastAsia"/>
                <w:color w:val="0070C0"/>
                <w:lang w:val="en-US" w:eastAsia="zh-CN"/>
              </w:rPr>
            </w:pPr>
            <w:r w:rsidRPr="005D5753">
              <w:rPr>
                <w:rFonts w:eastAsiaTheme="minorEastAsia"/>
                <w:color w:val="0070C0"/>
                <w:lang w:val="en-US" w:eastAsia="zh-CN"/>
              </w:rPr>
              <w:t>CR on interruption limitation due to SRS antenna switching</w:t>
            </w:r>
          </w:p>
        </w:tc>
        <w:tc>
          <w:tcPr>
            <w:tcW w:w="1178" w:type="dxa"/>
          </w:tcPr>
          <w:p w14:paraId="4FDE8EC4" w14:textId="001DAC6F" w:rsidR="005D5753" w:rsidRPr="005D5753" w:rsidRDefault="005D5753" w:rsidP="003B432B">
            <w:pPr>
              <w:spacing w:after="120"/>
              <w:rPr>
                <w:rFonts w:eastAsiaTheme="minorEastAsia"/>
                <w:color w:val="0070C0"/>
                <w:lang w:val="en-US" w:eastAsia="zh-CN"/>
              </w:rPr>
            </w:pPr>
            <w:r w:rsidRPr="005D5753">
              <w:rPr>
                <w:rFonts w:eastAsiaTheme="minorEastAsia"/>
                <w:color w:val="0070C0"/>
                <w:lang w:val="en-US" w:eastAsia="zh-CN"/>
              </w:rPr>
              <w:t>LG Electronics Inc.</w:t>
            </w:r>
          </w:p>
        </w:tc>
        <w:tc>
          <w:tcPr>
            <w:tcW w:w="2628" w:type="dxa"/>
          </w:tcPr>
          <w:p w14:paraId="2F88DE96" w14:textId="77777777" w:rsidR="005D5753" w:rsidRDefault="005D5753" w:rsidP="005D5753">
            <w:pPr>
              <w:spacing w:after="120"/>
              <w:rPr>
                <w:rFonts w:eastAsiaTheme="minorEastAsia"/>
                <w:color w:val="0070C0"/>
                <w:lang w:val="en-US" w:eastAsia="zh-CN"/>
              </w:rPr>
            </w:pPr>
            <w:r w:rsidRPr="00B04195">
              <w:rPr>
                <w:rFonts w:eastAsiaTheme="minorEastAsia"/>
                <w:color w:val="0070C0"/>
                <w:lang w:val="en-US" w:eastAsia="zh-CN"/>
              </w:rPr>
              <w:t>Revised</w:t>
            </w:r>
          </w:p>
          <w:p w14:paraId="2817CEE5" w14:textId="77777777" w:rsidR="005D5753" w:rsidRPr="00B04195" w:rsidRDefault="005D5753" w:rsidP="003B432B">
            <w:pPr>
              <w:spacing w:after="120"/>
              <w:rPr>
                <w:rFonts w:eastAsiaTheme="minorEastAsia"/>
                <w:color w:val="0070C0"/>
                <w:lang w:val="en-US" w:eastAsia="zh-CN"/>
              </w:rPr>
            </w:pPr>
          </w:p>
        </w:tc>
        <w:tc>
          <w:tcPr>
            <w:tcW w:w="1843" w:type="dxa"/>
          </w:tcPr>
          <w:p w14:paraId="3468EAED" w14:textId="29EDDB2F" w:rsidR="005D5753" w:rsidRPr="00B04195" w:rsidRDefault="00ED38E8" w:rsidP="003B432B">
            <w:pPr>
              <w:spacing w:after="120"/>
              <w:rPr>
                <w:rFonts w:eastAsiaTheme="minorEastAsia"/>
                <w:color w:val="0070C0"/>
                <w:lang w:val="en-US" w:eastAsia="zh-CN"/>
              </w:rPr>
            </w:pPr>
            <w:r>
              <w:rPr>
                <w:rFonts w:eastAsiaTheme="minorEastAsia"/>
                <w:color w:val="0070C0"/>
                <w:lang w:val="en-US" w:eastAsia="zh-CN"/>
              </w:rPr>
              <w:t>based on Issue 2-1</w:t>
            </w:r>
          </w:p>
        </w:tc>
      </w:tr>
      <w:tr w:rsidR="005D5753" w:rsidRPr="00B04195" w14:paraId="2BF4C5FD" w14:textId="77777777" w:rsidTr="003B432B">
        <w:tc>
          <w:tcPr>
            <w:tcW w:w="1560" w:type="dxa"/>
          </w:tcPr>
          <w:p w14:paraId="5BDD3E68" w14:textId="2BCE8279" w:rsidR="005D5753" w:rsidRPr="005D5753" w:rsidRDefault="00ED38E8" w:rsidP="003B432B">
            <w:pPr>
              <w:spacing w:after="120"/>
              <w:rPr>
                <w:rFonts w:eastAsiaTheme="minorEastAsia"/>
                <w:color w:val="0070C0"/>
                <w:lang w:val="en-US" w:eastAsia="zh-CN"/>
              </w:rPr>
            </w:pPr>
            <w:r w:rsidRPr="00ED38E8">
              <w:rPr>
                <w:rFonts w:eastAsiaTheme="minorEastAsia"/>
                <w:color w:val="0070C0"/>
                <w:lang w:val="en-US" w:eastAsia="zh-CN"/>
              </w:rPr>
              <w:t>R4-2208935</w:t>
            </w:r>
          </w:p>
        </w:tc>
        <w:tc>
          <w:tcPr>
            <w:tcW w:w="1276" w:type="dxa"/>
          </w:tcPr>
          <w:p w14:paraId="51B014F1" w14:textId="77777777" w:rsidR="005D5753" w:rsidRPr="00B04195" w:rsidRDefault="005D5753" w:rsidP="003B432B">
            <w:pPr>
              <w:spacing w:after="120"/>
              <w:rPr>
                <w:rFonts w:eastAsiaTheme="minorEastAsia"/>
                <w:color w:val="0070C0"/>
                <w:lang w:val="en-US" w:eastAsia="zh-CN"/>
              </w:rPr>
            </w:pPr>
          </w:p>
        </w:tc>
        <w:tc>
          <w:tcPr>
            <w:tcW w:w="2714" w:type="dxa"/>
          </w:tcPr>
          <w:p w14:paraId="6B20305F" w14:textId="2A108157" w:rsidR="005D5753" w:rsidRPr="005D5753" w:rsidRDefault="00ED38E8" w:rsidP="003B432B">
            <w:pPr>
              <w:spacing w:after="120"/>
              <w:rPr>
                <w:rFonts w:eastAsiaTheme="minorEastAsia"/>
                <w:color w:val="0070C0"/>
                <w:lang w:val="en-US" w:eastAsia="zh-CN"/>
              </w:rPr>
            </w:pPr>
            <w:r w:rsidRPr="00ED38E8">
              <w:rPr>
                <w:rFonts w:eastAsiaTheme="minorEastAsia"/>
                <w:color w:val="0070C0"/>
                <w:lang w:val="en-US" w:eastAsia="zh-CN"/>
              </w:rPr>
              <w:t>CR on SRS antenna port switching requirements 36.133</w:t>
            </w:r>
          </w:p>
        </w:tc>
        <w:tc>
          <w:tcPr>
            <w:tcW w:w="1178" w:type="dxa"/>
          </w:tcPr>
          <w:p w14:paraId="4CECB003" w14:textId="62AB2B99" w:rsidR="005D5753" w:rsidRPr="005D5753" w:rsidRDefault="00ED38E8" w:rsidP="003B432B">
            <w:pPr>
              <w:spacing w:after="120"/>
              <w:rPr>
                <w:rFonts w:eastAsiaTheme="minorEastAsia"/>
                <w:color w:val="0070C0"/>
                <w:lang w:val="en-US" w:eastAsia="zh-CN"/>
              </w:rPr>
            </w:pPr>
            <w:r w:rsidRPr="00ED38E8">
              <w:rPr>
                <w:rFonts w:eastAsiaTheme="minorEastAsia"/>
                <w:color w:val="0070C0"/>
                <w:lang w:val="en-US" w:eastAsia="zh-CN"/>
              </w:rPr>
              <w:t>Huawei, Hisilicon</w:t>
            </w:r>
          </w:p>
        </w:tc>
        <w:tc>
          <w:tcPr>
            <w:tcW w:w="2628" w:type="dxa"/>
          </w:tcPr>
          <w:p w14:paraId="6A219D34" w14:textId="77777777" w:rsidR="00ED38E8" w:rsidRDefault="00ED38E8" w:rsidP="00ED38E8">
            <w:pPr>
              <w:spacing w:after="120"/>
              <w:rPr>
                <w:rFonts w:eastAsiaTheme="minorEastAsia"/>
                <w:color w:val="0070C0"/>
                <w:lang w:val="en-US" w:eastAsia="zh-CN"/>
              </w:rPr>
            </w:pPr>
            <w:r w:rsidRPr="00B04195">
              <w:rPr>
                <w:rFonts w:eastAsiaTheme="minorEastAsia"/>
                <w:color w:val="0070C0"/>
                <w:lang w:val="en-US" w:eastAsia="zh-CN"/>
              </w:rPr>
              <w:t>Revised</w:t>
            </w:r>
          </w:p>
          <w:p w14:paraId="2F29348A" w14:textId="77777777" w:rsidR="005D5753" w:rsidRPr="00B04195" w:rsidRDefault="005D5753" w:rsidP="003B432B">
            <w:pPr>
              <w:spacing w:after="120"/>
              <w:rPr>
                <w:rFonts w:eastAsiaTheme="minorEastAsia"/>
                <w:color w:val="0070C0"/>
                <w:lang w:val="en-US" w:eastAsia="zh-CN"/>
              </w:rPr>
            </w:pPr>
          </w:p>
        </w:tc>
        <w:tc>
          <w:tcPr>
            <w:tcW w:w="1843" w:type="dxa"/>
          </w:tcPr>
          <w:p w14:paraId="5AD1569E" w14:textId="77777777" w:rsidR="005D5753" w:rsidRPr="00B04195" w:rsidRDefault="005D5753" w:rsidP="003B432B">
            <w:pPr>
              <w:spacing w:after="120"/>
              <w:rPr>
                <w:rFonts w:eastAsiaTheme="minorEastAsia"/>
                <w:color w:val="0070C0"/>
                <w:lang w:val="en-US" w:eastAsia="zh-CN"/>
              </w:rPr>
            </w:pPr>
          </w:p>
        </w:tc>
      </w:tr>
      <w:tr w:rsidR="00276AC6" w14:paraId="25D3ED9F" w14:textId="77777777" w:rsidTr="003B432B">
        <w:tc>
          <w:tcPr>
            <w:tcW w:w="1560" w:type="dxa"/>
          </w:tcPr>
          <w:p w14:paraId="5718BF39" w14:textId="6F02844A" w:rsidR="00276AC6" w:rsidRPr="00B04195" w:rsidRDefault="00ED38E8" w:rsidP="003B432B">
            <w:pPr>
              <w:spacing w:after="120"/>
              <w:rPr>
                <w:rFonts w:eastAsiaTheme="minorEastAsia"/>
                <w:color w:val="0070C0"/>
                <w:lang w:eastAsia="zh-CN"/>
              </w:rPr>
            </w:pPr>
            <w:r w:rsidRPr="00ED38E8">
              <w:rPr>
                <w:rFonts w:eastAsiaTheme="minorEastAsia"/>
                <w:color w:val="0070C0"/>
                <w:lang w:eastAsia="zh-CN"/>
              </w:rPr>
              <w:lastRenderedPageBreak/>
              <w:t>R4-2209133</w:t>
            </w:r>
          </w:p>
        </w:tc>
        <w:tc>
          <w:tcPr>
            <w:tcW w:w="1276" w:type="dxa"/>
          </w:tcPr>
          <w:p w14:paraId="6B6CC140" w14:textId="77777777" w:rsidR="00276AC6" w:rsidRPr="00404831" w:rsidRDefault="00276AC6" w:rsidP="003B432B">
            <w:pPr>
              <w:spacing w:after="120"/>
              <w:rPr>
                <w:rFonts w:eastAsiaTheme="minorEastAsia"/>
                <w:i/>
                <w:color w:val="0070C0"/>
                <w:lang w:val="en-US" w:eastAsia="zh-CN"/>
              </w:rPr>
            </w:pPr>
          </w:p>
        </w:tc>
        <w:tc>
          <w:tcPr>
            <w:tcW w:w="2714" w:type="dxa"/>
          </w:tcPr>
          <w:p w14:paraId="463EA265" w14:textId="787B388B" w:rsidR="00276AC6" w:rsidRPr="00404831" w:rsidRDefault="00ED38E8" w:rsidP="003B432B">
            <w:pPr>
              <w:spacing w:after="120"/>
              <w:rPr>
                <w:rFonts w:eastAsiaTheme="minorEastAsia"/>
                <w:i/>
                <w:color w:val="0070C0"/>
                <w:lang w:val="en-US" w:eastAsia="zh-CN"/>
              </w:rPr>
            </w:pPr>
            <w:r w:rsidRPr="00693B43">
              <w:rPr>
                <w:rFonts w:eastAsiaTheme="minorEastAsia"/>
                <w:color w:val="0070C0"/>
                <w:lang w:val="en-US" w:eastAsia="zh-CN"/>
              </w:rPr>
              <w:t>Draft CR on SRS antenna port switching requirements 38.133</w:t>
            </w:r>
          </w:p>
        </w:tc>
        <w:tc>
          <w:tcPr>
            <w:tcW w:w="1178" w:type="dxa"/>
          </w:tcPr>
          <w:p w14:paraId="6BE8D721" w14:textId="1A7A3176" w:rsidR="00276AC6" w:rsidRPr="00404831" w:rsidRDefault="00ED38E8" w:rsidP="003B432B">
            <w:pPr>
              <w:spacing w:after="120"/>
              <w:rPr>
                <w:rFonts w:eastAsiaTheme="minorEastAsia"/>
                <w:i/>
                <w:color w:val="0070C0"/>
                <w:lang w:val="en-US" w:eastAsia="zh-CN"/>
              </w:rPr>
            </w:pPr>
            <w:r w:rsidRPr="00ED38E8">
              <w:rPr>
                <w:rFonts w:eastAsiaTheme="minorEastAsia"/>
                <w:color w:val="0070C0"/>
                <w:lang w:val="en-US" w:eastAsia="zh-CN"/>
              </w:rPr>
              <w:t>Huawei, Hisilicon</w:t>
            </w:r>
          </w:p>
        </w:tc>
        <w:tc>
          <w:tcPr>
            <w:tcW w:w="2628" w:type="dxa"/>
          </w:tcPr>
          <w:p w14:paraId="5E91F00B" w14:textId="27F244E2" w:rsidR="00276AC6" w:rsidRPr="003418CB" w:rsidRDefault="00203423" w:rsidP="003B432B">
            <w:pPr>
              <w:spacing w:after="120"/>
              <w:rPr>
                <w:rFonts w:eastAsiaTheme="minorEastAsia"/>
                <w:color w:val="0070C0"/>
                <w:lang w:val="en-US" w:eastAsia="zh-CN"/>
              </w:rPr>
            </w:pPr>
            <w:r w:rsidRPr="00B04195">
              <w:rPr>
                <w:rFonts w:eastAsiaTheme="minorEastAsia"/>
                <w:color w:val="0070C0"/>
                <w:lang w:val="en-US" w:eastAsia="zh-CN"/>
              </w:rPr>
              <w:t>Merged</w:t>
            </w:r>
          </w:p>
        </w:tc>
        <w:tc>
          <w:tcPr>
            <w:tcW w:w="1843" w:type="dxa"/>
          </w:tcPr>
          <w:p w14:paraId="1FB2B4EF" w14:textId="3234D7B8" w:rsidR="00276AC6" w:rsidRPr="00404831" w:rsidRDefault="00ED38E8" w:rsidP="003B432B">
            <w:pPr>
              <w:spacing w:after="120"/>
              <w:rPr>
                <w:rFonts w:eastAsiaTheme="minorEastAsia"/>
                <w:i/>
                <w:color w:val="0070C0"/>
                <w:lang w:val="en-US" w:eastAsia="zh-CN"/>
              </w:rPr>
            </w:pPr>
            <w:r w:rsidRPr="00693B43">
              <w:rPr>
                <w:rFonts w:eastAsiaTheme="minorEastAsia"/>
                <w:iCs/>
                <w:color w:val="0070C0"/>
                <w:lang w:val="en-US" w:eastAsia="zh-CN"/>
              </w:rPr>
              <w:t>Merged to</w:t>
            </w:r>
            <w:r w:rsidRPr="005D5753">
              <w:rPr>
                <w:rFonts w:eastAsiaTheme="minorEastAsia"/>
                <w:color w:val="0070C0"/>
                <w:lang w:val="en-US" w:eastAsia="zh-CN"/>
              </w:rPr>
              <w:t xml:space="preserve"> </w:t>
            </w:r>
            <w:r>
              <w:rPr>
                <w:rFonts w:eastAsiaTheme="minorEastAsia"/>
                <w:color w:val="0070C0"/>
                <w:lang w:val="en-US" w:eastAsia="zh-CN"/>
              </w:rPr>
              <w:t xml:space="preserve">revision of </w:t>
            </w:r>
            <w:r w:rsidRPr="005D5753">
              <w:rPr>
                <w:rFonts w:eastAsiaTheme="minorEastAsia"/>
                <w:color w:val="0070C0"/>
                <w:lang w:val="en-US" w:eastAsia="zh-CN"/>
              </w:rPr>
              <w:t>R4-2208093</w:t>
            </w:r>
          </w:p>
        </w:tc>
      </w:tr>
    </w:tbl>
    <w:p w14:paraId="4E4FBA76" w14:textId="5BDD7243" w:rsidR="00276AC6" w:rsidRDefault="00276AC6" w:rsidP="00276AC6">
      <w:pPr>
        <w:rPr>
          <w:lang w:eastAsia="ja-JP"/>
        </w:rPr>
      </w:pPr>
    </w:p>
    <w:p w14:paraId="17CED903" w14:textId="3DADB391" w:rsidR="007879A3" w:rsidRPr="00E72CF1" w:rsidRDefault="007879A3" w:rsidP="007879A3">
      <w:pPr>
        <w:rPr>
          <w:b/>
          <w:bCs/>
          <w:u w:val="single"/>
          <w:lang w:val="en-US" w:eastAsia="ja-JP"/>
        </w:rPr>
      </w:pPr>
      <w:r>
        <w:rPr>
          <w:b/>
          <w:bCs/>
          <w:u w:val="single"/>
          <w:lang w:val="en-US" w:eastAsia="ja-JP"/>
        </w:rPr>
        <w:t>Perf part</w:t>
      </w:r>
    </w:p>
    <w:tbl>
      <w:tblPr>
        <w:tblStyle w:val="TableGrid"/>
        <w:tblW w:w="11199" w:type="dxa"/>
        <w:tblInd w:w="-714" w:type="dxa"/>
        <w:tblLook w:val="04A0" w:firstRow="1" w:lastRow="0" w:firstColumn="1" w:lastColumn="0" w:noHBand="0" w:noVBand="1"/>
      </w:tblPr>
      <w:tblGrid>
        <w:gridCol w:w="1559"/>
        <w:gridCol w:w="1276"/>
        <w:gridCol w:w="2712"/>
        <w:gridCol w:w="1183"/>
        <w:gridCol w:w="2627"/>
        <w:gridCol w:w="1842"/>
      </w:tblGrid>
      <w:tr w:rsidR="007879A3" w:rsidRPr="00004165" w14:paraId="7DAF1C1C" w14:textId="77777777" w:rsidTr="000C16AC">
        <w:tc>
          <w:tcPr>
            <w:tcW w:w="1559" w:type="dxa"/>
          </w:tcPr>
          <w:p w14:paraId="756808D3" w14:textId="77777777" w:rsidR="007879A3" w:rsidRPr="00045592" w:rsidRDefault="007879A3" w:rsidP="00E312C7">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33278475" w14:textId="77777777" w:rsidR="007879A3" w:rsidRPr="001E6C4D" w:rsidRDefault="007879A3" w:rsidP="00E312C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2" w:type="dxa"/>
          </w:tcPr>
          <w:p w14:paraId="0E115572" w14:textId="77777777" w:rsidR="007879A3" w:rsidRDefault="007879A3" w:rsidP="00E312C7">
            <w:pPr>
              <w:spacing w:after="120"/>
              <w:rPr>
                <w:b/>
                <w:bCs/>
                <w:color w:val="0070C0"/>
                <w:lang w:val="en-US" w:eastAsia="zh-CN"/>
              </w:rPr>
            </w:pPr>
            <w:r>
              <w:rPr>
                <w:b/>
                <w:bCs/>
                <w:color w:val="0070C0"/>
                <w:lang w:val="en-US" w:eastAsia="zh-CN"/>
              </w:rPr>
              <w:t>Title</w:t>
            </w:r>
          </w:p>
        </w:tc>
        <w:tc>
          <w:tcPr>
            <w:tcW w:w="1183" w:type="dxa"/>
          </w:tcPr>
          <w:p w14:paraId="4A07C131" w14:textId="77777777" w:rsidR="007879A3" w:rsidRDefault="007879A3" w:rsidP="00E312C7">
            <w:pPr>
              <w:spacing w:after="120"/>
              <w:rPr>
                <w:b/>
                <w:bCs/>
                <w:color w:val="0070C0"/>
                <w:lang w:val="en-US" w:eastAsia="zh-CN"/>
              </w:rPr>
            </w:pPr>
            <w:r>
              <w:rPr>
                <w:b/>
                <w:bCs/>
                <w:color w:val="0070C0"/>
                <w:lang w:val="en-US" w:eastAsia="zh-CN"/>
              </w:rPr>
              <w:t>Source</w:t>
            </w:r>
          </w:p>
        </w:tc>
        <w:tc>
          <w:tcPr>
            <w:tcW w:w="2627" w:type="dxa"/>
          </w:tcPr>
          <w:p w14:paraId="268B5948" w14:textId="77777777" w:rsidR="007879A3" w:rsidRPr="00045592" w:rsidRDefault="007879A3" w:rsidP="00E312C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2" w:type="dxa"/>
          </w:tcPr>
          <w:p w14:paraId="4AECE8E3" w14:textId="77777777" w:rsidR="007879A3" w:rsidRDefault="007879A3" w:rsidP="00E312C7">
            <w:pPr>
              <w:spacing w:after="120"/>
              <w:rPr>
                <w:b/>
                <w:bCs/>
                <w:color w:val="0070C0"/>
                <w:lang w:val="en-US" w:eastAsia="zh-CN"/>
              </w:rPr>
            </w:pPr>
            <w:r>
              <w:rPr>
                <w:b/>
                <w:bCs/>
                <w:color w:val="0070C0"/>
                <w:lang w:val="en-US" w:eastAsia="zh-CN"/>
              </w:rPr>
              <w:t>Comments</w:t>
            </w:r>
          </w:p>
        </w:tc>
      </w:tr>
      <w:tr w:rsidR="00ED4640" w:rsidRPr="00B04195" w14:paraId="16A02DDF" w14:textId="77777777" w:rsidTr="000C16AC">
        <w:tc>
          <w:tcPr>
            <w:tcW w:w="1559" w:type="dxa"/>
          </w:tcPr>
          <w:p w14:paraId="5F2F940D" w14:textId="4377A079" w:rsidR="00ED4640" w:rsidRPr="000C16AC" w:rsidRDefault="00ED4640" w:rsidP="00E312C7">
            <w:pPr>
              <w:spacing w:after="120"/>
              <w:rPr>
                <w:rFonts w:eastAsiaTheme="minorEastAsia"/>
                <w:color w:val="0070C0"/>
                <w:lang w:val="en-US" w:eastAsia="zh-CN"/>
              </w:rPr>
            </w:pPr>
            <w:r w:rsidRPr="00ED4640">
              <w:rPr>
                <w:rFonts w:eastAsiaTheme="minorEastAsia"/>
                <w:color w:val="0070C0"/>
                <w:lang w:val="en-US" w:eastAsia="zh-CN"/>
              </w:rPr>
              <w:t>R4-2207768</w:t>
            </w:r>
          </w:p>
        </w:tc>
        <w:tc>
          <w:tcPr>
            <w:tcW w:w="1276" w:type="dxa"/>
          </w:tcPr>
          <w:p w14:paraId="3F4F9F3F" w14:textId="77777777" w:rsidR="00ED4640" w:rsidRDefault="00ED4640" w:rsidP="00E312C7">
            <w:pPr>
              <w:spacing w:after="120"/>
              <w:rPr>
                <w:rFonts w:eastAsiaTheme="minorEastAsia"/>
                <w:color w:val="0070C0"/>
                <w:lang w:val="en-US" w:eastAsia="zh-CN"/>
              </w:rPr>
            </w:pPr>
          </w:p>
        </w:tc>
        <w:tc>
          <w:tcPr>
            <w:tcW w:w="2712" w:type="dxa"/>
          </w:tcPr>
          <w:p w14:paraId="6C9D1CA2" w14:textId="4F937A1E" w:rsidR="00ED4640" w:rsidRPr="000C16AC" w:rsidRDefault="00ED4640" w:rsidP="00E312C7">
            <w:pPr>
              <w:spacing w:after="120"/>
              <w:rPr>
                <w:rFonts w:eastAsiaTheme="minorEastAsia"/>
                <w:color w:val="0070C0"/>
                <w:lang w:val="en-US" w:eastAsia="zh-CN"/>
              </w:rPr>
            </w:pPr>
            <w:r w:rsidRPr="00ED4640">
              <w:rPr>
                <w:rFonts w:eastAsiaTheme="minorEastAsia"/>
                <w:color w:val="0070C0"/>
                <w:lang w:val="en-US" w:eastAsia="zh-CN"/>
              </w:rPr>
              <w:t>On test case list for SRS antenna port switching</w:t>
            </w:r>
          </w:p>
        </w:tc>
        <w:tc>
          <w:tcPr>
            <w:tcW w:w="1183" w:type="dxa"/>
          </w:tcPr>
          <w:p w14:paraId="62607081" w14:textId="39904D6D" w:rsidR="00ED4640" w:rsidRPr="000C16AC" w:rsidRDefault="00ED4640" w:rsidP="00E312C7">
            <w:pPr>
              <w:spacing w:after="120"/>
              <w:rPr>
                <w:rFonts w:eastAsiaTheme="minorEastAsia"/>
                <w:color w:val="0070C0"/>
                <w:lang w:val="en-US" w:eastAsia="zh-CN"/>
              </w:rPr>
            </w:pPr>
            <w:r w:rsidRPr="00ED4640">
              <w:rPr>
                <w:rFonts w:eastAsiaTheme="minorEastAsia"/>
                <w:color w:val="0070C0"/>
                <w:lang w:val="en-US" w:eastAsia="zh-CN"/>
              </w:rPr>
              <w:t>Apple</w:t>
            </w:r>
          </w:p>
        </w:tc>
        <w:tc>
          <w:tcPr>
            <w:tcW w:w="2627" w:type="dxa"/>
          </w:tcPr>
          <w:p w14:paraId="28C8F63B" w14:textId="77AFD32C" w:rsidR="00ED4640" w:rsidRPr="000C16AC" w:rsidRDefault="00ED4640" w:rsidP="00E312C7">
            <w:pPr>
              <w:spacing w:after="120"/>
              <w:rPr>
                <w:rFonts w:eastAsiaTheme="minorEastAsia"/>
                <w:color w:val="0070C0"/>
                <w:lang w:val="en-US" w:eastAsia="zh-CN"/>
              </w:rPr>
            </w:pPr>
            <w:r w:rsidRPr="00E72CF1">
              <w:rPr>
                <w:rFonts w:eastAsiaTheme="minorEastAsia"/>
                <w:color w:val="0070C0"/>
                <w:lang w:val="en-US" w:eastAsia="zh-CN"/>
              </w:rPr>
              <w:t>Revised</w:t>
            </w:r>
          </w:p>
        </w:tc>
        <w:tc>
          <w:tcPr>
            <w:tcW w:w="1842" w:type="dxa"/>
          </w:tcPr>
          <w:p w14:paraId="409B0874" w14:textId="68F0219B" w:rsidR="00ED4640" w:rsidRDefault="00ED4640" w:rsidP="00E312C7">
            <w:pPr>
              <w:spacing w:after="120"/>
              <w:rPr>
                <w:rFonts w:eastAsiaTheme="minorEastAsia"/>
                <w:color w:val="0070C0"/>
                <w:lang w:val="en-US" w:eastAsia="zh-CN"/>
              </w:rPr>
            </w:pPr>
            <w:r>
              <w:rPr>
                <w:rFonts w:eastAsiaTheme="minorEastAsia"/>
                <w:color w:val="0070C0"/>
                <w:lang w:val="en-US" w:eastAsia="zh-CN"/>
              </w:rPr>
              <w:t xml:space="preserve">Capture the test case list and configurations. </w:t>
            </w:r>
          </w:p>
        </w:tc>
      </w:tr>
      <w:tr w:rsidR="007879A3" w:rsidRPr="00B04195" w14:paraId="0B990C14" w14:textId="77777777" w:rsidTr="000C16AC">
        <w:tc>
          <w:tcPr>
            <w:tcW w:w="1559" w:type="dxa"/>
          </w:tcPr>
          <w:p w14:paraId="41D66199" w14:textId="0477E674" w:rsidR="007879A3" w:rsidRPr="0093133D" w:rsidRDefault="000C16AC" w:rsidP="00E312C7">
            <w:pPr>
              <w:spacing w:after="120"/>
              <w:rPr>
                <w:rFonts w:eastAsiaTheme="minorEastAsia"/>
                <w:color w:val="0070C0"/>
                <w:lang w:val="en-US" w:eastAsia="zh-CN"/>
              </w:rPr>
            </w:pPr>
            <w:r w:rsidRPr="000C16AC">
              <w:rPr>
                <w:rFonts w:eastAsiaTheme="minorEastAsia"/>
                <w:color w:val="0070C0"/>
                <w:lang w:val="en-US" w:eastAsia="zh-CN"/>
              </w:rPr>
              <w:t>R4-2207731</w:t>
            </w:r>
          </w:p>
        </w:tc>
        <w:tc>
          <w:tcPr>
            <w:tcW w:w="1276" w:type="dxa"/>
          </w:tcPr>
          <w:p w14:paraId="586AF522" w14:textId="77777777" w:rsidR="007879A3" w:rsidRDefault="007879A3" w:rsidP="00E312C7">
            <w:pPr>
              <w:spacing w:after="120"/>
              <w:rPr>
                <w:rFonts w:eastAsiaTheme="minorEastAsia"/>
                <w:color w:val="0070C0"/>
                <w:lang w:val="en-US" w:eastAsia="zh-CN"/>
              </w:rPr>
            </w:pPr>
          </w:p>
        </w:tc>
        <w:tc>
          <w:tcPr>
            <w:tcW w:w="2712" w:type="dxa"/>
          </w:tcPr>
          <w:p w14:paraId="1A4B0F4B" w14:textId="65C5F813" w:rsidR="007879A3" w:rsidRPr="00B04195" w:rsidRDefault="000C16AC" w:rsidP="00E312C7">
            <w:pPr>
              <w:spacing w:after="120"/>
              <w:rPr>
                <w:rFonts w:eastAsiaTheme="minorEastAsia"/>
                <w:color w:val="0070C0"/>
                <w:lang w:val="en-US" w:eastAsia="zh-CN"/>
              </w:rPr>
            </w:pPr>
            <w:r w:rsidRPr="000C16AC">
              <w:rPr>
                <w:rFonts w:eastAsiaTheme="minorEastAsia"/>
                <w:color w:val="0070C0"/>
                <w:lang w:val="en-US" w:eastAsia="zh-CN"/>
              </w:rPr>
              <w:t>SRS configuration correction</w:t>
            </w:r>
          </w:p>
        </w:tc>
        <w:tc>
          <w:tcPr>
            <w:tcW w:w="1183" w:type="dxa"/>
          </w:tcPr>
          <w:p w14:paraId="4C965FFA" w14:textId="1705058D" w:rsidR="007879A3" w:rsidRPr="00B04195" w:rsidRDefault="000C16AC" w:rsidP="00E312C7">
            <w:pPr>
              <w:spacing w:after="120"/>
              <w:rPr>
                <w:rFonts w:eastAsiaTheme="minorEastAsia"/>
                <w:color w:val="0070C0"/>
                <w:lang w:val="en-US" w:eastAsia="zh-CN"/>
              </w:rPr>
            </w:pPr>
            <w:r w:rsidRPr="000C16AC">
              <w:rPr>
                <w:rFonts w:eastAsiaTheme="minorEastAsia"/>
                <w:color w:val="0070C0"/>
                <w:lang w:val="en-US" w:eastAsia="zh-CN"/>
              </w:rPr>
              <w:t>Qualcomm, Inc.</w:t>
            </w:r>
          </w:p>
        </w:tc>
        <w:tc>
          <w:tcPr>
            <w:tcW w:w="2627" w:type="dxa"/>
          </w:tcPr>
          <w:p w14:paraId="3FECC858" w14:textId="2BF9FAB6" w:rsidR="007879A3" w:rsidRPr="00D0036C" w:rsidRDefault="000C16AC" w:rsidP="00E312C7">
            <w:pPr>
              <w:spacing w:after="120"/>
              <w:rPr>
                <w:rFonts w:eastAsiaTheme="minorEastAsia"/>
                <w:color w:val="0070C0"/>
                <w:lang w:val="en-US" w:eastAsia="zh-CN"/>
              </w:rPr>
            </w:pPr>
            <w:r w:rsidRPr="000C16AC">
              <w:rPr>
                <w:rFonts w:eastAsiaTheme="minorEastAsia"/>
                <w:color w:val="0070C0"/>
                <w:lang w:val="en-US" w:eastAsia="zh-CN"/>
              </w:rPr>
              <w:t>Not Pursued</w:t>
            </w:r>
          </w:p>
        </w:tc>
        <w:tc>
          <w:tcPr>
            <w:tcW w:w="1842" w:type="dxa"/>
          </w:tcPr>
          <w:p w14:paraId="79CEBF97" w14:textId="76565B5C" w:rsidR="007879A3" w:rsidRPr="00B04195" w:rsidRDefault="000C16AC" w:rsidP="00E312C7">
            <w:pPr>
              <w:spacing w:after="120"/>
              <w:rPr>
                <w:rFonts w:eastAsiaTheme="minorEastAsia"/>
                <w:color w:val="0070C0"/>
                <w:lang w:val="en-US" w:eastAsia="zh-CN"/>
              </w:rPr>
            </w:pPr>
            <w:r>
              <w:rPr>
                <w:rFonts w:eastAsiaTheme="minorEastAsia"/>
                <w:color w:val="0070C0"/>
                <w:lang w:val="en-US" w:eastAsia="zh-CN"/>
              </w:rPr>
              <w:t>Treated in other CR in thread #201</w:t>
            </w:r>
          </w:p>
        </w:tc>
      </w:tr>
      <w:tr w:rsidR="007879A3" w:rsidRPr="00B04195" w14:paraId="49F4EAB8" w14:textId="77777777" w:rsidTr="000C16AC">
        <w:tc>
          <w:tcPr>
            <w:tcW w:w="1559" w:type="dxa"/>
          </w:tcPr>
          <w:p w14:paraId="09711770" w14:textId="480B42C3" w:rsidR="007879A3" w:rsidRPr="00B04195" w:rsidRDefault="000C16AC" w:rsidP="00E312C7">
            <w:pPr>
              <w:spacing w:after="120"/>
              <w:rPr>
                <w:rFonts w:eastAsiaTheme="minorEastAsia"/>
                <w:color w:val="0070C0"/>
                <w:lang w:val="en-US" w:eastAsia="zh-CN"/>
              </w:rPr>
            </w:pPr>
            <w:r w:rsidRPr="000C16AC">
              <w:rPr>
                <w:rFonts w:eastAsiaTheme="minorEastAsia"/>
                <w:color w:val="0070C0"/>
                <w:lang w:val="en-US" w:eastAsia="zh-CN"/>
              </w:rPr>
              <w:t>R4-2208065</w:t>
            </w:r>
          </w:p>
        </w:tc>
        <w:tc>
          <w:tcPr>
            <w:tcW w:w="1276" w:type="dxa"/>
          </w:tcPr>
          <w:p w14:paraId="529CD1B1" w14:textId="77777777" w:rsidR="007879A3" w:rsidRPr="00B04195" w:rsidRDefault="007879A3" w:rsidP="00E312C7">
            <w:pPr>
              <w:spacing w:after="120"/>
              <w:rPr>
                <w:rFonts w:eastAsiaTheme="minorEastAsia"/>
                <w:color w:val="0070C0"/>
                <w:lang w:val="en-US" w:eastAsia="zh-CN"/>
              </w:rPr>
            </w:pPr>
          </w:p>
        </w:tc>
        <w:tc>
          <w:tcPr>
            <w:tcW w:w="2712" w:type="dxa"/>
          </w:tcPr>
          <w:p w14:paraId="6525615E" w14:textId="557D2052" w:rsidR="007879A3" w:rsidRPr="00B04195" w:rsidRDefault="000C16AC" w:rsidP="00E312C7">
            <w:pPr>
              <w:spacing w:after="120"/>
              <w:rPr>
                <w:rFonts w:eastAsiaTheme="minorEastAsia"/>
                <w:color w:val="0070C0"/>
                <w:lang w:val="en-US" w:eastAsia="zh-CN"/>
              </w:rPr>
            </w:pPr>
            <w:r w:rsidRPr="000C16AC">
              <w:rPr>
                <w:rFonts w:eastAsiaTheme="minorEastAsia"/>
                <w:color w:val="0070C0"/>
                <w:lang w:val="en-US" w:eastAsia="zh-CN"/>
              </w:rPr>
              <w:t>DraftCR to TS 38.133: NR FR1 interruptions at NR SRS antenna port switching with more than 1 SRS symbol in NR-CA</w:t>
            </w:r>
          </w:p>
        </w:tc>
        <w:tc>
          <w:tcPr>
            <w:tcW w:w="1183" w:type="dxa"/>
          </w:tcPr>
          <w:p w14:paraId="66154CD4" w14:textId="231FB38F" w:rsidR="007879A3" w:rsidRPr="00B04195" w:rsidRDefault="000C16AC" w:rsidP="00E312C7">
            <w:pPr>
              <w:spacing w:after="120"/>
              <w:rPr>
                <w:rFonts w:eastAsiaTheme="minorEastAsia"/>
                <w:color w:val="0070C0"/>
                <w:lang w:val="en-US" w:eastAsia="zh-CN"/>
              </w:rPr>
            </w:pPr>
            <w:r w:rsidRPr="000C16AC">
              <w:rPr>
                <w:rFonts w:eastAsiaTheme="minorEastAsia"/>
                <w:color w:val="0070C0"/>
                <w:lang w:val="en-US" w:eastAsia="zh-CN"/>
              </w:rPr>
              <w:t>Intel Corporation</w:t>
            </w:r>
          </w:p>
        </w:tc>
        <w:tc>
          <w:tcPr>
            <w:tcW w:w="2627" w:type="dxa"/>
          </w:tcPr>
          <w:p w14:paraId="5A31609E" w14:textId="05C83112" w:rsidR="007879A3" w:rsidRPr="00D0036C" w:rsidRDefault="00ED4640" w:rsidP="00E312C7">
            <w:pPr>
              <w:spacing w:after="120"/>
              <w:rPr>
                <w:rFonts w:eastAsiaTheme="minorEastAsia"/>
                <w:color w:val="0070C0"/>
                <w:lang w:val="en-US" w:eastAsia="zh-CN"/>
              </w:rPr>
            </w:pPr>
            <w:r w:rsidRPr="00E72CF1">
              <w:rPr>
                <w:rFonts w:eastAsiaTheme="minorEastAsia"/>
                <w:color w:val="0070C0"/>
                <w:lang w:val="en-US" w:eastAsia="zh-CN"/>
              </w:rPr>
              <w:t>Postponed</w:t>
            </w:r>
          </w:p>
        </w:tc>
        <w:tc>
          <w:tcPr>
            <w:tcW w:w="1842" w:type="dxa"/>
          </w:tcPr>
          <w:p w14:paraId="3354740D" w14:textId="7BAEFA2D" w:rsidR="007879A3" w:rsidRPr="00B04195" w:rsidRDefault="00ED4640" w:rsidP="00E312C7">
            <w:pPr>
              <w:spacing w:after="120"/>
              <w:rPr>
                <w:rFonts w:eastAsiaTheme="minorEastAsia"/>
                <w:color w:val="0070C0"/>
                <w:lang w:val="en-US" w:eastAsia="zh-CN"/>
              </w:rPr>
            </w:pPr>
            <w:r>
              <w:rPr>
                <w:rFonts w:eastAsiaTheme="minorEastAsia"/>
                <w:color w:val="0070C0"/>
                <w:lang w:val="en-US" w:eastAsia="zh-CN"/>
              </w:rPr>
              <w:t>Focus on the discussion of above issues. The CR could be treated in next meeting.</w:t>
            </w:r>
          </w:p>
        </w:tc>
      </w:tr>
      <w:tr w:rsidR="00ED4640" w:rsidRPr="00B04195" w14:paraId="011649A0" w14:textId="77777777" w:rsidTr="000C16AC">
        <w:tc>
          <w:tcPr>
            <w:tcW w:w="1559" w:type="dxa"/>
          </w:tcPr>
          <w:p w14:paraId="53DD6012" w14:textId="38ACF8B1" w:rsidR="00ED4640" w:rsidRPr="0093133D" w:rsidRDefault="00ED4640" w:rsidP="00ED4640">
            <w:pPr>
              <w:spacing w:after="120"/>
              <w:rPr>
                <w:rFonts w:eastAsiaTheme="minorEastAsia"/>
                <w:color w:val="0070C0"/>
                <w:lang w:val="en-US" w:eastAsia="zh-CN"/>
              </w:rPr>
            </w:pPr>
            <w:r w:rsidRPr="000C16AC">
              <w:rPr>
                <w:rFonts w:eastAsiaTheme="minorEastAsia"/>
                <w:color w:val="0070C0"/>
                <w:lang w:val="en-US" w:eastAsia="zh-CN"/>
              </w:rPr>
              <w:t>R4-2208094</w:t>
            </w:r>
          </w:p>
        </w:tc>
        <w:tc>
          <w:tcPr>
            <w:tcW w:w="1276" w:type="dxa"/>
          </w:tcPr>
          <w:p w14:paraId="6EBB7A76" w14:textId="77777777" w:rsidR="00ED4640" w:rsidRPr="00B04195" w:rsidRDefault="00ED4640" w:rsidP="00ED4640">
            <w:pPr>
              <w:spacing w:after="120"/>
              <w:rPr>
                <w:rFonts w:eastAsiaTheme="minorEastAsia"/>
                <w:color w:val="0070C0"/>
                <w:lang w:val="en-US" w:eastAsia="zh-CN"/>
              </w:rPr>
            </w:pPr>
          </w:p>
        </w:tc>
        <w:tc>
          <w:tcPr>
            <w:tcW w:w="2712" w:type="dxa"/>
          </w:tcPr>
          <w:p w14:paraId="2955FE99" w14:textId="425BC570" w:rsidR="00ED4640" w:rsidRPr="00B04195" w:rsidRDefault="00ED4640" w:rsidP="00ED4640">
            <w:pPr>
              <w:spacing w:after="120"/>
              <w:rPr>
                <w:rFonts w:eastAsiaTheme="minorEastAsia"/>
                <w:color w:val="0070C0"/>
                <w:lang w:val="en-US" w:eastAsia="zh-CN"/>
              </w:rPr>
            </w:pPr>
            <w:r w:rsidRPr="000C16AC">
              <w:rPr>
                <w:rFonts w:eastAsiaTheme="minorEastAsia"/>
                <w:color w:val="0070C0"/>
                <w:lang w:val="en-US" w:eastAsia="zh-CN"/>
              </w:rPr>
              <w:t>draftCR on TC1 SRS antenna switching with 1 SRS symbol in sync EN-DC</w:t>
            </w:r>
          </w:p>
        </w:tc>
        <w:tc>
          <w:tcPr>
            <w:tcW w:w="1183" w:type="dxa"/>
          </w:tcPr>
          <w:p w14:paraId="631505A0" w14:textId="388A89FD" w:rsidR="00ED4640" w:rsidRPr="00B04195" w:rsidRDefault="00ED4640" w:rsidP="00ED4640">
            <w:pPr>
              <w:spacing w:after="120"/>
              <w:rPr>
                <w:rFonts w:eastAsiaTheme="minorEastAsia"/>
                <w:color w:val="0070C0"/>
                <w:lang w:val="en-US" w:eastAsia="zh-CN"/>
              </w:rPr>
            </w:pPr>
            <w:r w:rsidRPr="000C16AC">
              <w:rPr>
                <w:rFonts w:eastAsiaTheme="minorEastAsia"/>
                <w:color w:val="0070C0"/>
                <w:lang w:val="en-US" w:eastAsia="zh-CN"/>
              </w:rPr>
              <w:t>Nokia, Nokia Shanghai Bell</w:t>
            </w:r>
          </w:p>
        </w:tc>
        <w:tc>
          <w:tcPr>
            <w:tcW w:w="2627" w:type="dxa"/>
          </w:tcPr>
          <w:p w14:paraId="3885C75B" w14:textId="7BD08620" w:rsidR="00ED4640" w:rsidRPr="00D0036C" w:rsidRDefault="00ED4640" w:rsidP="00ED4640">
            <w:pPr>
              <w:spacing w:after="120"/>
              <w:rPr>
                <w:rFonts w:eastAsiaTheme="minorEastAsia"/>
                <w:color w:val="0070C0"/>
                <w:lang w:val="en-US" w:eastAsia="zh-CN"/>
              </w:rPr>
            </w:pPr>
            <w:r w:rsidRPr="00E72CF1">
              <w:rPr>
                <w:rFonts w:eastAsiaTheme="minorEastAsia"/>
                <w:color w:val="0070C0"/>
                <w:lang w:val="en-US" w:eastAsia="zh-CN"/>
              </w:rPr>
              <w:t>Postponed</w:t>
            </w:r>
          </w:p>
        </w:tc>
        <w:tc>
          <w:tcPr>
            <w:tcW w:w="1842" w:type="dxa"/>
          </w:tcPr>
          <w:p w14:paraId="7F3DCE0A" w14:textId="442A77A8" w:rsidR="00ED4640" w:rsidRPr="00B04195" w:rsidRDefault="00ED4640" w:rsidP="00ED4640">
            <w:pPr>
              <w:spacing w:after="120"/>
              <w:rPr>
                <w:rFonts w:eastAsiaTheme="minorEastAsia"/>
                <w:color w:val="0070C0"/>
                <w:lang w:val="en-US" w:eastAsia="zh-CN"/>
              </w:rPr>
            </w:pPr>
            <w:r w:rsidRPr="00CF36DD">
              <w:rPr>
                <w:rFonts w:eastAsiaTheme="minorEastAsia"/>
                <w:color w:val="0070C0"/>
                <w:lang w:val="en-US" w:eastAsia="zh-CN"/>
              </w:rPr>
              <w:t>Focus on the discussion of above issues. The CR could be treated in next meeting.</w:t>
            </w:r>
          </w:p>
        </w:tc>
      </w:tr>
      <w:tr w:rsidR="00ED4640" w:rsidRPr="00B04195" w14:paraId="6A73B5BE" w14:textId="77777777" w:rsidTr="000C16AC">
        <w:tc>
          <w:tcPr>
            <w:tcW w:w="1559" w:type="dxa"/>
          </w:tcPr>
          <w:p w14:paraId="4F13397E" w14:textId="6A2507A0" w:rsidR="00ED4640" w:rsidRPr="005D5753" w:rsidRDefault="00121131" w:rsidP="00ED4640">
            <w:pPr>
              <w:spacing w:after="120"/>
              <w:rPr>
                <w:rFonts w:eastAsiaTheme="minorEastAsia"/>
                <w:color w:val="0070C0"/>
                <w:lang w:val="en-US" w:eastAsia="zh-CN"/>
              </w:rPr>
            </w:pPr>
            <w:hyperlink r:id="rId48" w:history="1">
              <w:r w:rsidR="00ED4640" w:rsidRPr="00693B43">
                <w:rPr>
                  <w:rFonts w:eastAsiaTheme="minorEastAsia"/>
                  <w:color w:val="0070C0"/>
                  <w:lang w:val="en-US" w:eastAsia="zh-CN"/>
                </w:rPr>
                <w:t>R4-2208108</w:t>
              </w:r>
            </w:hyperlink>
          </w:p>
        </w:tc>
        <w:tc>
          <w:tcPr>
            <w:tcW w:w="1276" w:type="dxa"/>
          </w:tcPr>
          <w:p w14:paraId="2F9183B9" w14:textId="77777777" w:rsidR="00ED4640" w:rsidRPr="00B04195" w:rsidRDefault="00ED4640" w:rsidP="00ED4640">
            <w:pPr>
              <w:spacing w:after="120"/>
              <w:rPr>
                <w:rFonts w:eastAsiaTheme="minorEastAsia"/>
                <w:color w:val="0070C0"/>
                <w:lang w:val="en-US" w:eastAsia="zh-CN"/>
              </w:rPr>
            </w:pPr>
          </w:p>
        </w:tc>
        <w:tc>
          <w:tcPr>
            <w:tcW w:w="2712" w:type="dxa"/>
          </w:tcPr>
          <w:p w14:paraId="7C771331" w14:textId="474F9F0E" w:rsidR="00ED4640" w:rsidRPr="005D5753" w:rsidRDefault="00ED4640" w:rsidP="00ED4640">
            <w:pPr>
              <w:spacing w:after="120"/>
              <w:rPr>
                <w:rFonts w:eastAsiaTheme="minorEastAsia"/>
                <w:color w:val="0070C0"/>
                <w:lang w:val="en-US" w:eastAsia="zh-CN"/>
              </w:rPr>
            </w:pPr>
            <w:r w:rsidRPr="00693B43">
              <w:rPr>
                <w:rFonts w:eastAsiaTheme="minorEastAsia"/>
                <w:color w:val="0070C0"/>
                <w:lang w:val="en-US" w:eastAsia="zh-CN"/>
              </w:rPr>
              <w:t>Draft CR on NR FR1 - E-UTRAN interruptions at NR SRS antenna port switching with 1 SRS symbol in asynchronous NE-DC</w:t>
            </w:r>
          </w:p>
        </w:tc>
        <w:tc>
          <w:tcPr>
            <w:tcW w:w="1183" w:type="dxa"/>
          </w:tcPr>
          <w:p w14:paraId="7F282779" w14:textId="1E144582" w:rsidR="00ED4640" w:rsidRPr="005D5753" w:rsidRDefault="00ED4640" w:rsidP="00ED4640">
            <w:pPr>
              <w:spacing w:after="120"/>
              <w:rPr>
                <w:rFonts w:eastAsiaTheme="minorEastAsia"/>
                <w:color w:val="0070C0"/>
                <w:lang w:val="en-US" w:eastAsia="zh-CN"/>
              </w:rPr>
            </w:pPr>
            <w:r w:rsidRPr="00693B43">
              <w:rPr>
                <w:rFonts w:eastAsiaTheme="minorEastAsia"/>
                <w:color w:val="0070C0"/>
                <w:lang w:val="en-US" w:eastAsia="zh-CN"/>
              </w:rPr>
              <w:t>Xiaomi</w:t>
            </w:r>
          </w:p>
        </w:tc>
        <w:tc>
          <w:tcPr>
            <w:tcW w:w="2627" w:type="dxa"/>
          </w:tcPr>
          <w:p w14:paraId="2755BFF0" w14:textId="5A738B3D" w:rsidR="00ED4640" w:rsidRPr="00A47B7A" w:rsidRDefault="00ED4640" w:rsidP="00ED4640">
            <w:pPr>
              <w:tabs>
                <w:tab w:val="left" w:pos="638"/>
              </w:tabs>
              <w:rPr>
                <w:rFonts w:eastAsiaTheme="minorEastAsia"/>
                <w:lang w:val="en-US" w:eastAsia="zh-CN"/>
              </w:rPr>
            </w:pPr>
            <w:r w:rsidRPr="00E72CF1">
              <w:rPr>
                <w:rFonts w:eastAsiaTheme="minorEastAsia"/>
                <w:color w:val="0070C0"/>
                <w:lang w:val="en-US" w:eastAsia="zh-CN"/>
              </w:rPr>
              <w:t>Postponed</w:t>
            </w:r>
          </w:p>
        </w:tc>
        <w:tc>
          <w:tcPr>
            <w:tcW w:w="1842" w:type="dxa"/>
          </w:tcPr>
          <w:p w14:paraId="1FB128B7" w14:textId="2C3D423F" w:rsidR="00ED4640" w:rsidRPr="00B04195" w:rsidRDefault="00ED4640" w:rsidP="00ED4640">
            <w:pPr>
              <w:spacing w:after="120"/>
              <w:rPr>
                <w:rFonts w:eastAsiaTheme="minorEastAsia"/>
                <w:color w:val="0070C0"/>
                <w:lang w:val="en-US" w:eastAsia="zh-CN"/>
              </w:rPr>
            </w:pPr>
            <w:r w:rsidRPr="00CF36DD">
              <w:rPr>
                <w:rFonts w:eastAsiaTheme="minorEastAsia"/>
                <w:color w:val="0070C0"/>
                <w:lang w:val="en-US" w:eastAsia="zh-CN"/>
              </w:rPr>
              <w:t>Focus on the discussion of above issues. The CR could be treated in next meeting.</w:t>
            </w:r>
          </w:p>
        </w:tc>
      </w:tr>
      <w:tr w:rsidR="00ED4640" w:rsidRPr="00B04195" w14:paraId="50D68B37" w14:textId="77777777" w:rsidTr="000C16AC">
        <w:tc>
          <w:tcPr>
            <w:tcW w:w="1559" w:type="dxa"/>
          </w:tcPr>
          <w:p w14:paraId="74101BE0" w14:textId="29A271EC" w:rsidR="00ED4640" w:rsidRPr="005D5753" w:rsidRDefault="00121131" w:rsidP="00ED4640">
            <w:pPr>
              <w:spacing w:after="120"/>
              <w:rPr>
                <w:rFonts w:eastAsiaTheme="minorEastAsia"/>
                <w:color w:val="0070C0"/>
                <w:lang w:val="en-US" w:eastAsia="zh-CN"/>
              </w:rPr>
            </w:pPr>
            <w:hyperlink r:id="rId49" w:history="1">
              <w:r w:rsidR="00ED4640" w:rsidRPr="00693B43">
                <w:rPr>
                  <w:rFonts w:eastAsiaTheme="minorEastAsia"/>
                  <w:color w:val="0070C0"/>
                  <w:lang w:val="en-US" w:eastAsia="zh-CN"/>
                </w:rPr>
                <w:t>R4-2208175</w:t>
              </w:r>
            </w:hyperlink>
          </w:p>
        </w:tc>
        <w:tc>
          <w:tcPr>
            <w:tcW w:w="1276" w:type="dxa"/>
          </w:tcPr>
          <w:p w14:paraId="290A691F" w14:textId="77777777" w:rsidR="00ED4640" w:rsidRPr="00B04195" w:rsidRDefault="00ED4640" w:rsidP="00ED4640">
            <w:pPr>
              <w:spacing w:after="120"/>
              <w:rPr>
                <w:rFonts w:eastAsiaTheme="minorEastAsia"/>
                <w:color w:val="0070C0"/>
                <w:lang w:val="en-US" w:eastAsia="zh-CN"/>
              </w:rPr>
            </w:pPr>
          </w:p>
        </w:tc>
        <w:tc>
          <w:tcPr>
            <w:tcW w:w="2712" w:type="dxa"/>
          </w:tcPr>
          <w:p w14:paraId="0F6F90C6" w14:textId="5495B181" w:rsidR="00ED4640" w:rsidRPr="005D5753" w:rsidRDefault="00ED4640" w:rsidP="00ED4640">
            <w:pPr>
              <w:spacing w:after="120"/>
              <w:rPr>
                <w:rFonts w:eastAsiaTheme="minorEastAsia"/>
                <w:color w:val="0070C0"/>
                <w:lang w:val="en-US" w:eastAsia="zh-CN"/>
              </w:rPr>
            </w:pPr>
            <w:r w:rsidRPr="00693B43">
              <w:rPr>
                <w:rFonts w:eastAsiaTheme="minorEastAsia"/>
                <w:color w:val="0070C0"/>
                <w:lang w:val="en-US" w:eastAsia="zh-CN"/>
              </w:rPr>
              <w:t>Test case for Interruptions at NR FR1 one SRS symbol with antenna port switching in asynchronous EN-DC</w:t>
            </w:r>
          </w:p>
        </w:tc>
        <w:tc>
          <w:tcPr>
            <w:tcW w:w="1183" w:type="dxa"/>
          </w:tcPr>
          <w:p w14:paraId="4611AC7C" w14:textId="0ABB59A2" w:rsidR="00ED4640" w:rsidRPr="005D5753" w:rsidRDefault="00ED4640" w:rsidP="00ED4640">
            <w:pPr>
              <w:spacing w:after="120"/>
              <w:rPr>
                <w:rFonts w:eastAsiaTheme="minorEastAsia"/>
                <w:color w:val="0070C0"/>
                <w:lang w:val="en-US" w:eastAsia="zh-CN"/>
              </w:rPr>
            </w:pPr>
            <w:r w:rsidRPr="00693B43">
              <w:rPr>
                <w:rFonts w:eastAsiaTheme="minorEastAsia"/>
                <w:color w:val="0070C0"/>
                <w:lang w:val="en-US" w:eastAsia="zh-CN"/>
              </w:rPr>
              <w:t>CATT</w:t>
            </w:r>
          </w:p>
        </w:tc>
        <w:tc>
          <w:tcPr>
            <w:tcW w:w="2627" w:type="dxa"/>
          </w:tcPr>
          <w:p w14:paraId="0214EBCC" w14:textId="7ED3B1EC" w:rsidR="00ED4640" w:rsidRPr="00B04195" w:rsidRDefault="00ED4640" w:rsidP="00ED4640">
            <w:pPr>
              <w:spacing w:after="120"/>
              <w:rPr>
                <w:rFonts w:eastAsiaTheme="minorEastAsia"/>
                <w:color w:val="0070C0"/>
                <w:lang w:val="en-US" w:eastAsia="zh-CN"/>
              </w:rPr>
            </w:pPr>
            <w:r w:rsidRPr="00E72CF1">
              <w:rPr>
                <w:rFonts w:eastAsiaTheme="minorEastAsia"/>
                <w:color w:val="0070C0"/>
                <w:lang w:val="en-US" w:eastAsia="zh-CN"/>
              </w:rPr>
              <w:t>Postponed</w:t>
            </w:r>
          </w:p>
        </w:tc>
        <w:tc>
          <w:tcPr>
            <w:tcW w:w="1842" w:type="dxa"/>
          </w:tcPr>
          <w:p w14:paraId="77A6B0B8" w14:textId="45233909" w:rsidR="00ED4640" w:rsidRPr="00B04195" w:rsidRDefault="00ED4640" w:rsidP="00ED4640">
            <w:pPr>
              <w:spacing w:after="120"/>
              <w:rPr>
                <w:rFonts w:eastAsiaTheme="minorEastAsia"/>
                <w:color w:val="0070C0"/>
                <w:lang w:val="en-US" w:eastAsia="zh-CN"/>
              </w:rPr>
            </w:pPr>
            <w:r w:rsidRPr="00CF36DD">
              <w:rPr>
                <w:rFonts w:eastAsiaTheme="minorEastAsia"/>
                <w:color w:val="0070C0"/>
                <w:lang w:val="en-US" w:eastAsia="zh-CN"/>
              </w:rPr>
              <w:t>Focus on the discussion of above issues. The CR could be treated in next meeting.</w:t>
            </w:r>
          </w:p>
        </w:tc>
      </w:tr>
      <w:tr w:rsidR="00ED4640" w:rsidRPr="00B04195" w14:paraId="751B333F" w14:textId="77777777" w:rsidTr="000C16AC">
        <w:tc>
          <w:tcPr>
            <w:tcW w:w="1559" w:type="dxa"/>
          </w:tcPr>
          <w:p w14:paraId="51A79E03" w14:textId="57F93AAF" w:rsidR="00ED4640" w:rsidRPr="005D5753" w:rsidRDefault="00121131" w:rsidP="00ED4640">
            <w:pPr>
              <w:spacing w:after="120"/>
              <w:rPr>
                <w:rFonts w:eastAsiaTheme="minorEastAsia"/>
                <w:color w:val="0070C0"/>
                <w:lang w:val="en-US" w:eastAsia="zh-CN"/>
              </w:rPr>
            </w:pPr>
            <w:hyperlink r:id="rId50" w:history="1">
              <w:r w:rsidR="00ED4640" w:rsidRPr="00693B43">
                <w:rPr>
                  <w:rFonts w:eastAsiaTheme="minorEastAsia"/>
                  <w:color w:val="0070C0"/>
                  <w:lang w:val="en-US" w:eastAsia="zh-CN"/>
                </w:rPr>
                <w:t>R4-2208350</w:t>
              </w:r>
            </w:hyperlink>
          </w:p>
        </w:tc>
        <w:tc>
          <w:tcPr>
            <w:tcW w:w="1276" w:type="dxa"/>
          </w:tcPr>
          <w:p w14:paraId="2665BB8C" w14:textId="77777777" w:rsidR="00ED4640" w:rsidRPr="00B04195" w:rsidRDefault="00ED4640" w:rsidP="00ED4640">
            <w:pPr>
              <w:spacing w:after="120"/>
              <w:rPr>
                <w:rFonts w:eastAsiaTheme="minorEastAsia"/>
                <w:color w:val="0070C0"/>
                <w:lang w:val="en-US" w:eastAsia="zh-CN"/>
              </w:rPr>
            </w:pPr>
          </w:p>
        </w:tc>
        <w:tc>
          <w:tcPr>
            <w:tcW w:w="2712" w:type="dxa"/>
          </w:tcPr>
          <w:p w14:paraId="27D8B743" w14:textId="0DC77E67" w:rsidR="00ED4640" w:rsidRPr="005D5753" w:rsidRDefault="00ED4640" w:rsidP="00ED4640">
            <w:pPr>
              <w:spacing w:after="120"/>
              <w:rPr>
                <w:rFonts w:eastAsiaTheme="minorEastAsia"/>
                <w:color w:val="0070C0"/>
                <w:lang w:val="en-US" w:eastAsia="zh-CN"/>
              </w:rPr>
            </w:pPr>
            <w:r w:rsidRPr="00693B43">
              <w:rPr>
                <w:rFonts w:eastAsiaTheme="minorEastAsia"/>
                <w:color w:val="0070C0"/>
                <w:lang w:val="en-US" w:eastAsia="zh-CN"/>
              </w:rPr>
              <w:t>draft CR on NR FR1-E-UTRAN interruptions at NR SRS antenna port switching with 1 SRS symbol in synchronous NE-DC (TC6)</w:t>
            </w:r>
          </w:p>
        </w:tc>
        <w:tc>
          <w:tcPr>
            <w:tcW w:w="1183" w:type="dxa"/>
          </w:tcPr>
          <w:p w14:paraId="3FFB512B" w14:textId="506A4151" w:rsidR="00ED4640" w:rsidRPr="005D5753" w:rsidRDefault="00ED4640" w:rsidP="00ED4640">
            <w:pPr>
              <w:spacing w:after="120"/>
              <w:rPr>
                <w:rFonts w:eastAsiaTheme="minorEastAsia"/>
                <w:color w:val="0070C0"/>
                <w:lang w:val="en-US" w:eastAsia="zh-CN"/>
              </w:rPr>
            </w:pPr>
            <w:r w:rsidRPr="00693B43">
              <w:rPr>
                <w:rFonts w:eastAsiaTheme="minorEastAsia"/>
                <w:color w:val="0070C0"/>
                <w:lang w:val="en-US" w:eastAsia="zh-CN"/>
              </w:rPr>
              <w:t>OPPO</w:t>
            </w:r>
          </w:p>
        </w:tc>
        <w:tc>
          <w:tcPr>
            <w:tcW w:w="2627" w:type="dxa"/>
          </w:tcPr>
          <w:p w14:paraId="0359E471" w14:textId="582417D3" w:rsidR="00ED4640" w:rsidRPr="00B04195" w:rsidRDefault="00ED4640" w:rsidP="00ED4640">
            <w:pPr>
              <w:spacing w:after="120"/>
              <w:rPr>
                <w:rFonts w:eastAsiaTheme="minorEastAsia"/>
                <w:color w:val="0070C0"/>
                <w:lang w:val="en-US" w:eastAsia="zh-CN"/>
              </w:rPr>
            </w:pPr>
            <w:r w:rsidRPr="00E72CF1">
              <w:rPr>
                <w:rFonts w:eastAsiaTheme="minorEastAsia"/>
                <w:color w:val="0070C0"/>
                <w:lang w:val="en-US" w:eastAsia="zh-CN"/>
              </w:rPr>
              <w:t>Postponed</w:t>
            </w:r>
          </w:p>
        </w:tc>
        <w:tc>
          <w:tcPr>
            <w:tcW w:w="1842" w:type="dxa"/>
          </w:tcPr>
          <w:p w14:paraId="2A9D7195" w14:textId="734FF96A" w:rsidR="00ED4640" w:rsidRPr="00B04195" w:rsidRDefault="00ED4640" w:rsidP="00ED4640">
            <w:pPr>
              <w:spacing w:after="120"/>
              <w:rPr>
                <w:rFonts w:eastAsiaTheme="minorEastAsia"/>
                <w:color w:val="0070C0"/>
                <w:lang w:val="en-US" w:eastAsia="zh-CN"/>
              </w:rPr>
            </w:pPr>
            <w:r w:rsidRPr="00CF36DD">
              <w:rPr>
                <w:rFonts w:eastAsiaTheme="minorEastAsia"/>
                <w:color w:val="0070C0"/>
                <w:lang w:val="en-US" w:eastAsia="zh-CN"/>
              </w:rPr>
              <w:t>Focus on the discussion of above issues. The CR could be treated in next meeting.</w:t>
            </w:r>
          </w:p>
        </w:tc>
      </w:tr>
      <w:tr w:rsidR="00ED4640" w:rsidRPr="00B04195" w14:paraId="50DA8752" w14:textId="77777777" w:rsidTr="000C16AC">
        <w:tc>
          <w:tcPr>
            <w:tcW w:w="1559" w:type="dxa"/>
          </w:tcPr>
          <w:p w14:paraId="02839997" w14:textId="0F4D1E26" w:rsidR="00ED4640" w:rsidRPr="005D5753" w:rsidRDefault="00121131" w:rsidP="00ED4640">
            <w:pPr>
              <w:spacing w:after="120"/>
              <w:rPr>
                <w:rFonts w:eastAsiaTheme="minorEastAsia"/>
                <w:color w:val="0070C0"/>
                <w:lang w:val="en-US" w:eastAsia="zh-CN"/>
              </w:rPr>
            </w:pPr>
            <w:hyperlink r:id="rId51" w:history="1">
              <w:r w:rsidR="00ED4640" w:rsidRPr="00693B43">
                <w:rPr>
                  <w:rFonts w:eastAsiaTheme="minorEastAsia"/>
                  <w:color w:val="0070C0"/>
                  <w:lang w:val="en-US" w:eastAsia="zh-CN"/>
                </w:rPr>
                <w:t>R4-2208461</w:t>
              </w:r>
            </w:hyperlink>
          </w:p>
        </w:tc>
        <w:tc>
          <w:tcPr>
            <w:tcW w:w="1276" w:type="dxa"/>
          </w:tcPr>
          <w:p w14:paraId="0DA7E909" w14:textId="77777777" w:rsidR="00ED4640" w:rsidRPr="00B04195" w:rsidRDefault="00ED4640" w:rsidP="00ED4640">
            <w:pPr>
              <w:spacing w:after="120"/>
              <w:rPr>
                <w:rFonts w:eastAsiaTheme="minorEastAsia"/>
                <w:color w:val="0070C0"/>
                <w:lang w:val="en-US" w:eastAsia="zh-CN"/>
              </w:rPr>
            </w:pPr>
          </w:p>
        </w:tc>
        <w:tc>
          <w:tcPr>
            <w:tcW w:w="2712" w:type="dxa"/>
          </w:tcPr>
          <w:p w14:paraId="7DA3B411" w14:textId="3948F568" w:rsidR="00ED4640" w:rsidRPr="005D5753" w:rsidRDefault="00ED4640" w:rsidP="00ED4640">
            <w:pPr>
              <w:spacing w:after="120"/>
              <w:rPr>
                <w:rFonts w:eastAsiaTheme="minorEastAsia"/>
                <w:color w:val="0070C0"/>
                <w:lang w:val="en-US" w:eastAsia="zh-CN"/>
              </w:rPr>
            </w:pPr>
            <w:r w:rsidRPr="00693B43">
              <w:rPr>
                <w:rFonts w:eastAsiaTheme="minorEastAsia"/>
                <w:color w:val="0070C0"/>
                <w:lang w:val="en-US" w:eastAsia="zh-CN"/>
              </w:rPr>
              <w:t>Draft CR on TC for interruptions at SRS antenna port switching with more than 1 SRS symbol in async NE-DC</w:t>
            </w:r>
          </w:p>
        </w:tc>
        <w:tc>
          <w:tcPr>
            <w:tcW w:w="1183" w:type="dxa"/>
          </w:tcPr>
          <w:p w14:paraId="0C3FF10E" w14:textId="17589360" w:rsidR="00ED4640" w:rsidRPr="005D5753" w:rsidRDefault="00ED4640" w:rsidP="00ED4640">
            <w:pPr>
              <w:spacing w:after="120"/>
              <w:rPr>
                <w:rFonts w:eastAsiaTheme="minorEastAsia"/>
                <w:color w:val="0070C0"/>
                <w:lang w:val="en-US" w:eastAsia="zh-CN"/>
              </w:rPr>
            </w:pPr>
            <w:r w:rsidRPr="00693B43">
              <w:rPr>
                <w:rFonts w:eastAsiaTheme="minorEastAsia"/>
                <w:color w:val="0070C0"/>
                <w:lang w:val="en-US" w:eastAsia="zh-CN"/>
              </w:rPr>
              <w:t>MediaTek Inc.</w:t>
            </w:r>
          </w:p>
        </w:tc>
        <w:tc>
          <w:tcPr>
            <w:tcW w:w="2627" w:type="dxa"/>
          </w:tcPr>
          <w:p w14:paraId="0C0F69C0" w14:textId="66F6B0E9" w:rsidR="00ED4640" w:rsidRPr="00B04195" w:rsidRDefault="00ED4640" w:rsidP="00ED4640">
            <w:pPr>
              <w:spacing w:after="120"/>
              <w:rPr>
                <w:rFonts w:eastAsiaTheme="minorEastAsia"/>
                <w:color w:val="0070C0"/>
                <w:lang w:val="en-US" w:eastAsia="zh-CN"/>
              </w:rPr>
            </w:pPr>
            <w:r w:rsidRPr="00E72CF1">
              <w:rPr>
                <w:rFonts w:eastAsiaTheme="minorEastAsia"/>
                <w:color w:val="0070C0"/>
                <w:lang w:val="en-US" w:eastAsia="zh-CN"/>
              </w:rPr>
              <w:t>Postponed</w:t>
            </w:r>
          </w:p>
        </w:tc>
        <w:tc>
          <w:tcPr>
            <w:tcW w:w="1842" w:type="dxa"/>
          </w:tcPr>
          <w:p w14:paraId="46589F0D" w14:textId="5E204DF8" w:rsidR="00ED4640" w:rsidRPr="00B04195" w:rsidRDefault="00ED4640" w:rsidP="00ED4640">
            <w:pPr>
              <w:spacing w:after="120"/>
              <w:rPr>
                <w:rFonts w:eastAsiaTheme="minorEastAsia"/>
                <w:color w:val="0070C0"/>
                <w:lang w:val="en-US" w:eastAsia="zh-CN"/>
              </w:rPr>
            </w:pPr>
            <w:r w:rsidRPr="00CF36DD">
              <w:rPr>
                <w:rFonts w:eastAsiaTheme="minorEastAsia"/>
                <w:color w:val="0070C0"/>
                <w:lang w:val="en-US" w:eastAsia="zh-CN"/>
              </w:rPr>
              <w:t>Focus on the discussion of above issues. The CR could be treated in next meeting.</w:t>
            </w:r>
          </w:p>
        </w:tc>
      </w:tr>
      <w:tr w:rsidR="00ED4640" w:rsidRPr="00B04195" w14:paraId="056F16AE" w14:textId="77777777" w:rsidTr="000C16AC">
        <w:tc>
          <w:tcPr>
            <w:tcW w:w="1559" w:type="dxa"/>
          </w:tcPr>
          <w:p w14:paraId="6A862735" w14:textId="1C8A51BA" w:rsidR="00ED4640" w:rsidRPr="005D5753" w:rsidRDefault="00121131" w:rsidP="00ED4640">
            <w:pPr>
              <w:spacing w:after="120"/>
              <w:rPr>
                <w:rFonts w:eastAsiaTheme="minorEastAsia"/>
                <w:color w:val="0070C0"/>
                <w:lang w:val="en-US" w:eastAsia="zh-CN"/>
              </w:rPr>
            </w:pPr>
            <w:hyperlink r:id="rId52" w:history="1">
              <w:r w:rsidR="00ED4640" w:rsidRPr="00693B43">
                <w:rPr>
                  <w:rFonts w:eastAsiaTheme="minorEastAsia"/>
                  <w:color w:val="0070C0"/>
                  <w:lang w:val="en-US" w:eastAsia="zh-CN"/>
                </w:rPr>
                <w:t>R4-2208941</w:t>
              </w:r>
            </w:hyperlink>
          </w:p>
        </w:tc>
        <w:tc>
          <w:tcPr>
            <w:tcW w:w="1276" w:type="dxa"/>
          </w:tcPr>
          <w:p w14:paraId="379B14F7" w14:textId="77777777" w:rsidR="00ED4640" w:rsidRPr="00B04195" w:rsidRDefault="00ED4640" w:rsidP="00ED4640">
            <w:pPr>
              <w:spacing w:after="120"/>
              <w:rPr>
                <w:rFonts w:eastAsiaTheme="minorEastAsia"/>
                <w:color w:val="0070C0"/>
                <w:lang w:val="en-US" w:eastAsia="zh-CN"/>
              </w:rPr>
            </w:pPr>
          </w:p>
        </w:tc>
        <w:tc>
          <w:tcPr>
            <w:tcW w:w="2712" w:type="dxa"/>
          </w:tcPr>
          <w:p w14:paraId="5380131C" w14:textId="3EFB7544" w:rsidR="00ED4640" w:rsidRPr="005D5753" w:rsidRDefault="00ED4640" w:rsidP="00ED4640">
            <w:pPr>
              <w:spacing w:after="120"/>
              <w:rPr>
                <w:rFonts w:eastAsiaTheme="minorEastAsia"/>
                <w:color w:val="0070C0"/>
                <w:lang w:val="en-US" w:eastAsia="zh-CN"/>
              </w:rPr>
            </w:pPr>
            <w:r w:rsidRPr="00693B43">
              <w:rPr>
                <w:rFonts w:eastAsiaTheme="minorEastAsia"/>
                <w:color w:val="0070C0"/>
                <w:lang w:val="en-US" w:eastAsia="zh-CN"/>
              </w:rPr>
              <w:t>Draft CR on TC for NR SRS antenna port switching with more than 1 SRS symbol in asynchronous EN-DC</w:t>
            </w:r>
          </w:p>
        </w:tc>
        <w:tc>
          <w:tcPr>
            <w:tcW w:w="1183" w:type="dxa"/>
          </w:tcPr>
          <w:p w14:paraId="7369E8AB" w14:textId="3C1A8046" w:rsidR="00ED4640" w:rsidRPr="005D5753" w:rsidRDefault="00ED4640" w:rsidP="00ED4640">
            <w:pPr>
              <w:spacing w:after="120"/>
              <w:rPr>
                <w:rFonts w:eastAsiaTheme="minorEastAsia"/>
                <w:color w:val="0070C0"/>
                <w:lang w:val="en-US" w:eastAsia="zh-CN"/>
              </w:rPr>
            </w:pPr>
            <w:r w:rsidRPr="00693B43">
              <w:rPr>
                <w:rFonts w:eastAsiaTheme="minorEastAsia"/>
                <w:color w:val="0070C0"/>
                <w:lang w:val="en-US" w:eastAsia="zh-CN"/>
              </w:rPr>
              <w:t>Huawei, Hisilicon</w:t>
            </w:r>
          </w:p>
        </w:tc>
        <w:tc>
          <w:tcPr>
            <w:tcW w:w="2627" w:type="dxa"/>
          </w:tcPr>
          <w:p w14:paraId="410FDD9C" w14:textId="343EEF45" w:rsidR="00ED4640" w:rsidRPr="00B04195" w:rsidRDefault="00ED4640" w:rsidP="00ED4640">
            <w:pPr>
              <w:spacing w:after="120"/>
              <w:rPr>
                <w:rFonts w:eastAsiaTheme="minorEastAsia"/>
                <w:color w:val="0070C0"/>
                <w:lang w:val="en-US" w:eastAsia="zh-CN"/>
              </w:rPr>
            </w:pPr>
            <w:r w:rsidRPr="00E72CF1">
              <w:rPr>
                <w:rFonts w:eastAsiaTheme="minorEastAsia"/>
                <w:color w:val="0070C0"/>
                <w:lang w:val="en-US" w:eastAsia="zh-CN"/>
              </w:rPr>
              <w:t>Postponed</w:t>
            </w:r>
          </w:p>
        </w:tc>
        <w:tc>
          <w:tcPr>
            <w:tcW w:w="1842" w:type="dxa"/>
          </w:tcPr>
          <w:p w14:paraId="18B57C52" w14:textId="185C03AE" w:rsidR="00ED4640" w:rsidRPr="00B04195" w:rsidRDefault="00ED4640" w:rsidP="00ED4640">
            <w:pPr>
              <w:spacing w:after="120"/>
              <w:rPr>
                <w:rFonts w:eastAsiaTheme="minorEastAsia"/>
                <w:color w:val="0070C0"/>
                <w:lang w:val="en-US" w:eastAsia="zh-CN"/>
              </w:rPr>
            </w:pPr>
            <w:r w:rsidRPr="00CF36DD">
              <w:rPr>
                <w:rFonts w:eastAsiaTheme="minorEastAsia"/>
                <w:color w:val="0070C0"/>
                <w:lang w:val="en-US" w:eastAsia="zh-CN"/>
              </w:rPr>
              <w:t>Focus on the discussion of above issues. The CR could be treated in next meeting.</w:t>
            </w:r>
          </w:p>
        </w:tc>
      </w:tr>
      <w:tr w:rsidR="00ED4640" w:rsidRPr="00B04195" w14:paraId="152A256D" w14:textId="77777777" w:rsidTr="000C16AC">
        <w:tc>
          <w:tcPr>
            <w:tcW w:w="1559" w:type="dxa"/>
          </w:tcPr>
          <w:p w14:paraId="11C5D03B" w14:textId="016E0FB6" w:rsidR="00ED4640" w:rsidRPr="005D5753" w:rsidRDefault="00121131" w:rsidP="00ED4640">
            <w:pPr>
              <w:spacing w:after="120"/>
              <w:rPr>
                <w:rFonts w:eastAsiaTheme="minorEastAsia"/>
                <w:color w:val="0070C0"/>
                <w:lang w:val="en-US" w:eastAsia="zh-CN"/>
              </w:rPr>
            </w:pPr>
            <w:hyperlink r:id="rId53" w:history="1">
              <w:r w:rsidR="00ED4640" w:rsidRPr="00693B43">
                <w:rPr>
                  <w:rFonts w:eastAsiaTheme="minorEastAsia"/>
                  <w:color w:val="0070C0"/>
                  <w:lang w:val="en-US" w:eastAsia="zh-CN"/>
                </w:rPr>
                <w:t>R4-2209493</w:t>
              </w:r>
            </w:hyperlink>
          </w:p>
        </w:tc>
        <w:tc>
          <w:tcPr>
            <w:tcW w:w="1276" w:type="dxa"/>
          </w:tcPr>
          <w:p w14:paraId="6CD211B1" w14:textId="77777777" w:rsidR="00ED4640" w:rsidRPr="00B04195" w:rsidRDefault="00ED4640" w:rsidP="00ED4640">
            <w:pPr>
              <w:spacing w:after="120"/>
              <w:rPr>
                <w:rFonts w:eastAsiaTheme="minorEastAsia"/>
                <w:color w:val="0070C0"/>
                <w:lang w:val="en-US" w:eastAsia="zh-CN"/>
              </w:rPr>
            </w:pPr>
          </w:p>
        </w:tc>
        <w:tc>
          <w:tcPr>
            <w:tcW w:w="2712" w:type="dxa"/>
          </w:tcPr>
          <w:p w14:paraId="51FD9E39" w14:textId="4FCE8D6A" w:rsidR="00ED4640" w:rsidRPr="005D5753" w:rsidRDefault="00ED4640" w:rsidP="00ED4640">
            <w:pPr>
              <w:spacing w:after="120"/>
              <w:rPr>
                <w:rFonts w:eastAsiaTheme="minorEastAsia"/>
                <w:color w:val="0070C0"/>
                <w:lang w:val="en-US" w:eastAsia="zh-CN"/>
              </w:rPr>
            </w:pPr>
            <w:r w:rsidRPr="00693B43">
              <w:rPr>
                <w:rFonts w:eastAsiaTheme="minorEastAsia"/>
                <w:color w:val="0070C0"/>
                <w:lang w:val="en-US" w:eastAsia="zh-CN"/>
              </w:rPr>
              <w:t>draft CR on test cases for NR FR1 interruptions at NR SRS antenna port switching with 1 SRS symbol in NR-CA</w:t>
            </w:r>
          </w:p>
        </w:tc>
        <w:tc>
          <w:tcPr>
            <w:tcW w:w="1183" w:type="dxa"/>
          </w:tcPr>
          <w:p w14:paraId="09ABD258" w14:textId="5FB7D252" w:rsidR="00ED4640" w:rsidRPr="005D5753" w:rsidRDefault="00ED4640" w:rsidP="00ED4640">
            <w:pPr>
              <w:spacing w:after="120"/>
              <w:rPr>
                <w:rFonts w:eastAsiaTheme="minorEastAsia"/>
                <w:color w:val="0070C0"/>
                <w:lang w:val="en-US" w:eastAsia="zh-CN"/>
              </w:rPr>
            </w:pPr>
            <w:r w:rsidRPr="00693B43">
              <w:rPr>
                <w:rFonts w:eastAsiaTheme="minorEastAsia"/>
                <w:color w:val="0070C0"/>
                <w:lang w:val="en-US" w:eastAsia="zh-CN"/>
              </w:rPr>
              <w:t>vivo</w:t>
            </w:r>
          </w:p>
        </w:tc>
        <w:tc>
          <w:tcPr>
            <w:tcW w:w="2627" w:type="dxa"/>
          </w:tcPr>
          <w:p w14:paraId="1FB12115" w14:textId="0492CA94" w:rsidR="00ED4640" w:rsidRPr="00B04195" w:rsidRDefault="00ED4640" w:rsidP="00ED4640">
            <w:pPr>
              <w:spacing w:after="120"/>
              <w:rPr>
                <w:rFonts w:eastAsiaTheme="minorEastAsia"/>
                <w:color w:val="0070C0"/>
                <w:lang w:val="en-US" w:eastAsia="zh-CN"/>
              </w:rPr>
            </w:pPr>
            <w:r w:rsidRPr="00E72CF1">
              <w:rPr>
                <w:rFonts w:eastAsiaTheme="minorEastAsia"/>
                <w:color w:val="0070C0"/>
                <w:lang w:val="en-US" w:eastAsia="zh-CN"/>
              </w:rPr>
              <w:t>Postponed</w:t>
            </w:r>
          </w:p>
        </w:tc>
        <w:tc>
          <w:tcPr>
            <w:tcW w:w="1842" w:type="dxa"/>
          </w:tcPr>
          <w:p w14:paraId="694EF56C" w14:textId="1D05E2DC" w:rsidR="00ED4640" w:rsidRPr="00B04195" w:rsidRDefault="00ED4640" w:rsidP="00ED4640">
            <w:pPr>
              <w:spacing w:after="120"/>
              <w:rPr>
                <w:rFonts w:eastAsiaTheme="minorEastAsia"/>
                <w:color w:val="0070C0"/>
                <w:lang w:val="en-US" w:eastAsia="zh-CN"/>
              </w:rPr>
            </w:pPr>
            <w:r w:rsidRPr="00CF36DD">
              <w:rPr>
                <w:rFonts w:eastAsiaTheme="minorEastAsia"/>
                <w:color w:val="0070C0"/>
                <w:lang w:val="en-US" w:eastAsia="zh-CN"/>
              </w:rPr>
              <w:t>Focus on the discussion of above issues. The CR could be treated in next meeting.</w:t>
            </w:r>
          </w:p>
        </w:tc>
      </w:tr>
    </w:tbl>
    <w:p w14:paraId="59755EBD" w14:textId="44A9436A" w:rsidR="007879A3" w:rsidRDefault="007879A3" w:rsidP="00276AC6">
      <w:pPr>
        <w:rPr>
          <w:lang w:eastAsia="ja-JP"/>
        </w:rPr>
      </w:pPr>
    </w:p>
    <w:p w14:paraId="2C8C1239" w14:textId="77777777" w:rsidR="007879A3" w:rsidRPr="00E72CF1" w:rsidRDefault="007879A3" w:rsidP="00276AC6">
      <w:pPr>
        <w:rPr>
          <w:lang w:eastAsia="ja-JP"/>
        </w:rPr>
      </w:pPr>
    </w:p>
    <w:p w14:paraId="63B12891" w14:textId="77777777" w:rsidR="00276AC6" w:rsidRPr="00E72CF1" w:rsidRDefault="00276AC6" w:rsidP="00276AC6">
      <w:pPr>
        <w:rPr>
          <w:rFonts w:eastAsiaTheme="minorEastAsia"/>
          <w:color w:val="0070C0"/>
          <w:lang w:val="en-US" w:eastAsia="zh-CN"/>
        </w:rPr>
      </w:pPr>
      <w:r w:rsidRPr="00E72CF1">
        <w:rPr>
          <w:rFonts w:eastAsiaTheme="minorEastAsia"/>
          <w:color w:val="0070C0"/>
          <w:lang w:val="en-US" w:eastAsia="zh-CN"/>
        </w:rPr>
        <w:lastRenderedPageBreak/>
        <w:t>Notes:</w:t>
      </w:r>
    </w:p>
    <w:p w14:paraId="1E6E2B81" w14:textId="77777777" w:rsidR="00276AC6" w:rsidRPr="00E72CF1" w:rsidRDefault="00276AC6" w:rsidP="00565C0C">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0387ABC4" w14:textId="77777777" w:rsidR="00276AC6" w:rsidRPr="00E72CF1" w:rsidRDefault="00276AC6" w:rsidP="00565C0C">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06D51EA7" w14:textId="77777777" w:rsidR="00276AC6" w:rsidRPr="00E72CF1" w:rsidRDefault="00276AC6" w:rsidP="00565C0C">
      <w:pPr>
        <w:pStyle w:val="ListParagraph"/>
        <w:numPr>
          <w:ilvl w:val="1"/>
          <w:numId w:val="4"/>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390592BB" w14:textId="77777777" w:rsidR="00276AC6" w:rsidRPr="00E72CF1" w:rsidRDefault="00276AC6" w:rsidP="00565C0C">
      <w:pPr>
        <w:pStyle w:val="ListParagraph"/>
        <w:numPr>
          <w:ilvl w:val="1"/>
          <w:numId w:val="4"/>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25DAF444" w14:textId="77777777" w:rsidR="00276AC6" w:rsidRPr="00E72CF1" w:rsidRDefault="00276AC6" w:rsidP="00565C0C">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5BD9907F" w14:textId="77777777" w:rsidR="00276AC6" w:rsidRDefault="00276AC6" w:rsidP="00565C0C">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45ABE227" w14:textId="77777777" w:rsidR="00655257" w:rsidRDefault="00655257" w:rsidP="00655257">
      <w:pPr>
        <w:rPr>
          <w:rFonts w:eastAsiaTheme="minorEastAsia"/>
          <w:color w:val="0070C0"/>
          <w:lang w:val="en-US" w:eastAsia="zh-CN"/>
        </w:rPr>
      </w:pPr>
    </w:p>
    <w:p w14:paraId="55997411" w14:textId="77777777" w:rsidR="00276AC6" w:rsidRPr="00035C50" w:rsidRDefault="00276AC6" w:rsidP="00276AC6">
      <w:pPr>
        <w:pStyle w:val="Heading2"/>
      </w:pPr>
      <w:r>
        <w:t xml:space="preserve">2nd </w:t>
      </w:r>
      <w:r w:rsidRPr="00035C50">
        <w:rPr>
          <w:rFonts w:hint="eastAsia"/>
        </w:rPr>
        <w:t xml:space="preserve">round </w:t>
      </w:r>
    </w:p>
    <w:p w14:paraId="7B06A56F" w14:textId="77777777" w:rsidR="00276AC6" w:rsidRDefault="00276AC6" w:rsidP="00276AC6">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276AC6" w:rsidRPr="00004165" w14:paraId="74CA6235" w14:textId="77777777" w:rsidTr="003B432B">
        <w:tc>
          <w:tcPr>
            <w:tcW w:w="1560" w:type="dxa"/>
          </w:tcPr>
          <w:p w14:paraId="49059DCB" w14:textId="77777777" w:rsidR="00276AC6" w:rsidRPr="00045592" w:rsidRDefault="00276AC6" w:rsidP="003B432B">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778341FE" w14:textId="77777777" w:rsidR="00276AC6" w:rsidRPr="001E6C4D" w:rsidRDefault="00276AC6" w:rsidP="003B432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187B7E5" w14:textId="77777777" w:rsidR="00276AC6" w:rsidRDefault="00276AC6" w:rsidP="003B432B">
            <w:pPr>
              <w:spacing w:after="120"/>
              <w:rPr>
                <w:b/>
                <w:bCs/>
                <w:color w:val="0070C0"/>
                <w:lang w:val="en-US" w:eastAsia="zh-CN"/>
              </w:rPr>
            </w:pPr>
            <w:r>
              <w:rPr>
                <w:b/>
                <w:bCs/>
                <w:color w:val="0070C0"/>
                <w:lang w:val="en-US" w:eastAsia="zh-CN"/>
              </w:rPr>
              <w:t>Title</w:t>
            </w:r>
          </w:p>
        </w:tc>
        <w:tc>
          <w:tcPr>
            <w:tcW w:w="1178" w:type="dxa"/>
          </w:tcPr>
          <w:p w14:paraId="4EA6812A" w14:textId="77777777" w:rsidR="00276AC6" w:rsidRDefault="00276AC6" w:rsidP="003B432B">
            <w:pPr>
              <w:spacing w:after="120"/>
              <w:rPr>
                <w:b/>
                <w:bCs/>
                <w:color w:val="0070C0"/>
                <w:lang w:val="en-US" w:eastAsia="zh-CN"/>
              </w:rPr>
            </w:pPr>
            <w:r>
              <w:rPr>
                <w:b/>
                <w:bCs/>
                <w:color w:val="0070C0"/>
                <w:lang w:val="en-US" w:eastAsia="zh-CN"/>
              </w:rPr>
              <w:t>Source</w:t>
            </w:r>
          </w:p>
        </w:tc>
        <w:tc>
          <w:tcPr>
            <w:tcW w:w="2138" w:type="dxa"/>
          </w:tcPr>
          <w:p w14:paraId="64B61235" w14:textId="77777777" w:rsidR="00276AC6" w:rsidRPr="00045592" w:rsidRDefault="00276AC6" w:rsidP="003B432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37E55A6A" w14:textId="77777777" w:rsidR="00276AC6" w:rsidRDefault="00276AC6" w:rsidP="003B432B">
            <w:pPr>
              <w:spacing w:after="120"/>
              <w:rPr>
                <w:b/>
                <w:bCs/>
                <w:color w:val="0070C0"/>
                <w:lang w:val="en-US" w:eastAsia="zh-CN"/>
              </w:rPr>
            </w:pPr>
            <w:r>
              <w:rPr>
                <w:b/>
                <w:bCs/>
                <w:color w:val="0070C0"/>
                <w:lang w:val="en-US" w:eastAsia="zh-CN"/>
              </w:rPr>
              <w:t>Comments</w:t>
            </w:r>
          </w:p>
        </w:tc>
      </w:tr>
      <w:tr w:rsidR="00276AC6" w:rsidRPr="00B04195" w14:paraId="542D443D" w14:textId="77777777" w:rsidTr="003B432B">
        <w:tc>
          <w:tcPr>
            <w:tcW w:w="1560" w:type="dxa"/>
          </w:tcPr>
          <w:p w14:paraId="132672F5" w14:textId="77777777" w:rsidR="00276AC6" w:rsidRPr="0093133D" w:rsidRDefault="00276AC6" w:rsidP="003B432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514E377" w14:textId="77777777" w:rsidR="00276AC6" w:rsidRDefault="00276AC6" w:rsidP="003B432B">
            <w:pPr>
              <w:spacing w:after="120"/>
              <w:rPr>
                <w:rFonts w:eastAsiaTheme="minorEastAsia"/>
                <w:color w:val="0070C0"/>
                <w:lang w:val="en-US" w:eastAsia="zh-CN"/>
              </w:rPr>
            </w:pPr>
          </w:p>
        </w:tc>
        <w:tc>
          <w:tcPr>
            <w:tcW w:w="2289" w:type="dxa"/>
          </w:tcPr>
          <w:p w14:paraId="4D672A7D" w14:textId="77777777" w:rsidR="00276AC6" w:rsidRPr="00B04195" w:rsidRDefault="00276AC6" w:rsidP="003B432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09D5EA96" w14:textId="77777777" w:rsidR="00276AC6" w:rsidRPr="00B04195" w:rsidRDefault="00276AC6" w:rsidP="003B432B">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6E95228E" w14:textId="77777777" w:rsidR="00276AC6" w:rsidRPr="00D0036C" w:rsidRDefault="00276AC6" w:rsidP="003B432B">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6A5B85EA" w14:textId="77777777" w:rsidR="00276AC6" w:rsidRPr="00B04195" w:rsidRDefault="00276AC6" w:rsidP="003B432B">
            <w:pPr>
              <w:spacing w:after="120"/>
              <w:rPr>
                <w:rFonts w:eastAsiaTheme="minorEastAsia"/>
                <w:color w:val="0070C0"/>
                <w:lang w:val="en-US" w:eastAsia="zh-CN"/>
              </w:rPr>
            </w:pPr>
          </w:p>
        </w:tc>
      </w:tr>
      <w:tr w:rsidR="00276AC6" w:rsidRPr="00B04195" w14:paraId="3B79B4AB" w14:textId="77777777" w:rsidTr="003B432B">
        <w:tc>
          <w:tcPr>
            <w:tcW w:w="1560" w:type="dxa"/>
          </w:tcPr>
          <w:p w14:paraId="679FB704" w14:textId="77777777" w:rsidR="00276AC6" w:rsidRPr="00B04195" w:rsidRDefault="00276AC6" w:rsidP="003B432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753D1301" w14:textId="77777777" w:rsidR="00276AC6" w:rsidRDefault="00276AC6" w:rsidP="003B432B">
            <w:pPr>
              <w:spacing w:after="120"/>
              <w:rPr>
                <w:rFonts w:eastAsiaTheme="minorEastAsia"/>
                <w:color w:val="0070C0"/>
                <w:lang w:val="en-US" w:eastAsia="zh-CN"/>
              </w:rPr>
            </w:pPr>
          </w:p>
        </w:tc>
        <w:tc>
          <w:tcPr>
            <w:tcW w:w="2289" w:type="dxa"/>
          </w:tcPr>
          <w:p w14:paraId="430F058C" w14:textId="77777777" w:rsidR="00276AC6" w:rsidRPr="00B04195" w:rsidRDefault="00276AC6" w:rsidP="003B432B">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3254B330" w14:textId="77777777" w:rsidR="00276AC6" w:rsidRPr="00B04195" w:rsidRDefault="00276AC6" w:rsidP="003B432B">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766AFE6B" w14:textId="77777777" w:rsidR="00276AC6" w:rsidRPr="00D0036C" w:rsidRDefault="00276AC6" w:rsidP="003B432B">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01AF41BE" w14:textId="77777777" w:rsidR="00276AC6" w:rsidRPr="00B04195" w:rsidRDefault="00276AC6" w:rsidP="003B432B">
            <w:pPr>
              <w:spacing w:after="120"/>
              <w:rPr>
                <w:rFonts w:eastAsiaTheme="minorEastAsia"/>
                <w:color w:val="0070C0"/>
                <w:lang w:val="en-US" w:eastAsia="zh-CN"/>
              </w:rPr>
            </w:pPr>
          </w:p>
        </w:tc>
      </w:tr>
      <w:tr w:rsidR="00276AC6" w:rsidRPr="00B04195" w14:paraId="5FB8A88F" w14:textId="77777777" w:rsidTr="003B432B">
        <w:tc>
          <w:tcPr>
            <w:tcW w:w="1560" w:type="dxa"/>
          </w:tcPr>
          <w:p w14:paraId="4714E920" w14:textId="77777777" w:rsidR="00276AC6" w:rsidRPr="0093133D" w:rsidRDefault="00276AC6" w:rsidP="003B432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08405BC7" w14:textId="77777777" w:rsidR="00276AC6" w:rsidRDefault="00276AC6" w:rsidP="003B432B">
            <w:pPr>
              <w:spacing w:after="120"/>
              <w:rPr>
                <w:rFonts w:eastAsiaTheme="minorEastAsia"/>
                <w:color w:val="0070C0"/>
                <w:lang w:val="en-US" w:eastAsia="zh-CN"/>
              </w:rPr>
            </w:pPr>
          </w:p>
        </w:tc>
        <w:tc>
          <w:tcPr>
            <w:tcW w:w="2289" w:type="dxa"/>
          </w:tcPr>
          <w:p w14:paraId="280D8B08" w14:textId="77777777" w:rsidR="00276AC6" w:rsidRPr="00B04195" w:rsidRDefault="00276AC6" w:rsidP="003B432B">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A9B6C0D" w14:textId="77777777" w:rsidR="00276AC6" w:rsidRPr="00B04195" w:rsidRDefault="00276AC6" w:rsidP="003B432B">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278D06C4" w14:textId="77777777" w:rsidR="00276AC6" w:rsidRPr="00D0036C" w:rsidRDefault="00276AC6" w:rsidP="003B432B">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8495116" w14:textId="77777777" w:rsidR="00276AC6" w:rsidRPr="00B04195" w:rsidRDefault="00276AC6" w:rsidP="003B432B">
            <w:pPr>
              <w:spacing w:after="120"/>
              <w:rPr>
                <w:rFonts w:eastAsiaTheme="minorEastAsia"/>
                <w:color w:val="0070C0"/>
                <w:lang w:val="en-US" w:eastAsia="zh-CN"/>
              </w:rPr>
            </w:pPr>
          </w:p>
        </w:tc>
      </w:tr>
      <w:tr w:rsidR="00276AC6" w14:paraId="38A5D7A7" w14:textId="77777777" w:rsidTr="003B432B">
        <w:tc>
          <w:tcPr>
            <w:tcW w:w="1560" w:type="dxa"/>
          </w:tcPr>
          <w:p w14:paraId="4A27618C" w14:textId="77777777" w:rsidR="00276AC6" w:rsidRPr="00B04195" w:rsidRDefault="00276AC6" w:rsidP="003B432B">
            <w:pPr>
              <w:spacing w:after="120"/>
              <w:rPr>
                <w:rFonts w:eastAsiaTheme="minorEastAsia"/>
                <w:color w:val="0070C0"/>
                <w:lang w:eastAsia="zh-CN"/>
              </w:rPr>
            </w:pPr>
          </w:p>
        </w:tc>
        <w:tc>
          <w:tcPr>
            <w:tcW w:w="1701" w:type="dxa"/>
          </w:tcPr>
          <w:p w14:paraId="63D60B67" w14:textId="77777777" w:rsidR="00276AC6" w:rsidRPr="00404831" w:rsidRDefault="00276AC6" w:rsidP="003B432B">
            <w:pPr>
              <w:spacing w:after="120"/>
              <w:rPr>
                <w:rFonts w:eastAsiaTheme="minorEastAsia"/>
                <w:i/>
                <w:color w:val="0070C0"/>
                <w:lang w:val="en-US" w:eastAsia="zh-CN"/>
              </w:rPr>
            </w:pPr>
          </w:p>
        </w:tc>
        <w:tc>
          <w:tcPr>
            <w:tcW w:w="2289" w:type="dxa"/>
          </w:tcPr>
          <w:p w14:paraId="25805C91" w14:textId="77777777" w:rsidR="00276AC6" w:rsidRPr="00404831" w:rsidRDefault="00276AC6" w:rsidP="003B432B">
            <w:pPr>
              <w:spacing w:after="120"/>
              <w:rPr>
                <w:rFonts w:eastAsiaTheme="minorEastAsia"/>
                <w:i/>
                <w:color w:val="0070C0"/>
                <w:lang w:val="en-US" w:eastAsia="zh-CN"/>
              </w:rPr>
            </w:pPr>
          </w:p>
        </w:tc>
        <w:tc>
          <w:tcPr>
            <w:tcW w:w="1178" w:type="dxa"/>
          </w:tcPr>
          <w:p w14:paraId="486BDA9A" w14:textId="77777777" w:rsidR="00276AC6" w:rsidRPr="00404831" w:rsidRDefault="00276AC6" w:rsidP="003B432B">
            <w:pPr>
              <w:spacing w:after="120"/>
              <w:rPr>
                <w:rFonts w:eastAsiaTheme="minorEastAsia"/>
                <w:i/>
                <w:color w:val="0070C0"/>
                <w:lang w:val="en-US" w:eastAsia="zh-CN"/>
              </w:rPr>
            </w:pPr>
          </w:p>
        </w:tc>
        <w:tc>
          <w:tcPr>
            <w:tcW w:w="2138" w:type="dxa"/>
          </w:tcPr>
          <w:p w14:paraId="6CAE1B10" w14:textId="77777777" w:rsidR="00276AC6" w:rsidRPr="003418CB" w:rsidRDefault="00276AC6" w:rsidP="003B432B">
            <w:pPr>
              <w:spacing w:after="120"/>
              <w:rPr>
                <w:rFonts w:eastAsiaTheme="minorEastAsia"/>
                <w:color w:val="0070C0"/>
                <w:lang w:val="en-US" w:eastAsia="zh-CN"/>
              </w:rPr>
            </w:pPr>
          </w:p>
        </w:tc>
        <w:tc>
          <w:tcPr>
            <w:tcW w:w="2333" w:type="dxa"/>
          </w:tcPr>
          <w:p w14:paraId="6E511BD6" w14:textId="77777777" w:rsidR="00276AC6" w:rsidRPr="00404831" w:rsidRDefault="00276AC6" w:rsidP="003B432B">
            <w:pPr>
              <w:spacing w:after="120"/>
              <w:rPr>
                <w:rFonts w:eastAsiaTheme="minorEastAsia"/>
                <w:i/>
                <w:color w:val="0070C0"/>
                <w:lang w:val="en-US" w:eastAsia="zh-CN"/>
              </w:rPr>
            </w:pPr>
          </w:p>
        </w:tc>
      </w:tr>
    </w:tbl>
    <w:p w14:paraId="4D4F05B2" w14:textId="77777777" w:rsidR="00276AC6" w:rsidRDefault="00276AC6" w:rsidP="00276AC6">
      <w:pPr>
        <w:rPr>
          <w:rFonts w:eastAsiaTheme="minorEastAsia"/>
          <w:color w:val="0070C0"/>
          <w:lang w:val="en-US" w:eastAsia="zh-CN"/>
        </w:rPr>
      </w:pPr>
    </w:p>
    <w:p w14:paraId="6B9A6A4F" w14:textId="77777777" w:rsidR="00276AC6" w:rsidRPr="00D260F7" w:rsidRDefault="00276AC6" w:rsidP="00276AC6">
      <w:pPr>
        <w:rPr>
          <w:rFonts w:eastAsiaTheme="minorEastAsia"/>
          <w:color w:val="0070C0"/>
          <w:lang w:val="en-US" w:eastAsia="zh-CN"/>
        </w:rPr>
      </w:pPr>
      <w:r w:rsidRPr="00D260F7">
        <w:rPr>
          <w:rFonts w:eastAsiaTheme="minorEastAsia"/>
          <w:color w:val="0070C0"/>
          <w:lang w:val="en-US" w:eastAsia="zh-CN"/>
        </w:rPr>
        <w:t>Notes:</w:t>
      </w:r>
    </w:p>
    <w:p w14:paraId="1DED4114" w14:textId="77777777" w:rsidR="00276AC6" w:rsidRPr="00D260F7" w:rsidRDefault="00276AC6" w:rsidP="00565C0C">
      <w:pPr>
        <w:pStyle w:val="ListParagraph"/>
        <w:numPr>
          <w:ilvl w:val="0"/>
          <w:numId w:val="5"/>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1E650CB" w14:textId="77777777" w:rsidR="00276AC6" w:rsidRPr="00D260F7" w:rsidRDefault="00276AC6" w:rsidP="00565C0C">
      <w:pPr>
        <w:pStyle w:val="ListParagraph"/>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6BB63BE2" w14:textId="77777777" w:rsidR="00276AC6" w:rsidRPr="00D260F7" w:rsidRDefault="00276AC6" w:rsidP="00565C0C">
      <w:pPr>
        <w:pStyle w:val="ListParagraph"/>
        <w:numPr>
          <w:ilvl w:val="1"/>
          <w:numId w:val="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49243986" w14:textId="77777777" w:rsidR="00276AC6" w:rsidRPr="00D260F7" w:rsidRDefault="00276AC6" w:rsidP="00565C0C">
      <w:pPr>
        <w:pStyle w:val="ListParagraph"/>
        <w:numPr>
          <w:ilvl w:val="1"/>
          <w:numId w:val="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0DBF9D3A" w14:textId="77777777" w:rsidR="00276AC6" w:rsidRDefault="00276AC6" w:rsidP="00565C0C">
      <w:pPr>
        <w:pStyle w:val="ListParagraph"/>
        <w:numPr>
          <w:ilvl w:val="0"/>
          <w:numId w:val="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86256D4" w14:textId="77777777" w:rsidR="00655257" w:rsidRPr="00655257" w:rsidRDefault="00655257" w:rsidP="00805BE8">
      <w:pPr>
        <w:rPr>
          <w:lang w:val="en-US"/>
        </w:rPr>
      </w:pPr>
    </w:p>
    <w:p w14:paraId="572EED92" w14:textId="77777777" w:rsidR="00E47EB4" w:rsidRDefault="00E47EB4" w:rsidP="00E47EB4">
      <w:pPr>
        <w:pStyle w:val="Heading1"/>
        <w:numPr>
          <w:ilvl w:val="0"/>
          <w:numId w:val="0"/>
        </w:numPr>
        <w:rPr>
          <w:lang w:val="en-US" w:eastAsia="ja-JP"/>
        </w:rPr>
      </w:pPr>
      <w:r>
        <w:rPr>
          <w:rFonts w:hint="eastAsia"/>
          <w:lang w:val="en-US" w:eastAsia="ja-JP"/>
        </w:rPr>
        <w:t>Annex</w:t>
      </w:r>
      <w:r>
        <w:rPr>
          <w:lang w:val="en-US" w:eastAsia="ja-JP"/>
        </w:rPr>
        <w:t xml:space="preserve"> </w:t>
      </w:r>
    </w:p>
    <w:p w14:paraId="3E5CE496" w14:textId="77777777" w:rsidR="00E47EB4" w:rsidRPr="00A84052" w:rsidRDefault="00E47EB4" w:rsidP="00E47EB4">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E47EB4" w:rsidRPr="00A84052" w14:paraId="2E186BAD" w14:textId="77777777" w:rsidTr="003B432B">
        <w:tc>
          <w:tcPr>
            <w:tcW w:w="3210" w:type="dxa"/>
          </w:tcPr>
          <w:p w14:paraId="0CBA3393" w14:textId="77777777" w:rsidR="00E47EB4" w:rsidRPr="00A84052" w:rsidRDefault="00E47EB4" w:rsidP="003B432B">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5E594326" w14:textId="77777777" w:rsidR="00E47EB4" w:rsidRPr="00A84052" w:rsidRDefault="00E47EB4" w:rsidP="003B432B">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21720437" w14:textId="77777777" w:rsidR="00E47EB4" w:rsidRPr="00A84052" w:rsidRDefault="00E47EB4" w:rsidP="003B432B">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E47EB4" w:rsidRPr="00A84052" w14:paraId="1A5709D9" w14:textId="77777777" w:rsidTr="003B432B">
        <w:tc>
          <w:tcPr>
            <w:tcW w:w="3210" w:type="dxa"/>
          </w:tcPr>
          <w:p w14:paraId="79E7A070" w14:textId="52F78174" w:rsidR="00E47EB4" w:rsidRPr="00A84052" w:rsidRDefault="00AF6C8C" w:rsidP="003B432B">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4602EBA9" w14:textId="3AF5DEED" w:rsidR="00E47EB4" w:rsidRPr="00A84052" w:rsidRDefault="00AF6C8C" w:rsidP="003B432B">
            <w:pPr>
              <w:spacing w:after="120"/>
              <w:rPr>
                <w:rFonts w:eastAsiaTheme="minorEastAsia"/>
                <w:color w:val="0070C0"/>
                <w:lang w:val="en-US" w:eastAsia="zh-CN"/>
              </w:rPr>
            </w:pPr>
            <w:r>
              <w:rPr>
                <w:rFonts w:eastAsiaTheme="minorEastAsia"/>
                <w:color w:val="0070C0"/>
                <w:lang w:val="en-US" w:eastAsia="zh-CN"/>
              </w:rPr>
              <w:t>Jie Cui</w:t>
            </w:r>
          </w:p>
        </w:tc>
        <w:tc>
          <w:tcPr>
            <w:tcW w:w="3211" w:type="dxa"/>
          </w:tcPr>
          <w:p w14:paraId="79179FB6" w14:textId="556E5416" w:rsidR="00E47EB4" w:rsidRPr="00A84052" w:rsidRDefault="00AF6C8C" w:rsidP="003B432B">
            <w:pPr>
              <w:spacing w:after="120"/>
              <w:rPr>
                <w:rFonts w:eastAsiaTheme="minorEastAsia"/>
                <w:color w:val="0070C0"/>
                <w:lang w:val="en-US" w:eastAsia="zh-CN"/>
              </w:rPr>
            </w:pPr>
            <w:r>
              <w:rPr>
                <w:rFonts w:eastAsiaTheme="minorEastAsia"/>
                <w:color w:val="0070C0"/>
                <w:lang w:val="en-US" w:eastAsia="zh-CN"/>
              </w:rPr>
              <w:t>Jie_cui@apple.com</w:t>
            </w:r>
          </w:p>
        </w:tc>
      </w:tr>
      <w:tr w:rsidR="00AF6C8C" w:rsidRPr="00A84052" w14:paraId="1AD1B97A" w14:textId="77777777" w:rsidTr="003B432B">
        <w:tc>
          <w:tcPr>
            <w:tcW w:w="3210" w:type="dxa"/>
          </w:tcPr>
          <w:p w14:paraId="0805CD07" w14:textId="25221032" w:rsidR="00AF6C8C" w:rsidRPr="00A84052" w:rsidRDefault="000815FC" w:rsidP="003B432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61973E0A" w14:textId="7E88F70F" w:rsidR="00AF6C8C" w:rsidRPr="00A84052" w:rsidRDefault="000815FC" w:rsidP="003B432B">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hongyi Shen</w:t>
            </w:r>
          </w:p>
        </w:tc>
        <w:tc>
          <w:tcPr>
            <w:tcW w:w="3211" w:type="dxa"/>
          </w:tcPr>
          <w:p w14:paraId="0233DDD4" w14:textId="068EEB78" w:rsidR="00AF6C8C" w:rsidRPr="00A84052" w:rsidRDefault="000815FC" w:rsidP="003B432B">
            <w:pPr>
              <w:spacing w:after="120"/>
              <w:rPr>
                <w:rFonts w:eastAsiaTheme="minorEastAsia"/>
                <w:color w:val="0070C0"/>
                <w:lang w:val="en-US" w:eastAsia="zh-CN"/>
              </w:rPr>
            </w:pPr>
            <w:r>
              <w:rPr>
                <w:rFonts w:eastAsiaTheme="minorEastAsia"/>
                <w:color w:val="0070C0"/>
                <w:lang w:val="en-US" w:eastAsia="zh-CN"/>
              </w:rPr>
              <w:t>shenzhongyi3@huawei.com</w:t>
            </w:r>
          </w:p>
        </w:tc>
      </w:tr>
      <w:tr w:rsidR="00327D9C" w:rsidRPr="00A84052" w14:paraId="519631BA" w14:textId="77777777" w:rsidTr="003B432B">
        <w:tc>
          <w:tcPr>
            <w:tcW w:w="3210" w:type="dxa"/>
          </w:tcPr>
          <w:p w14:paraId="38B8ADA5" w14:textId="7E036615" w:rsidR="00327D9C" w:rsidRDefault="00327D9C" w:rsidP="003B432B">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1FEA6092" w14:textId="4711C9C3" w:rsidR="00327D9C" w:rsidRDefault="00327D9C" w:rsidP="003B432B">
            <w:pPr>
              <w:spacing w:after="120"/>
              <w:rPr>
                <w:rFonts w:eastAsiaTheme="minorEastAsia"/>
                <w:color w:val="0070C0"/>
                <w:lang w:val="en-US" w:eastAsia="zh-CN"/>
              </w:rPr>
            </w:pPr>
            <w:r>
              <w:rPr>
                <w:rFonts w:eastAsiaTheme="minorEastAsia"/>
                <w:color w:val="0070C0"/>
                <w:lang w:val="en-US" w:eastAsia="zh-CN"/>
              </w:rPr>
              <w:t>Lei Du</w:t>
            </w:r>
          </w:p>
        </w:tc>
        <w:tc>
          <w:tcPr>
            <w:tcW w:w="3211" w:type="dxa"/>
          </w:tcPr>
          <w:p w14:paraId="7D877B68" w14:textId="1FD0A566" w:rsidR="00327D9C" w:rsidRDefault="00327D9C" w:rsidP="003B432B">
            <w:pPr>
              <w:spacing w:after="120"/>
              <w:rPr>
                <w:rFonts w:eastAsiaTheme="minorEastAsia"/>
                <w:color w:val="0070C0"/>
                <w:lang w:val="en-US" w:eastAsia="zh-CN"/>
              </w:rPr>
            </w:pPr>
            <w:r>
              <w:rPr>
                <w:rFonts w:eastAsiaTheme="minorEastAsia"/>
                <w:color w:val="0070C0"/>
                <w:lang w:val="en-US" w:eastAsia="zh-CN"/>
              </w:rPr>
              <w:t>lei.du@nokia-sbell.com</w:t>
            </w:r>
          </w:p>
        </w:tc>
      </w:tr>
      <w:tr w:rsidR="007561A7" w:rsidRPr="00A84052" w14:paraId="798E5F28" w14:textId="77777777" w:rsidTr="003B432B">
        <w:tc>
          <w:tcPr>
            <w:tcW w:w="3210" w:type="dxa"/>
          </w:tcPr>
          <w:p w14:paraId="13546C18" w14:textId="05B80C25" w:rsidR="007561A7" w:rsidRPr="00693B43" w:rsidRDefault="007561A7" w:rsidP="003B432B">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3210" w:type="dxa"/>
          </w:tcPr>
          <w:p w14:paraId="28C384C0" w14:textId="1DBAD3F6" w:rsidR="007561A7" w:rsidRPr="00693B43" w:rsidRDefault="007561A7" w:rsidP="003B432B">
            <w:pPr>
              <w:spacing w:after="120"/>
              <w:rPr>
                <w:rFonts w:eastAsia="PMingLiU"/>
                <w:color w:val="0070C0"/>
                <w:lang w:val="en-US" w:eastAsia="zh-TW"/>
              </w:rPr>
            </w:pPr>
            <w:r>
              <w:rPr>
                <w:rFonts w:eastAsia="PMingLiU" w:hint="eastAsia"/>
                <w:color w:val="0070C0"/>
                <w:lang w:val="en-US" w:eastAsia="zh-TW"/>
              </w:rPr>
              <w:t>C</w:t>
            </w:r>
            <w:r>
              <w:rPr>
                <w:rFonts w:eastAsia="PMingLiU"/>
                <w:color w:val="0070C0"/>
                <w:lang w:val="en-US" w:eastAsia="zh-TW"/>
              </w:rPr>
              <w:t>hihKai Yang</w:t>
            </w:r>
          </w:p>
        </w:tc>
        <w:tc>
          <w:tcPr>
            <w:tcW w:w="3211" w:type="dxa"/>
          </w:tcPr>
          <w:p w14:paraId="6FC87DC8" w14:textId="76307A7C" w:rsidR="007561A7" w:rsidRPr="00693B43" w:rsidRDefault="007561A7" w:rsidP="003B432B">
            <w:pPr>
              <w:spacing w:after="120"/>
              <w:rPr>
                <w:rFonts w:eastAsia="PMingLiU"/>
                <w:color w:val="0070C0"/>
                <w:lang w:val="en-US" w:eastAsia="zh-TW"/>
              </w:rPr>
            </w:pPr>
            <w:r>
              <w:rPr>
                <w:rFonts w:eastAsia="PMingLiU"/>
                <w:color w:val="0070C0"/>
                <w:lang w:val="en-US" w:eastAsia="zh-TW"/>
              </w:rPr>
              <w:t>ck.yang@mediatek.com</w:t>
            </w:r>
          </w:p>
        </w:tc>
      </w:tr>
      <w:tr w:rsidR="006556C4" w:rsidRPr="00A84052" w14:paraId="11145EA0" w14:textId="77777777" w:rsidTr="003B432B">
        <w:tc>
          <w:tcPr>
            <w:tcW w:w="3210" w:type="dxa"/>
          </w:tcPr>
          <w:p w14:paraId="51F17DF0" w14:textId="557EE5F5" w:rsidR="006556C4" w:rsidRPr="00693B43" w:rsidRDefault="006556C4" w:rsidP="003B432B">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38794006" w14:textId="0048CCF0" w:rsidR="006556C4" w:rsidRPr="00693B43" w:rsidRDefault="006556C4" w:rsidP="003B432B">
            <w:pPr>
              <w:spacing w:after="120"/>
              <w:rPr>
                <w:rFonts w:eastAsiaTheme="minorEastAsia"/>
                <w:color w:val="0070C0"/>
                <w:lang w:val="en-US" w:eastAsia="zh-CN"/>
              </w:rPr>
            </w:pPr>
            <w:r>
              <w:rPr>
                <w:rFonts w:eastAsiaTheme="minorEastAsia" w:hint="eastAsia"/>
                <w:color w:val="0070C0"/>
                <w:lang w:val="en-US" w:eastAsia="zh-CN"/>
              </w:rPr>
              <w:t>Qiuge Guo</w:t>
            </w:r>
          </w:p>
        </w:tc>
        <w:tc>
          <w:tcPr>
            <w:tcW w:w="3211" w:type="dxa"/>
          </w:tcPr>
          <w:p w14:paraId="1E99E5DF" w14:textId="03EABA01" w:rsidR="006556C4" w:rsidRPr="00693B43" w:rsidRDefault="006556C4" w:rsidP="003B432B">
            <w:pPr>
              <w:spacing w:after="120"/>
              <w:rPr>
                <w:rFonts w:eastAsiaTheme="minorEastAsia"/>
                <w:color w:val="0070C0"/>
                <w:lang w:val="en-US" w:eastAsia="zh-CN"/>
              </w:rPr>
            </w:pPr>
            <w:r>
              <w:rPr>
                <w:rFonts w:eastAsiaTheme="minorEastAsia" w:hint="eastAsia"/>
                <w:color w:val="0070C0"/>
                <w:lang w:val="en-US" w:eastAsia="zh-CN"/>
              </w:rPr>
              <w:t>guoqiuge@catt.cn</w:t>
            </w:r>
          </w:p>
        </w:tc>
      </w:tr>
      <w:tr w:rsidR="00467C49" w:rsidRPr="00A84052" w14:paraId="0E317CD0" w14:textId="77777777" w:rsidTr="003B432B">
        <w:tc>
          <w:tcPr>
            <w:tcW w:w="3210" w:type="dxa"/>
          </w:tcPr>
          <w:p w14:paraId="0C527E04" w14:textId="1C5578B0" w:rsidR="00467C49" w:rsidRDefault="00467C49" w:rsidP="00467C4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3210" w:type="dxa"/>
          </w:tcPr>
          <w:p w14:paraId="53B91A6C" w14:textId="1603CB43" w:rsidR="00467C49" w:rsidRDefault="00467C49" w:rsidP="00467C49">
            <w:pPr>
              <w:spacing w:after="120"/>
              <w:rPr>
                <w:rFonts w:eastAsiaTheme="minorEastAsia"/>
                <w:color w:val="0070C0"/>
                <w:lang w:val="en-US" w:eastAsia="zh-CN"/>
              </w:rPr>
            </w:pPr>
            <w:r>
              <w:rPr>
                <w:rFonts w:eastAsiaTheme="minorEastAsia" w:hint="eastAsia"/>
                <w:color w:val="0070C0"/>
                <w:lang w:val="en-US" w:eastAsia="zh-CN"/>
              </w:rPr>
              <w:t>J</w:t>
            </w:r>
            <w:r>
              <w:rPr>
                <w:rFonts w:eastAsiaTheme="minorEastAsia"/>
                <w:color w:val="0070C0"/>
                <w:lang w:val="en-US" w:eastAsia="zh-CN"/>
              </w:rPr>
              <w:t>ingjing Chen</w:t>
            </w:r>
          </w:p>
        </w:tc>
        <w:tc>
          <w:tcPr>
            <w:tcW w:w="3211" w:type="dxa"/>
          </w:tcPr>
          <w:p w14:paraId="7F377932" w14:textId="2A997C38" w:rsidR="00467C49" w:rsidRDefault="00467C49" w:rsidP="00467C4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henjingjing@chinamobile.com</w:t>
            </w:r>
          </w:p>
        </w:tc>
      </w:tr>
    </w:tbl>
    <w:p w14:paraId="18217FB5" w14:textId="77777777" w:rsidR="00E47EB4" w:rsidRPr="00A84052" w:rsidRDefault="00E47EB4" w:rsidP="00E47EB4">
      <w:pPr>
        <w:rPr>
          <w:rFonts w:eastAsia="Yu Mincho"/>
          <w:lang w:val="en-US" w:eastAsia="ja-JP"/>
        </w:rPr>
      </w:pPr>
    </w:p>
    <w:p w14:paraId="582D0D3B" w14:textId="77777777" w:rsidR="00E47EB4" w:rsidRPr="00A84052" w:rsidRDefault="00E47EB4" w:rsidP="00E47EB4">
      <w:pPr>
        <w:rPr>
          <w:rFonts w:eastAsiaTheme="minorEastAsia"/>
          <w:color w:val="0070C0"/>
          <w:lang w:val="en-US" w:eastAsia="zh-CN"/>
        </w:rPr>
      </w:pPr>
      <w:r w:rsidRPr="00A84052">
        <w:rPr>
          <w:rFonts w:eastAsiaTheme="minorEastAsia"/>
          <w:color w:val="0070C0"/>
          <w:lang w:val="en-US" w:eastAsia="zh-CN"/>
        </w:rPr>
        <w:t>Note:</w:t>
      </w:r>
    </w:p>
    <w:p w14:paraId="53617F67" w14:textId="77777777" w:rsidR="00E47EB4" w:rsidRPr="00A84052" w:rsidRDefault="00E47EB4" w:rsidP="00565C0C">
      <w:pPr>
        <w:pStyle w:val="ListParagraph"/>
        <w:numPr>
          <w:ilvl w:val="0"/>
          <w:numId w:val="7"/>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5E616CA1" w14:textId="77777777" w:rsidR="00E47EB4" w:rsidRPr="00A84052" w:rsidRDefault="00E47EB4" w:rsidP="00565C0C">
      <w:pPr>
        <w:pStyle w:val="ListParagraph"/>
        <w:numPr>
          <w:ilvl w:val="0"/>
          <w:numId w:val="7"/>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43B15B9C" w14:textId="77777777" w:rsidR="0057266C" w:rsidRPr="00655257" w:rsidRDefault="0057266C">
      <w:pPr>
        <w:rPr>
          <w:lang w:val="en-US"/>
        </w:rPr>
      </w:pPr>
    </w:p>
    <w:sectPr w:rsidR="0057266C" w:rsidRPr="0065525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13C69" w14:textId="77777777" w:rsidR="00121131" w:rsidRDefault="00121131">
      <w:r>
        <w:separator/>
      </w:r>
    </w:p>
  </w:endnote>
  <w:endnote w:type="continuationSeparator" w:id="0">
    <w:p w14:paraId="05162C3C" w14:textId="77777777" w:rsidR="00121131" w:rsidRDefault="00121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8CF3C52" w:usb2="00000016" w:usb3="00000000" w:csb0="0004001F" w:csb1="00000000"/>
  </w:font>
  <w:font w:name="v4.2.0">
    <w:altName w:val="Times New Roman"/>
    <w:panose1 w:val="020B0604020202020204"/>
    <w:charset w:val="00"/>
    <w:family w:val="auto"/>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F464E" w14:textId="77777777" w:rsidR="00121131" w:rsidRDefault="00121131">
      <w:r>
        <w:separator/>
      </w:r>
    </w:p>
  </w:footnote>
  <w:footnote w:type="continuationSeparator" w:id="0">
    <w:p w14:paraId="426950E3" w14:textId="77777777" w:rsidR="00121131" w:rsidRDefault="001211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816776"/>
    <w:multiLevelType w:val="hybridMultilevel"/>
    <w:tmpl w:val="3086D2F0"/>
    <w:lvl w:ilvl="0" w:tplc="B8260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363759"/>
    <w:multiLevelType w:val="hybridMultilevel"/>
    <w:tmpl w:val="0BCE1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0600AF3"/>
    <w:multiLevelType w:val="multilevel"/>
    <w:tmpl w:val="9BCA1F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38A42FF4"/>
    <w:multiLevelType w:val="hybridMultilevel"/>
    <w:tmpl w:val="DA4AEFA0"/>
    <w:lvl w:ilvl="0" w:tplc="00000002">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CC519C"/>
    <w:multiLevelType w:val="hybridMultilevel"/>
    <w:tmpl w:val="31088C20"/>
    <w:lvl w:ilvl="0" w:tplc="880CDDF6">
      <w:start w:val="6"/>
      <w:numFmt w:val="bullet"/>
      <w:lvlText w:val="-"/>
      <w:lvlJc w:val="left"/>
      <w:pPr>
        <w:ind w:left="760" w:hanging="360"/>
      </w:pPr>
      <w:rPr>
        <w:rFonts w:ascii="Times New Roman" w:eastAsia="Malgun Gothic"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D37A3D"/>
    <w:multiLevelType w:val="multilevel"/>
    <w:tmpl w:val="51CA37B0"/>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A105E8"/>
    <w:multiLevelType w:val="hybridMultilevel"/>
    <w:tmpl w:val="6B14471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DCB2235"/>
    <w:multiLevelType w:val="hybridMultilevel"/>
    <w:tmpl w:val="39F0072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FB36D0"/>
    <w:multiLevelType w:val="hybridMultilevel"/>
    <w:tmpl w:val="A474A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2069183745">
    <w:abstractNumId w:val="17"/>
  </w:num>
  <w:num w:numId="2" w16cid:durableId="1272938376">
    <w:abstractNumId w:val="11"/>
  </w:num>
  <w:num w:numId="3" w16cid:durableId="1022703285">
    <w:abstractNumId w:val="14"/>
  </w:num>
  <w:num w:numId="4" w16cid:durableId="536821603">
    <w:abstractNumId w:val="5"/>
  </w:num>
  <w:num w:numId="5" w16cid:durableId="932207728">
    <w:abstractNumId w:val="2"/>
  </w:num>
  <w:num w:numId="6" w16cid:durableId="827327100">
    <w:abstractNumId w:val="12"/>
  </w:num>
  <w:num w:numId="7" w16cid:durableId="2081555820">
    <w:abstractNumId w:val="7"/>
  </w:num>
  <w:num w:numId="8" w16cid:durableId="1029988937">
    <w:abstractNumId w:val="10"/>
  </w:num>
  <w:num w:numId="9" w16cid:durableId="723261086">
    <w:abstractNumId w:val="0"/>
  </w:num>
  <w:num w:numId="10" w16cid:durableId="1825270059">
    <w:abstractNumId w:val="1"/>
  </w:num>
  <w:num w:numId="11" w16cid:durableId="147480091">
    <w:abstractNumId w:val="8"/>
  </w:num>
  <w:num w:numId="12" w16cid:durableId="1947156241">
    <w:abstractNumId w:val="9"/>
  </w:num>
  <w:num w:numId="13" w16cid:durableId="1861970367">
    <w:abstractNumId w:val="15"/>
  </w:num>
  <w:num w:numId="14" w16cid:durableId="630018134">
    <w:abstractNumId w:val="13"/>
  </w:num>
  <w:num w:numId="15" w16cid:durableId="518736585">
    <w:abstractNumId w:val="16"/>
  </w:num>
  <w:num w:numId="16" w16cid:durableId="1134830498">
    <w:abstractNumId w:val="6"/>
  </w:num>
  <w:num w:numId="17" w16cid:durableId="2037073357">
    <w:abstractNumId w:val="3"/>
  </w:num>
  <w:num w:numId="18" w16cid:durableId="115267514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3NTMyNDO3tDCzNDZS0lEKTi0uzszPAymwrAUAL+RyOCwAAAA="/>
  </w:docVars>
  <w:rsids>
    <w:rsidRoot w:val="00282213"/>
    <w:rsid w:val="00000265"/>
    <w:rsid w:val="00000E7B"/>
    <w:rsid w:val="000015E8"/>
    <w:rsid w:val="00004165"/>
    <w:rsid w:val="00005029"/>
    <w:rsid w:val="00010775"/>
    <w:rsid w:val="00010C5B"/>
    <w:rsid w:val="00010F83"/>
    <w:rsid w:val="000132B6"/>
    <w:rsid w:val="00014487"/>
    <w:rsid w:val="0001557D"/>
    <w:rsid w:val="000158F3"/>
    <w:rsid w:val="000170FA"/>
    <w:rsid w:val="0001794D"/>
    <w:rsid w:val="00020359"/>
    <w:rsid w:val="00020C56"/>
    <w:rsid w:val="00021979"/>
    <w:rsid w:val="0002213E"/>
    <w:rsid w:val="00023C51"/>
    <w:rsid w:val="00023FA7"/>
    <w:rsid w:val="00024241"/>
    <w:rsid w:val="00026ACC"/>
    <w:rsid w:val="00030850"/>
    <w:rsid w:val="0003171D"/>
    <w:rsid w:val="00031C1D"/>
    <w:rsid w:val="000325D9"/>
    <w:rsid w:val="00035C50"/>
    <w:rsid w:val="00037A3C"/>
    <w:rsid w:val="00037FA2"/>
    <w:rsid w:val="000403B2"/>
    <w:rsid w:val="00042790"/>
    <w:rsid w:val="00044800"/>
    <w:rsid w:val="000457A1"/>
    <w:rsid w:val="000458A6"/>
    <w:rsid w:val="0004643E"/>
    <w:rsid w:val="00046942"/>
    <w:rsid w:val="00046EDD"/>
    <w:rsid w:val="0004703A"/>
    <w:rsid w:val="0004780B"/>
    <w:rsid w:val="00050001"/>
    <w:rsid w:val="0005150E"/>
    <w:rsid w:val="00051550"/>
    <w:rsid w:val="00052041"/>
    <w:rsid w:val="00052DCE"/>
    <w:rsid w:val="0005326A"/>
    <w:rsid w:val="000612DE"/>
    <w:rsid w:val="0006266D"/>
    <w:rsid w:val="00062BA4"/>
    <w:rsid w:val="00065506"/>
    <w:rsid w:val="0006664B"/>
    <w:rsid w:val="0006738B"/>
    <w:rsid w:val="00070B80"/>
    <w:rsid w:val="00072D88"/>
    <w:rsid w:val="0007304A"/>
    <w:rsid w:val="00073811"/>
    <w:rsid w:val="0007382E"/>
    <w:rsid w:val="000766E1"/>
    <w:rsid w:val="000773E4"/>
    <w:rsid w:val="00077FB6"/>
    <w:rsid w:val="00077FF6"/>
    <w:rsid w:val="00080D82"/>
    <w:rsid w:val="000815FC"/>
    <w:rsid w:val="00081692"/>
    <w:rsid w:val="00082C46"/>
    <w:rsid w:val="00083853"/>
    <w:rsid w:val="000845CD"/>
    <w:rsid w:val="000856E7"/>
    <w:rsid w:val="00085A0E"/>
    <w:rsid w:val="00086FAA"/>
    <w:rsid w:val="00087548"/>
    <w:rsid w:val="00090860"/>
    <w:rsid w:val="000909BA"/>
    <w:rsid w:val="00093E7E"/>
    <w:rsid w:val="000958E0"/>
    <w:rsid w:val="000A149D"/>
    <w:rsid w:val="000A1830"/>
    <w:rsid w:val="000A4121"/>
    <w:rsid w:val="000A42CE"/>
    <w:rsid w:val="000A4AA3"/>
    <w:rsid w:val="000A550E"/>
    <w:rsid w:val="000A5949"/>
    <w:rsid w:val="000B0D9D"/>
    <w:rsid w:val="000B1797"/>
    <w:rsid w:val="000B1A55"/>
    <w:rsid w:val="000B20BB"/>
    <w:rsid w:val="000B2EF6"/>
    <w:rsid w:val="000B2FA6"/>
    <w:rsid w:val="000B3168"/>
    <w:rsid w:val="000B31D7"/>
    <w:rsid w:val="000B3C23"/>
    <w:rsid w:val="000B4AA0"/>
    <w:rsid w:val="000B5558"/>
    <w:rsid w:val="000B766D"/>
    <w:rsid w:val="000B7947"/>
    <w:rsid w:val="000C16AC"/>
    <w:rsid w:val="000C2553"/>
    <w:rsid w:val="000C2CEE"/>
    <w:rsid w:val="000C3576"/>
    <w:rsid w:val="000C38C3"/>
    <w:rsid w:val="000C412A"/>
    <w:rsid w:val="000C5522"/>
    <w:rsid w:val="000C5F1A"/>
    <w:rsid w:val="000C6547"/>
    <w:rsid w:val="000C7B16"/>
    <w:rsid w:val="000D09FD"/>
    <w:rsid w:val="000D0BE1"/>
    <w:rsid w:val="000D1EBA"/>
    <w:rsid w:val="000D25F9"/>
    <w:rsid w:val="000D44FB"/>
    <w:rsid w:val="000D49B3"/>
    <w:rsid w:val="000D574B"/>
    <w:rsid w:val="000D6620"/>
    <w:rsid w:val="000D6CFC"/>
    <w:rsid w:val="000D7BA5"/>
    <w:rsid w:val="000E1CB9"/>
    <w:rsid w:val="000E2EA4"/>
    <w:rsid w:val="000E537B"/>
    <w:rsid w:val="000E54AB"/>
    <w:rsid w:val="000E57D0"/>
    <w:rsid w:val="000E7858"/>
    <w:rsid w:val="000F1F07"/>
    <w:rsid w:val="000F2D2B"/>
    <w:rsid w:val="000F39CA"/>
    <w:rsid w:val="000F6228"/>
    <w:rsid w:val="000F6994"/>
    <w:rsid w:val="000F70A3"/>
    <w:rsid w:val="000F75FF"/>
    <w:rsid w:val="000F767C"/>
    <w:rsid w:val="001014D6"/>
    <w:rsid w:val="00101EFF"/>
    <w:rsid w:val="001023F4"/>
    <w:rsid w:val="00102E96"/>
    <w:rsid w:val="001053C9"/>
    <w:rsid w:val="00106877"/>
    <w:rsid w:val="00106F67"/>
    <w:rsid w:val="00107927"/>
    <w:rsid w:val="00110E26"/>
    <w:rsid w:val="0011121C"/>
    <w:rsid w:val="00111250"/>
    <w:rsid w:val="00111321"/>
    <w:rsid w:val="001149A3"/>
    <w:rsid w:val="0011522E"/>
    <w:rsid w:val="00116709"/>
    <w:rsid w:val="0011773F"/>
    <w:rsid w:val="001178AC"/>
    <w:rsid w:val="00117BD6"/>
    <w:rsid w:val="001206C2"/>
    <w:rsid w:val="00121131"/>
    <w:rsid w:val="00121978"/>
    <w:rsid w:val="00123422"/>
    <w:rsid w:val="00123603"/>
    <w:rsid w:val="00123AD8"/>
    <w:rsid w:val="001245AB"/>
    <w:rsid w:val="00124B6A"/>
    <w:rsid w:val="00124F58"/>
    <w:rsid w:val="001256FF"/>
    <w:rsid w:val="00127CE0"/>
    <w:rsid w:val="00130212"/>
    <w:rsid w:val="0013139B"/>
    <w:rsid w:val="00132BF2"/>
    <w:rsid w:val="00134A1C"/>
    <w:rsid w:val="00134B6B"/>
    <w:rsid w:val="001362A2"/>
    <w:rsid w:val="0013666C"/>
    <w:rsid w:val="00136A8F"/>
    <w:rsid w:val="00136D4C"/>
    <w:rsid w:val="001423A0"/>
    <w:rsid w:val="00142BB9"/>
    <w:rsid w:val="001438E1"/>
    <w:rsid w:val="00144F96"/>
    <w:rsid w:val="0014597E"/>
    <w:rsid w:val="00145DCA"/>
    <w:rsid w:val="001462C7"/>
    <w:rsid w:val="001463FE"/>
    <w:rsid w:val="001501EF"/>
    <w:rsid w:val="00151EAC"/>
    <w:rsid w:val="00153528"/>
    <w:rsid w:val="00154E68"/>
    <w:rsid w:val="00155159"/>
    <w:rsid w:val="001551F4"/>
    <w:rsid w:val="0015589E"/>
    <w:rsid w:val="00157EC5"/>
    <w:rsid w:val="00161C0B"/>
    <w:rsid w:val="00161C57"/>
    <w:rsid w:val="00162548"/>
    <w:rsid w:val="001655AD"/>
    <w:rsid w:val="00167210"/>
    <w:rsid w:val="0017007D"/>
    <w:rsid w:val="001717BC"/>
    <w:rsid w:val="00172183"/>
    <w:rsid w:val="001735C5"/>
    <w:rsid w:val="00173778"/>
    <w:rsid w:val="00173DD1"/>
    <w:rsid w:val="001751AB"/>
    <w:rsid w:val="00175A3F"/>
    <w:rsid w:val="001771FF"/>
    <w:rsid w:val="00177468"/>
    <w:rsid w:val="00177DC7"/>
    <w:rsid w:val="00180E09"/>
    <w:rsid w:val="001824C3"/>
    <w:rsid w:val="001833AF"/>
    <w:rsid w:val="00183D4C"/>
    <w:rsid w:val="00183F6D"/>
    <w:rsid w:val="0018670E"/>
    <w:rsid w:val="00187540"/>
    <w:rsid w:val="0019219A"/>
    <w:rsid w:val="0019239D"/>
    <w:rsid w:val="00192655"/>
    <w:rsid w:val="00193BAB"/>
    <w:rsid w:val="001942D0"/>
    <w:rsid w:val="00194306"/>
    <w:rsid w:val="00195077"/>
    <w:rsid w:val="00197596"/>
    <w:rsid w:val="00197FAD"/>
    <w:rsid w:val="001A033F"/>
    <w:rsid w:val="001A08AA"/>
    <w:rsid w:val="001A0D01"/>
    <w:rsid w:val="001A214E"/>
    <w:rsid w:val="001A462B"/>
    <w:rsid w:val="001A542F"/>
    <w:rsid w:val="001A59CB"/>
    <w:rsid w:val="001A62A4"/>
    <w:rsid w:val="001A6E9A"/>
    <w:rsid w:val="001A6FCE"/>
    <w:rsid w:val="001B04DA"/>
    <w:rsid w:val="001B0D63"/>
    <w:rsid w:val="001B0D93"/>
    <w:rsid w:val="001B1439"/>
    <w:rsid w:val="001B1F2F"/>
    <w:rsid w:val="001B753A"/>
    <w:rsid w:val="001C0B2D"/>
    <w:rsid w:val="001C1409"/>
    <w:rsid w:val="001C1E66"/>
    <w:rsid w:val="001C2AE6"/>
    <w:rsid w:val="001C380D"/>
    <w:rsid w:val="001C4A89"/>
    <w:rsid w:val="001C4E0E"/>
    <w:rsid w:val="001C58FC"/>
    <w:rsid w:val="001C6177"/>
    <w:rsid w:val="001C7636"/>
    <w:rsid w:val="001D0363"/>
    <w:rsid w:val="001D3121"/>
    <w:rsid w:val="001D4113"/>
    <w:rsid w:val="001D599E"/>
    <w:rsid w:val="001D6B78"/>
    <w:rsid w:val="001D7D94"/>
    <w:rsid w:val="001E0A28"/>
    <w:rsid w:val="001E2507"/>
    <w:rsid w:val="001E4218"/>
    <w:rsid w:val="001E5E58"/>
    <w:rsid w:val="001E6932"/>
    <w:rsid w:val="001E73F8"/>
    <w:rsid w:val="001F0B20"/>
    <w:rsid w:val="001F0DA8"/>
    <w:rsid w:val="001F1251"/>
    <w:rsid w:val="001F1F84"/>
    <w:rsid w:val="001F2065"/>
    <w:rsid w:val="001F3FC5"/>
    <w:rsid w:val="001F40F3"/>
    <w:rsid w:val="001F4314"/>
    <w:rsid w:val="00200A62"/>
    <w:rsid w:val="00203423"/>
    <w:rsid w:val="00203740"/>
    <w:rsid w:val="00204566"/>
    <w:rsid w:val="00205440"/>
    <w:rsid w:val="00206D86"/>
    <w:rsid w:val="00211A0F"/>
    <w:rsid w:val="002138EA"/>
    <w:rsid w:val="00213F84"/>
    <w:rsid w:val="00214FBD"/>
    <w:rsid w:val="0021587D"/>
    <w:rsid w:val="0021786C"/>
    <w:rsid w:val="002179B8"/>
    <w:rsid w:val="00220680"/>
    <w:rsid w:val="00221AB4"/>
    <w:rsid w:val="00222897"/>
    <w:rsid w:val="00222B0C"/>
    <w:rsid w:val="0022392F"/>
    <w:rsid w:val="00223B9C"/>
    <w:rsid w:val="00224364"/>
    <w:rsid w:val="00227342"/>
    <w:rsid w:val="00230A3A"/>
    <w:rsid w:val="002334E8"/>
    <w:rsid w:val="00234494"/>
    <w:rsid w:val="00235394"/>
    <w:rsid w:val="00235577"/>
    <w:rsid w:val="002362CD"/>
    <w:rsid w:val="00237A40"/>
    <w:rsid w:val="00237B35"/>
    <w:rsid w:val="00240C0B"/>
    <w:rsid w:val="00242CEB"/>
    <w:rsid w:val="00242CED"/>
    <w:rsid w:val="002435CA"/>
    <w:rsid w:val="002440A7"/>
    <w:rsid w:val="0024434E"/>
    <w:rsid w:val="0024469F"/>
    <w:rsid w:val="00244A0C"/>
    <w:rsid w:val="00251A3E"/>
    <w:rsid w:val="00252DB8"/>
    <w:rsid w:val="002537BC"/>
    <w:rsid w:val="00254EA3"/>
    <w:rsid w:val="00255C58"/>
    <w:rsid w:val="00255E75"/>
    <w:rsid w:val="00257CF8"/>
    <w:rsid w:val="00260EC7"/>
    <w:rsid w:val="00261539"/>
    <w:rsid w:val="0026179E"/>
    <w:rsid w:val="0026179F"/>
    <w:rsid w:val="00261C96"/>
    <w:rsid w:val="00261CC0"/>
    <w:rsid w:val="002622B0"/>
    <w:rsid w:val="00263DA5"/>
    <w:rsid w:val="00264509"/>
    <w:rsid w:val="002659AE"/>
    <w:rsid w:val="00265BEE"/>
    <w:rsid w:val="002666AE"/>
    <w:rsid w:val="002669A6"/>
    <w:rsid w:val="0026716B"/>
    <w:rsid w:val="00272042"/>
    <w:rsid w:val="00272329"/>
    <w:rsid w:val="0027350B"/>
    <w:rsid w:val="00274E1A"/>
    <w:rsid w:val="0027686E"/>
    <w:rsid w:val="00276AC6"/>
    <w:rsid w:val="002775A4"/>
    <w:rsid w:val="002775B1"/>
    <w:rsid w:val="002775B9"/>
    <w:rsid w:val="00277B2F"/>
    <w:rsid w:val="00280661"/>
    <w:rsid w:val="002811C4"/>
    <w:rsid w:val="00281A76"/>
    <w:rsid w:val="00282213"/>
    <w:rsid w:val="002825DB"/>
    <w:rsid w:val="00282ED0"/>
    <w:rsid w:val="00283766"/>
    <w:rsid w:val="00284016"/>
    <w:rsid w:val="002847B0"/>
    <w:rsid w:val="002858BF"/>
    <w:rsid w:val="00285C9B"/>
    <w:rsid w:val="00286FDF"/>
    <w:rsid w:val="00291D4F"/>
    <w:rsid w:val="002939AF"/>
    <w:rsid w:val="00294491"/>
    <w:rsid w:val="00294BDE"/>
    <w:rsid w:val="002955C0"/>
    <w:rsid w:val="00297475"/>
    <w:rsid w:val="002976AB"/>
    <w:rsid w:val="002A0CED"/>
    <w:rsid w:val="002A2E40"/>
    <w:rsid w:val="002A4CD0"/>
    <w:rsid w:val="002A5853"/>
    <w:rsid w:val="002A7B96"/>
    <w:rsid w:val="002A7DA6"/>
    <w:rsid w:val="002B04D5"/>
    <w:rsid w:val="002B0DD2"/>
    <w:rsid w:val="002B1FCB"/>
    <w:rsid w:val="002B22A0"/>
    <w:rsid w:val="002B3025"/>
    <w:rsid w:val="002B3458"/>
    <w:rsid w:val="002B34C6"/>
    <w:rsid w:val="002B516C"/>
    <w:rsid w:val="002B59A1"/>
    <w:rsid w:val="002B5B6F"/>
    <w:rsid w:val="002B5E1D"/>
    <w:rsid w:val="002B60C1"/>
    <w:rsid w:val="002C1D67"/>
    <w:rsid w:val="002C4B52"/>
    <w:rsid w:val="002C586E"/>
    <w:rsid w:val="002C5B34"/>
    <w:rsid w:val="002C61E2"/>
    <w:rsid w:val="002D03E5"/>
    <w:rsid w:val="002D1286"/>
    <w:rsid w:val="002D24E3"/>
    <w:rsid w:val="002D36EB"/>
    <w:rsid w:val="002D4A42"/>
    <w:rsid w:val="002D602E"/>
    <w:rsid w:val="002D653C"/>
    <w:rsid w:val="002D6BDF"/>
    <w:rsid w:val="002D703E"/>
    <w:rsid w:val="002D77BD"/>
    <w:rsid w:val="002D78E4"/>
    <w:rsid w:val="002E24D3"/>
    <w:rsid w:val="002E2CE9"/>
    <w:rsid w:val="002E3BF7"/>
    <w:rsid w:val="002E3C50"/>
    <w:rsid w:val="002E403E"/>
    <w:rsid w:val="002E4F3B"/>
    <w:rsid w:val="002E579F"/>
    <w:rsid w:val="002E58CB"/>
    <w:rsid w:val="002E76B5"/>
    <w:rsid w:val="002F14B5"/>
    <w:rsid w:val="002F158C"/>
    <w:rsid w:val="002F22D4"/>
    <w:rsid w:val="002F3C44"/>
    <w:rsid w:val="002F4093"/>
    <w:rsid w:val="002F4566"/>
    <w:rsid w:val="002F5636"/>
    <w:rsid w:val="002F7426"/>
    <w:rsid w:val="002F75C8"/>
    <w:rsid w:val="002F7D25"/>
    <w:rsid w:val="002F7FC4"/>
    <w:rsid w:val="00301398"/>
    <w:rsid w:val="00301AAC"/>
    <w:rsid w:val="00302005"/>
    <w:rsid w:val="003022A5"/>
    <w:rsid w:val="00302AE2"/>
    <w:rsid w:val="003044A3"/>
    <w:rsid w:val="0030529D"/>
    <w:rsid w:val="0030676A"/>
    <w:rsid w:val="003072A1"/>
    <w:rsid w:val="00307E51"/>
    <w:rsid w:val="00310C1D"/>
    <w:rsid w:val="00310E53"/>
    <w:rsid w:val="00311363"/>
    <w:rsid w:val="00311869"/>
    <w:rsid w:val="00311B23"/>
    <w:rsid w:val="00312915"/>
    <w:rsid w:val="003143A5"/>
    <w:rsid w:val="00314616"/>
    <w:rsid w:val="00315867"/>
    <w:rsid w:val="00321150"/>
    <w:rsid w:val="00321749"/>
    <w:rsid w:val="0032390C"/>
    <w:rsid w:val="003260CB"/>
    <w:rsid w:val="003260D7"/>
    <w:rsid w:val="00327CE4"/>
    <w:rsid w:val="00327D9C"/>
    <w:rsid w:val="00327EC5"/>
    <w:rsid w:val="003312C8"/>
    <w:rsid w:val="003352B7"/>
    <w:rsid w:val="00336697"/>
    <w:rsid w:val="003418CB"/>
    <w:rsid w:val="003449B3"/>
    <w:rsid w:val="00346BF8"/>
    <w:rsid w:val="00347A22"/>
    <w:rsid w:val="00347C0B"/>
    <w:rsid w:val="00355873"/>
    <w:rsid w:val="0035660F"/>
    <w:rsid w:val="00357192"/>
    <w:rsid w:val="00360FCC"/>
    <w:rsid w:val="003628B9"/>
    <w:rsid w:val="00362D8F"/>
    <w:rsid w:val="00362DFB"/>
    <w:rsid w:val="00363207"/>
    <w:rsid w:val="003644D8"/>
    <w:rsid w:val="00365552"/>
    <w:rsid w:val="00365C64"/>
    <w:rsid w:val="003666B3"/>
    <w:rsid w:val="00366DB4"/>
    <w:rsid w:val="00367724"/>
    <w:rsid w:val="00370BA4"/>
    <w:rsid w:val="003710AA"/>
    <w:rsid w:val="00371F03"/>
    <w:rsid w:val="00372EDB"/>
    <w:rsid w:val="00373335"/>
    <w:rsid w:val="003770F6"/>
    <w:rsid w:val="00377799"/>
    <w:rsid w:val="00377E6B"/>
    <w:rsid w:val="00377FA6"/>
    <w:rsid w:val="00380623"/>
    <w:rsid w:val="00383E37"/>
    <w:rsid w:val="003847EA"/>
    <w:rsid w:val="003847FC"/>
    <w:rsid w:val="003853AB"/>
    <w:rsid w:val="003856CE"/>
    <w:rsid w:val="00386120"/>
    <w:rsid w:val="00391BF3"/>
    <w:rsid w:val="00393042"/>
    <w:rsid w:val="003934F8"/>
    <w:rsid w:val="00393652"/>
    <w:rsid w:val="0039435D"/>
    <w:rsid w:val="00394AD5"/>
    <w:rsid w:val="003959BB"/>
    <w:rsid w:val="00395C80"/>
    <w:rsid w:val="0039642D"/>
    <w:rsid w:val="003A2E40"/>
    <w:rsid w:val="003A5302"/>
    <w:rsid w:val="003A676E"/>
    <w:rsid w:val="003A6A9E"/>
    <w:rsid w:val="003A7C11"/>
    <w:rsid w:val="003B0158"/>
    <w:rsid w:val="003B36BA"/>
    <w:rsid w:val="003B40B6"/>
    <w:rsid w:val="003B432B"/>
    <w:rsid w:val="003B56DB"/>
    <w:rsid w:val="003B5BD4"/>
    <w:rsid w:val="003B5E84"/>
    <w:rsid w:val="003B7159"/>
    <w:rsid w:val="003B755E"/>
    <w:rsid w:val="003B7DA3"/>
    <w:rsid w:val="003C0CE5"/>
    <w:rsid w:val="003C1A43"/>
    <w:rsid w:val="003C228E"/>
    <w:rsid w:val="003C51E7"/>
    <w:rsid w:val="003C6893"/>
    <w:rsid w:val="003C69A1"/>
    <w:rsid w:val="003C6DE2"/>
    <w:rsid w:val="003D031F"/>
    <w:rsid w:val="003D0B22"/>
    <w:rsid w:val="003D0BDE"/>
    <w:rsid w:val="003D12A6"/>
    <w:rsid w:val="003D1EFD"/>
    <w:rsid w:val="003D20CE"/>
    <w:rsid w:val="003D28BF"/>
    <w:rsid w:val="003D4215"/>
    <w:rsid w:val="003D49AC"/>
    <w:rsid w:val="003D4C47"/>
    <w:rsid w:val="003D7719"/>
    <w:rsid w:val="003E05BC"/>
    <w:rsid w:val="003E1053"/>
    <w:rsid w:val="003E1C7E"/>
    <w:rsid w:val="003E2985"/>
    <w:rsid w:val="003E3470"/>
    <w:rsid w:val="003E40EE"/>
    <w:rsid w:val="003E53D0"/>
    <w:rsid w:val="003E7EA0"/>
    <w:rsid w:val="003F1A8B"/>
    <w:rsid w:val="003F1C1B"/>
    <w:rsid w:val="003F259D"/>
    <w:rsid w:val="003F4A12"/>
    <w:rsid w:val="003F4F6A"/>
    <w:rsid w:val="003F76CF"/>
    <w:rsid w:val="00401144"/>
    <w:rsid w:val="00404831"/>
    <w:rsid w:val="004062BF"/>
    <w:rsid w:val="004073A0"/>
    <w:rsid w:val="00407661"/>
    <w:rsid w:val="00410314"/>
    <w:rsid w:val="00412063"/>
    <w:rsid w:val="00412EB1"/>
    <w:rsid w:val="004132F8"/>
    <w:rsid w:val="00413C65"/>
    <w:rsid w:val="00413DDE"/>
    <w:rsid w:val="004140F2"/>
    <w:rsid w:val="00414118"/>
    <w:rsid w:val="00416084"/>
    <w:rsid w:val="00416A88"/>
    <w:rsid w:val="00420D6B"/>
    <w:rsid w:val="00424E17"/>
    <w:rsid w:val="00424F8C"/>
    <w:rsid w:val="00426B77"/>
    <w:rsid w:val="004271BA"/>
    <w:rsid w:val="00430497"/>
    <w:rsid w:val="00431556"/>
    <w:rsid w:val="00431930"/>
    <w:rsid w:val="00431A0A"/>
    <w:rsid w:val="00432E9B"/>
    <w:rsid w:val="00433EED"/>
    <w:rsid w:val="0043433C"/>
    <w:rsid w:val="00434A1E"/>
    <w:rsid w:val="00434DC1"/>
    <w:rsid w:val="004350F4"/>
    <w:rsid w:val="00435661"/>
    <w:rsid w:val="00435DFF"/>
    <w:rsid w:val="00436FE9"/>
    <w:rsid w:val="00437590"/>
    <w:rsid w:val="004412A0"/>
    <w:rsid w:val="004431C4"/>
    <w:rsid w:val="004437CE"/>
    <w:rsid w:val="00444914"/>
    <w:rsid w:val="00445F0E"/>
    <w:rsid w:val="00446408"/>
    <w:rsid w:val="0044767A"/>
    <w:rsid w:val="00450739"/>
    <w:rsid w:val="00450F27"/>
    <w:rsid w:val="004510E5"/>
    <w:rsid w:val="00451753"/>
    <w:rsid w:val="004559C9"/>
    <w:rsid w:val="00455C6A"/>
    <w:rsid w:val="00456A75"/>
    <w:rsid w:val="00460F5A"/>
    <w:rsid w:val="00461E39"/>
    <w:rsid w:val="0046207B"/>
    <w:rsid w:val="00462D3A"/>
    <w:rsid w:val="00463521"/>
    <w:rsid w:val="004637E0"/>
    <w:rsid w:val="00467C49"/>
    <w:rsid w:val="00467EB0"/>
    <w:rsid w:val="004704BB"/>
    <w:rsid w:val="004708E5"/>
    <w:rsid w:val="00470AB0"/>
    <w:rsid w:val="00471125"/>
    <w:rsid w:val="004731AE"/>
    <w:rsid w:val="0047437A"/>
    <w:rsid w:val="0047637E"/>
    <w:rsid w:val="00477AAF"/>
    <w:rsid w:val="00477BAD"/>
    <w:rsid w:val="004804B8"/>
    <w:rsid w:val="00480E42"/>
    <w:rsid w:val="00484C5D"/>
    <w:rsid w:val="00484F3D"/>
    <w:rsid w:val="0048543E"/>
    <w:rsid w:val="00485F2C"/>
    <w:rsid w:val="004868C1"/>
    <w:rsid w:val="004871F9"/>
    <w:rsid w:val="0048746B"/>
    <w:rsid w:val="0048750F"/>
    <w:rsid w:val="0048755F"/>
    <w:rsid w:val="00490CB8"/>
    <w:rsid w:val="00491404"/>
    <w:rsid w:val="004938D0"/>
    <w:rsid w:val="00494A34"/>
    <w:rsid w:val="00495A80"/>
    <w:rsid w:val="004A012D"/>
    <w:rsid w:val="004A4733"/>
    <w:rsid w:val="004A495F"/>
    <w:rsid w:val="004A60D7"/>
    <w:rsid w:val="004A7544"/>
    <w:rsid w:val="004B0712"/>
    <w:rsid w:val="004B2569"/>
    <w:rsid w:val="004B2C2B"/>
    <w:rsid w:val="004B2D1E"/>
    <w:rsid w:val="004B3741"/>
    <w:rsid w:val="004B44BD"/>
    <w:rsid w:val="004B6B0F"/>
    <w:rsid w:val="004B71E5"/>
    <w:rsid w:val="004C0D4E"/>
    <w:rsid w:val="004C10D2"/>
    <w:rsid w:val="004C3063"/>
    <w:rsid w:val="004C53A4"/>
    <w:rsid w:val="004C651C"/>
    <w:rsid w:val="004C709B"/>
    <w:rsid w:val="004C7DC8"/>
    <w:rsid w:val="004D00A0"/>
    <w:rsid w:val="004D01EA"/>
    <w:rsid w:val="004D03EC"/>
    <w:rsid w:val="004D0769"/>
    <w:rsid w:val="004D392D"/>
    <w:rsid w:val="004D3D54"/>
    <w:rsid w:val="004D3E6E"/>
    <w:rsid w:val="004D4055"/>
    <w:rsid w:val="004D4E2A"/>
    <w:rsid w:val="004D54C1"/>
    <w:rsid w:val="004D737D"/>
    <w:rsid w:val="004E0E89"/>
    <w:rsid w:val="004E23DF"/>
    <w:rsid w:val="004E2457"/>
    <w:rsid w:val="004E2659"/>
    <w:rsid w:val="004E39EE"/>
    <w:rsid w:val="004E475C"/>
    <w:rsid w:val="004E56E0"/>
    <w:rsid w:val="004E68A3"/>
    <w:rsid w:val="004E7329"/>
    <w:rsid w:val="004E7430"/>
    <w:rsid w:val="004F0233"/>
    <w:rsid w:val="004F08A7"/>
    <w:rsid w:val="004F155F"/>
    <w:rsid w:val="004F1DDC"/>
    <w:rsid w:val="004F2CB0"/>
    <w:rsid w:val="004F456D"/>
    <w:rsid w:val="004F49D2"/>
    <w:rsid w:val="004F57EB"/>
    <w:rsid w:val="004F5ACE"/>
    <w:rsid w:val="004F6C1F"/>
    <w:rsid w:val="004F7737"/>
    <w:rsid w:val="005017F7"/>
    <w:rsid w:val="00501FA7"/>
    <w:rsid w:val="005034DC"/>
    <w:rsid w:val="0050411A"/>
    <w:rsid w:val="00504566"/>
    <w:rsid w:val="00505BFA"/>
    <w:rsid w:val="00506A69"/>
    <w:rsid w:val="005071B4"/>
    <w:rsid w:val="00507687"/>
    <w:rsid w:val="00507F66"/>
    <w:rsid w:val="00510817"/>
    <w:rsid w:val="005117A9"/>
    <w:rsid w:val="005119E7"/>
    <w:rsid w:val="00511F57"/>
    <w:rsid w:val="00514F45"/>
    <w:rsid w:val="00515CBE"/>
    <w:rsid w:val="00515E2B"/>
    <w:rsid w:val="00515F93"/>
    <w:rsid w:val="00520FE6"/>
    <w:rsid w:val="00522A7E"/>
    <w:rsid w:val="00522F20"/>
    <w:rsid w:val="0052313A"/>
    <w:rsid w:val="005266B0"/>
    <w:rsid w:val="00526D5D"/>
    <w:rsid w:val="005308DB"/>
    <w:rsid w:val="00530A2E"/>
    <w:rsid w:val="00530FBE"/>
    <w:rsid w:val="00531A47"/>
    <w:rsid w:val="00533159"/>
    <w:rsid w:val="005339DB"/>
    <w:rsid w:val="00534BC1"/>
    <w:rsid w:val="00534C89"/>
    <w:rsid w:val="00537FC7"/>
    <w:rsid w:val="00541573"/>
    <w:rsid w:val="00542876"/>
    <w:rsid w:val="0054348A"/>
    <w:rsid w:val="00544604"/>
    <w:rsid w:val="00545B65"/>
    <w:rsid w:val="0054702D"/>
    <w:rsid w:val="0054748B"/>
    <w:rsid w:val="005501B9"/>
    <w:rsid w:val="00550C25"/>
    <w:rsid w:val="00551874"/>
    <w:rsid w:val="00551D56"/>
    <w:rsid w:val="00554A49"/>
    <w:rsid w:val="00555C8D"/>
    <w:rsid w:val="00556C43"/>
    <w:rsid w:val="00560208"/>
    <w:rsid w:val="005611C6"/>
    <w:rsid w:val="00562869"/>
    <w:rsid w:val="00564A37"/>
    <w:rsid w:val="00565880"/>
    <w:rsid w:val="00565C0C"/>
    <w:rsid w:val="005675CF"/>
    <w:rsid w:val="00571777"/>
    <w:rsid w:val="0057266C"/>
    <w:rsid w:val="00575898"/>
    <w:rsid w:val="0057786E"/>
    <w:rsid w:val="00580489"/>
    <w:rsid w:val="00580A27"/>
    <w:rsid w:val="00580FF5"/>
    <w:rsid w:val="0058219C"/>
    <w:rsid w:val="005825C7"/>
    <w:rsid w:val="005834BD"/>
    <w:rsid w:val="005836A2"/>
    <w:rsid w:val="00583C04"/>
    <w:rsid w:val="0058519C"/>
    <w:rsid w:val="0058609D"/>
    <w:rsid w:val="00586AE8"/>
    <w:rsid w:val="005871F7"/>
    <w:rsid w:val="00591296"/>
    <w:rsid w:val="0059149A"/>
    <w:rsid w:val="005924EB"/>
    <w:rsid w:val="005933DC"/>
    <w:rsid w:val="00594553"/>
    <w:rsid w:val="00594E5B"/>
    <w:rsid w:val="005956EE"/>
    <w:rsid w:val="00595983"/>
    <w:rsid w:val="00596FBC"/>
    <w:rsid w:val="005A083E"/>
    <w:rsid w:val="005A2E27"/>
    <w:rsid w:val="005A4205"/>
    <w:rsid w:val="005A48BB"/>
    <w:rsid w:val="005A609B"/>
    <w:rsid w:val="005A6B53"/>
    <w:rsid w:val="005A6F12"/>
    <w:rsid w:val="005B0786"/>
    <w:rsid w:val="005B0B6A"/>
    <w:rsid w:val="005B1CAC"/>
    <w:rsid w:val="005B3256"/>
    <w:rsid w:val="005B345E"/>
    <w:rsid w:val="005B39B1"/>
    <w:rsid w:val="005B3A31"/>
    <w:rsid w:val="005B4802"/>
    <w:rsid w:val="005B507F"/>
    <w:rsid w:val="005B560C"/>
    <w:rsid w:val="005B6FBE"/>
    <w:rsid w:val="005B73F5"/>
    <w:rsid w:val="005C18F0"/>
    <w:rsid w:val="005C1EA6"/>
    <w:rsid w:val="005C2C1D"/>
    <w:rsid w:val="005C2E58"/>
    <w:rsid w:val="005C6024"/>
    <w:rsid w:val="005C623F"/>
    <w:rsid w:val="005C7D41"/>
    <w:rsid w:val="005D0B99"/>
    <w:rsid w:val="005D134B"/>
    <w:rsid w:val="005D308E"/>
    <w:rsid w:val="005D3A48"/>
    <w:rsid w:val="005D4EED"/>
    <w:rsid w:val="005D5753"/>
    <w:rsid w:val="005D7AF8"/>
    <w:rsid w:val="005D7C71"/>
    <w:rsid w:val="005E366A"/>
    <w:rsid w:val="005F0283"/>
    <w:rsid w:val="005F0490"/>
    <w:rsid w:val="005F07DB"/>
    <w:rsid w:val="005F13D6"/>
    <w:rsid w:val="005F2145"/>
    <w:rsid w:val="005F67FA"/>
    <w:rsid w:val="005F697C"/>
    <w:rsid w:val="005F7021"/>
    <w:rsid w:val="005F7977"/>
    <w:rsid w:val="00600AC8"/>
    <w:rsid w:val="006016E1"/>
    <w:rsid w:val="00602D27"/>
    <w:rsid w:val="00603B30"/>
    <w:rsid w:val="00606D98"/>
    <w:rsid w:val="00607176"/>
    <w:rsid w:val="006108F2"/>
    <w:rsid w:val="00610CA6"/>
    <w:rsid w:val="00610DF5"/>
    <w:rsid w:val="00612A8C"/>
    <w:rsid w:val="0061396C"/>
    <w:rsid w:val="00613A93"/>
    <w:rsid w:val="006144A1"/>
    <w:rsid w:val="00614B7F"/>
    <w:rsid w:val="00614BD8"/>
    <w:rsid w:val="00615519"/>
    <w:rsid w:val="00615E1A"/>
    <w:rsid w:val="00615EBB"/>
    <w:rsid w:val="00616096"/>
    <w:rsid w:val="006160A2"/>
    <w:rsid w:val="00617830"/>
    <w:rsid w:val="00620881"/>
    <w:rsid w:val="00620D1B"/>
    <w:rsid w:val="006230E0"/>
    <w:rsid w:val="00623F69"/>
    <w:rsid w:val="006243F6"/>
    <w:rsid w:val="006247E8"/>
    <w:rsid w:val="006261E9"/>
    <w:rsid w:val="006262BF"/>
    <w:rsid w:val="006302AA"/>
    <w:rsid w:val="0063041D"/>
    <w:rsid w:val="006311BC"/>
    <w:rsid w:val="0063151C"/>
    <w:rsid w:val="0063186D"/>
    <w:rsid w:val="00631B95"/>
    <w:rsid w:val="00633EE7"/>
    <w:rsid w:val="00634C53"/>
    <w:rsid w:val="00634FA8"/>
    <w:rsid w:val="006358D3"/>
    <w:rsid w:val="00635C22"/>
    <w:rsid w:val="006363BD"/>
    <w:rsid w:val="00636853"/>
    <w:rsid w:val="006370D4"/>
    <w:rsid w:val="006412DC"/>
    <w:rsid w:val="00641D59"/>
    <w:rsid w:val="00642BC6"/>
    <w:rsid w:val="00644790"/>
    <w:rsid w:val="0064505B"/>
    <w:rsid w:val="006450FF"/>
    <w:rsid w:val="006460ED"/>
    <w:rsid w:val="00646469"/>
    <w:rsid w:val="00646C2D"/>
    <w:rsid w:val="006501AF"/>
    <w:rsid w:val="0065025A"/>
    <w:rsid w:val="00650DDE"/>
    <w:rsid w:val="006519DB"/>
    <w:rsid w:val="00651A46"/>
    <w:rsid w:val="0065336A"/>
    <w:rsid w:val="006539E2"/>
    <w:rsid w:val="00655047"/>
    <w:rsid w:val="0065505B"/>
    <w:rsid w:val="00655257"/>
    <w:rsid w:val="006556C4"/>
    <w:rsid w:val="006558A1"/>
    <w:rsid w:val="00656FAC"/>
    <w:rsid w:val="006575FB"/>
    <w:rsid w:val="00657B92"/>
    <w:rsid w:val="006609D5"/>
    <w:rsid w:val="00662DEB"/>
    <w:rsid w:val="0066350D"/>
    <w:rsid w:val="00663CD6"/>
    <w:rsid w:val="006642FF"/>
    <w:rsid w:val="006644B4"/>
    <w:rsid w:val="006646DE"/>
    <w:rsid w:val="006670AC"/>
    <w:rsid w:val="00671140"/>
    <w:rsid w:val="00672307"/>
    <w:rsid w:val="00672450"/>
    <w:rsid w:val="0067289B"/>
    <w:rsid w:val="00672FE1"/>
    <w:rsid w:val="00676FF1"/>
    <w:rsid w:val="0067720C"/>
    <w:rsid w:val="00677582"/>
    <w:rsid w:val="00680460"/>
    <w:rsid w:val="006808C6"/>
    <w:rsid w:val="00680AC9"/>
    <w:rsid w:val="00682422"/>
    <w:rsid w:val="00682668"/>
    <w:rsid w:val="00682776"/>
    <w:rsid w:val="00683CDB"/>
    <w:rsid w:val="00683E7F"/>
    <w:rsid w:val="00685D3B"/>
    <w:rsid w:val="00686540"/>
    <w:rsid w:val="006917F1"/>
    <w:rsid w:val="00692A68"/>
    <w:rsid w:val="00693B43"/>
    <w:rsid w:val="00694B3A"/>
    <w:rsid w:val="00695D85"/>
    <w:rsid w:val="00696F56"/>
    <w:rsid w:val="006A0F97"/>
    <w:rsid w:val="006A153B"/>
    <w:rsid w:val="006A1E4C"/>
    <w:rsid w:val="006A30A2"/>
    <w:rsid w:val="006A47DC"/>
    <w:rsid w:val="006A6D23"/>
    <w:rsid w:val="006B014F"/>
    <w:rsid w:val="006B0BE1"/>
    <w:rsid w:val="006B1D53"/>
    <w:rsid w:val="006B2333"/>
    <w:rsid w:val="006B25DE"/>
    <w:rsid w:val="006B3719"/>
    <w:rsid w:val="006B4294"/>
    <w:rsid w:val="006B4652"/>
    <w:rsid w:val="006B5A5D"/>
    <w:rsid w:val="006B5DFA"/>
    <w:rsid w:val="006B6465"/>
    <w:rsid w:val="006B738E"/>
    <w:rsid w:val="006B7621"/>
    <w:rsid w:val="006C1546"/>
    <w:rsid w:val="006C1B95"/>
    <w:rsid w:val="006C1C3B"/>
    <w:rsid w:val="006C4126"/>
    <w:rsid w:val="006C4828"/>
    <w:rsid w:val="006C4E43"/>
    <w:rsid w:val="006C638A"/>
    <w:rsid w:val="006C63CB"/>
    <w:rsid w:val="006C643E"/>
    <w:rsid w:val="006C64F6"/>
    <w:rsid w:val="006C6A3E"/>
    <w:rsid w:val="006C6CC7"/>
    <w:rsid w:val="006D0A09"/>
    <w:rsid w:val="006D1323"/>
    <w:rsid w:val="006D2932"/>
    <w:rsid w:val="006D2DC8"/>
    <w:rsid w:val="006D33CC"/>
    <w:rsid w:val="006D3671"/>
    <w:rsid w:val="006D5C6F"/>
    <w:rsid w:val="006D61C9"/>
    <w:rsid w:val="006E0603"/>
    <w:rsid w:val="006E0A73"/>
    <w:rsid w:val="006E0D05"/>
    <w:rsid w:val="006E0FEE"/>
    <w:rsid w:val="006E1F0E"/>
    <w:rsid w:val="006E34B3"/>
    <w:rsid w:val="006E3584"/>
    <w:rsid w:val="006E3D74"/>
    <w:rsid w:val="006E3F2E"/>
    <w:rsid w:val="006E587E"/>
    <w:rsid w:val="006E6B3E"/>
    <w:rsid w:val="006E6C11"/>
    <w:rsid w:val="006E6F80"/>
    <w:rsid w:val="006E746E"/>
    <w:rsid w:val="006F05FC"/>
    <w:rsid w:val="006F0A6D"/>
    <w:rsid w:val="006F2725"/>
    <w:rsid w:val="006F2B12"/>
    <w:rsid w:val="006F5CE3"/>
    <w:rsid w:val="006F6577"/>
    <w:rsid w:val="006F7C0C"/>
    <w:rsid w:val="00700191"/>
    <w:rsid w:val="007005CA"/>
    <w:rsid w:val="00700755"/>
    <w:rsid w:val="00701DE2"/>
    <w:rsid w:val="00702A32"/>
    <w:rsid w:val="00702A59"/>
    <w:rsid w:val="00702E76"/>
    <w:rsid w:val="007031C9"/>
    <w:rsid w:val="0070482D"/>
    <w:rsid w:val="00704C8C"/>
    <w:rsid w:val="0070646B"/>
    <w:rsid w:val="00711C80"/>
    <w:rsid w:val="00712CA2"/>
    <w:rsid w:val="007130A2"/>
    <w:rsid w:val="007132F4"/>
    <w:rsid w:val="00715463"/>
    <w:rsid w:val="007205F7"/>
    <w:rsid w:val="00720BF1"/>
    <w:rsid w:val="007210E4"/>
    <w:rsid w:val="007215B9"/>
    <w:rsid w:val="007251DE"/>
    <w:rsid w:val="00730655"/>
    <w:rsid w:val="00731D77"/>
    <w:rsid w:val="00732078"/>
    <w:rsid w:val="0073223D"/>
    <w:rsid w:val="00732360"/>
    <w:rsid w:val="00733442"/>
    <w:rsid w:val="0073390A"/>
    <w:rsid w:val="00734E64"/>
    <w:rsid w:val="0073686C"/>
    <w:rsid w:val="00736B37"/>
    <w:rsid w:val="00740351"/>
    <w:rsid w:val="00740A35"/>
    <w:rsid w:val="0074185F"/>
    <w:rsid w:val="00741EE9"/>
    <w:rsid w:val="00743EF6"/>
    <w:rsid w:val="007452C6"/>
    <w:rsid w:val="00746F7A"/>
    <w:rsid w:val="00747712"/>
    <w:rsid w:val="007520B4"/>
    <w:rsid w:val="007544B7"/>
    <w:rsid w:val="007561A7"/>
    <w:rsid w:val="007618F0"/>
    <w:rsid w:val="00761D2A"/>
    <w:rsid w:val="00762A08"/>
    <w:rsid w:val="0076377C"/>
    <w:rsid w:val="007655D5"/>
    <w:rsid w:val="00765D3B"/>
    <w:rsid w:val="00770809"/>
    <w:rsid w:val="00770D1B"/>
    <w:rsid w:val="00770D80"/>
    <w:rsid w:val="00771243"/>
    <w:rsid w:val="00775CCB"/>
    <w:rsid w:val="007763C1"/>
    <w:rsid w:val="00776C14"/>
    <w:rsid w:val="00777E82"/>
    <w:rsid w:val="007805DE"/>
    <w:rsid w:val="00780896"/>
    <w:rsid w:val="00781359"/>
    <w:rsid w:val="00781A5C"/>
    <w:rsid w:val="00784255"/>
    <w:rsid w:val="00784B4C"/>
    <w:rsid w:val="007860E5"/>
    <w:rsid w:val="00786921"/>
    <w:rsid w:val="00787381"/>
    <w:rsid w:val="007879A3"/>
    <w:rsid w:val="007928DC"/>
    <w:rsid w:val="00792B1F"/>
    <w:rsid w:val="00793E74"/>
    <w:rsid w:val="007945DF"/>
    <w:rsid w:val="00795C04"/>
    <w:rsid w:val="0079794E"/>
    <w:rsid w:val="007A094E"/>
    <w:rsid w:val="007A149E"/>
    <w:rsid w:val="007A1EAA"/>
    <w:rsid w:val="007A3A3B"/>
    <w:rsid w:val="007A44C4"/>
    <w:rsid w:val="007A56D6"/>
    <w:rsid w:val="007A5C1D"/>
    <w:rsid w:val="007A7307"/>
    <w:rsid w:val="007A76C5"/>
    <w:rsid w:val="007A79FD"/>
    <w:rsid w:val="007B0B9D"/>
    <w:rsid w:val="007B370C"/>
    <w:rsid w:val="007B5198"/>
    <w:rsid w:val="007B5A43"/>
    <w:rsid w:val="007B5B60"/>
    <w:rsid w:val="007B6374"/>
    <w:rsid w:val="007B6B78"/>
    <w:rsid w:val="007B709B"/>
    <w:rsid w:val="007C1343"/>
    <w:rsid w:val="007C2D15"/>
    <w:rsid w:val="007C324C"/>
    <w:rsid w:val="007C32AE"/>
    <w:rsid w:val="007C38CA"/>
    <w:rsid w:val="007C4022"/>
    <w:rsid w:val="007C4464"/>
    <w:rsid w:val="007C4D59"/>
    <w:rsid w:val="007C51EC"/>
    <w:rsid w:val="007C5A0E"/>
    <w:rsid w:val="007C5EF1"/>
    <w:rsid w:val="007C611F"/>
    <w:rsid w:val="007C7BF5"/>
    <w:rsid w:val="007D19B7"/>
    <w:rsid w:val="007D1B1B"/>
    <w:rsid w:val="007D20E7"/>
    <w:rsid w:val="007D2C96"/>
    <w:rsid w:val="007D446D"/>
    <w:rsid w:val="007D713B"/>
    <w:rsid w:val="007D74D9"/>
    <w:rsid w:val="007D75E5"/>
    <w:rsid w:val="007D773E"/>
    <w:rsid w:val="007E066E"/>
    <w:rsid w:val="007E07E3"/>
    <w:rsid w:val="007E1291"/>
    <w:rsid w:val="007E1356"/>
    <w:rsid w:val="007E1E8D"/>
    <w:rsid w:val="007E20FC"/>
    <w:rsid w:val="007E40E6"/>
    <w:rsid w:val="007E49AC"/>
    <w:rsid w:val="007E545F"/>
    <w:rsid w:val="007E5F04"/>
    <w:rsid w:val="007E7062"/>
    <w:rsid w:val="007E7764"/>
    <w:rsid w:val="007F0E1E"/>
    <w:rsid w:val="007F112A"/>
    <w:rsid w:val="007F17B6"/>
    <w:rsid w:val="007F29A7"/>
    <w:rsid w:val="007F4310"/>
    <w:rsid w:val="007F7034"/>
    <w:rsid w:val="00800904"/>
    <w:rsid w:val="0080094B"/>
    <w:rsid w:val="008045BB"/>
    <w:rsid w:val="00805BE8"/>
    <w:rsid w:val="0080615C"/>
    <w:rsid w:val="008065A4"/>
    <w:rsid w:val="00807D9D"/>
    <w:rsid w:val="00810886"/>
    <w:rsid w:val="00815E0F"/>
    <w:rsid w:val="00816078"/>
    <w:rsid w:val="008177E3"/>
    <w:rsid w:val="00817B43"/>
    <w:rsid w:val="00820C83"/>
    <w:rsid w:val="00821B59"/>
    <w:rsid w:val="00823AA9"/>
    <w:rsid w:val="00824016"/>
    <w:rsid w:val="00824859"/>
    <w:rsid w:val="00824B30"/>
    <w:rsid w:val="008255B9"/>
    <w:rsid w:val="00825CD8"/>
    <w:rsid w:val="008263DA"/>
    <w:rsid w:val="00827324"/>
    <w:rsid w:val="00830A76"/>
    <w:rsid w:val="008316B1"/>
    <w:rsid w:val="00831719"/>
    <w:rsid w:val="008331CD"/>
    <w:rsid w:val="00834898"/>
    <w:rsid w:val="00837458"/>
    <w:rsid w:val="00837AAE"/>
    <w:rsid w:val="00840CD7"/>
    <w:rsid w:val="008429AD"/>
    <w:rsid w:val="008429DB"/>
    <w:rsid w:val="0084771D"/>
    <w:rsid w:val="00847F7A"/>
    <w:rsid w:val="00850C75"/>
    <w:rsid w:val="00850E39"/>
    <w:rsid w:val="00851403"/>
    <w:rsid w:val="00853206"/>
    <w:rsid w:val="008546E2"/>
    <w:rsid w:val="0085477A"/>
    <w:rsid w:val="00854AFB"/>
    <w:rsid w:val="00855107"/>
    <w:rsid w:val="00855173"/>
    <w:rsid w:val="008557D9"/>
    <w:rsid w:val="00855BF7"/>
    <w:rsid w:val="008560A4"/>
    <w:rsid w:val="00856214"/>
    <w:rsid w:val="00860527"/>
    <w:rsid w:val="008611E6"/>
    <w:rsid w:val="00862089"/>
    <w:rsid w:val="00862384"/>
    <w:rsid w:val="00862AAE"/>
    <w:rsid w:val="00866D5B"/>
    <w:rsid w:val="00866FD0"/>
    <w:rsid w:val="00866FF5"/>
    <w:rsid w:val="0087239F"/>
    <w:rsid w:val="00872B51"/>
    <w:rsid w:val="00872FC0"/>
    <w:rsid w:val="00873E1F"/>
    <w:rsid w:val="0087451A"/>
    <w:rsid w:val="00874C16"/>
    <w:rsid w:val="00874CD4"/>
    <w:rsid w:val="00876866"/>
    <w:rsid w:val="00877C66"/>
    <w:rsid w:val="00880F7D"/>
    <w:rsid w:val="0088138F"/>
    <w:rsid w:val="00882A6B"/>
    <w:rsid w:val="00884E57"/>
    <w:rsid w:val="00886623"/>
    <w:rsid w:val="00886D1F"/>
    <w:rsid w:val="00886EDE"/>
    <w:rsid w:val="00890240"/>
    <w:rsid w:val="008902A2"/>
    <w:rsid w:val="00891EE1"/>
    <w:rsid w:val="00892DD2"/>
    <w:rsid w:val="00893987"/>
    <w:rsid w:val="00893F2E"/>
    <w:rsid w:val="00895076"/>
    <w:rsid w:val="0089588E"/>
    <w:rsid w:val="008963EF"/>
    <w:rsid w:val="0089688E"/>
    <w:rsid w:val="00897765"/>
    <w:rsid w:val="008A0491"/>
    <w:rsid w:val="008A1FBE"/>
    <w:rsid w:val="008A2717"/>
    <w:rsid w:val="008A36D5"/>
    <w:rsid w:val="008A42F0"/>
    <w:rsid w:val="008B13EE"/>
    <w:rsid w:val="008B1436"/>
    <w:rsid w:val="008B1855"/>
    <w:rsid w:val="008B3194"/>
    <w:rsid w:val="008B3F7B"/>
    <w:rsid w:val="008B42EC"/>
    <w:rsid w:val="008B49AF"/>
    <w:rsid w:val="008B5AE7"/>
    <w:rsid w:val="008C18F6"/>
    <w:rsid w:val="008C395B"/>
    <w:rsid w:val="008C4951"/>
    <w:rsid w:val="008C5C9B"/>
    <w:rsid w:val="008C60E9"/>
    <w:rsid w:val="008C71AB"/>
    <w:rsid w:val="008C72FC"/>
    <w:rsid w:val="008D1B7C"/>
    <w:rsid w:val="008D5909"/>
    <w:rsid w:val="008D5D1C"/>
    <w:rsid w:val="008D5F08"/>
    <w:rsid w:val="008D6657"/>
    <w:rsid w:val="008D6683"/>
    <w:rsid w:val="008E1CC1"/>
    <w:rsid w:val="008E1F60"/>
    <w:rsid w:val="008E307E"/>
    <w:rsid w:val="008E3F3F"/>
    <w:rsid w:val="008E43F1"/>
    <w:rsid w:val="008E4EF7"/>
    <w:rsid w:val="008E4FAB"/>
    <w:rsid w:val="008E4FE0"/>
    <w:rsid w:val="008F08FC"/>
    <w:rsid w:val="008F44C8"/>
    <w:rsid w:val="008F4DD1"/>
    <w:rsid w:val="008F6056"/>
    <w:rsid w:val="008F6E15"/>
    <w:rsid w:val="008F71FE"/>
    <w:rsid w:val="00902C07"/>
    <w:rsid w:val="00902DDD"/>
    <w:rsid w:val="00903930"/>
    <w:rsid w:val="00904735"/>
    <w:rsid w:val="00905804"/>
    <w:rsid w:val="009101E2"/>
    <w:rsid w:val="00914381"/>
    <w:rsid w:val="00915D73"/>
    <w:rsid w:val="00916077"/>
    <w:rsid w:val="009170A2"/>
    <w:rsid w:val="0092053A"/>
    <w:rsid w:val="009208A6"/>
    <w:rsid w:val="00924514"/>
    <w:rsid w:val="00924E83"/>
    <w:rsid w:val="00927316"/>
    <w:rsid w:val="00927EDA"/>
    <w:rsid w:val="0093051C"/>
    <w:rsid w:val="0093276D"/>
    <w:rsid w:val="00932DE1"/>
    <w:rsid w:val="00932EF6"/>
    <w:rsid w:val="00933D12"/>
    <w:rsid w:val="009356B9"/>
    <w:rsid w:val="00935E43"/>
    <w:rsid w:val="00936565"/>
    <w:rsid w:val="00937065"/>
    <w:rsid w:val="00940285"/>
    <w:rsid w:val="00940525"/>
    <w:rsid w:val="0094104F"/>
    <w:rsid w:val="009415B0"/>
    <w:rsid w:val="0094190F"/>
    <w:rsid w:val="00941A24"/>
    <w:rsid w:val="009453D8"/>
    <w:rsid w:val="0094550C"/>
    <w:rsid w:val="0094719D"/>
    <w:rsid w:val="0094739A"/>
    <w:rsid w:val="00947E7E"/>
    <w:rsid w:val="0095139A"/>
    <w:rsid w:val="009516E3"/>
    <w:rsid w:val="00952C66"/>
    <w:rsid w:val="009536A8"/>
    <w:rsid w:val="00953D74"/>
    <w:rsid w:val="00953E16"/>
    <w:rsid w:val="009542AC"/>
    <w:rsid w:val="00955DC5"/>
    <w:rsid w:val="009564DD"/>
    <w:rsid w:val="0096077B"/>
    <w:rsid w:val="00960B18"/>
    <w:rsid w:val="00961BB2"/>
    <w:rsid w:val="00962108"/>
    <w:rsid w:val="00962C12"/>
    <w:rsid w:val="009638D6"/>
    <w:rsid w:val="00964390"/>
    <w:rsid w:val="00965E32"/>
    <w:rsid w:val="00965E4D"/>
    <w:rsid w:val="009678A6"/>
    <w:rsid w:val="00972B22"/>
    <w:rsid w:val="00972D02"/>
    <w:rsid w:val="0097408E"/>
    <w:rsid w:val="00974125"/>
    <w:rsid w:val="00974BB2"/>
    <w:rsid w:val="00974FA7"/>
    <w:rsid w:val="009756E5"/>
    <w:rsid w:val="00977A8C"/>
    <w:rsid w:val="00982865"/>
    <w:rsid w:val="00983910"/>
    <w:rsid w:val="009841A2"/>
    <w:rsid w:val="00984CA7"/>
    <w:rsid w:val="0098510D"/>
    <w:rsid w:val="00986EDC"/>
    <w:rsid w:val="00987A02"/>
    <w:rsid w:val="009929CB"/>
    <w:rsid w:val="009931C5"/>
    <w:rsid w:val="009932AC"/>
    <w:rsid w:val="00994351"/>
    <w:rsid w:val="00994B63"/>
    <w:rsid w:val="009962A4"/>
    <w:rsid w:val="00996A8F"/>
    <w:rsid w:val="00996E76"/>
    <w:rsid w:val="00997449"/>
    <w:rsid w:val="00997997"/>
    <w:rsid w:val="009A13F7"/>
    <w:rsid w:val="009A1B2C"/>
    <w:rsid w:val="009A1DBF"/>
    <w:rsid w:val="009A2AE8"/>
    <w:rsid w:val="009A64AB"/>
    <w:rsid w:val="009A68E6"/>
    <w:rsid w:val="009A7598"/>
    <w:rsid w:val="009B1DF8"/>
    <w:rsid w:val="009B22C0"/>
    <w:rsid w:val="009B3D20"/>
    <w:rsid w:val="009B5418"/>
    <w:rsid w:val="009B6623"/>
    <w:rsid w:val="009B6DBD"/>
    <w:rsid w:val="009B6E47"/>
    <w:rsid w:val="009B702E"/>
    <w:rsid w:val="009C0727"/>
    <w:rsid w:val="009C0B4D"/>
    <w:rsid w:val="009C1FAB"/>
    <w:rsid w:val="009C2653"/>
    <w:rsid w:val="009C26AF"/>
    <w:rsid w:val="009C48BD"/>
    <w:rsid w:val="009C492F"/>
    <w:rsid w:val="009C4D76"/>
    <w:rsid w:val="009C6E9D"/>
    <w:rsid w:val="009D0A7E"/>
    <w:rsid w:val="009D1D56"/>
    <w:rsid w:val="009D2571"/>
    <w:rsid w:val="009D25A8"/>
    <w:rsid w:val="009D2FF2"/>
    <w:rsid w:val="009D3226"/>
    <w:rsid w:val="009D3385"/>
    <w:rsid w:val="009D5B83"/>
    <w:rsid w:val="009D748E"/>
    <w:rsid w:val="009D793C"/>
    <w:rsid w:val="009E16A9"/>
    <w:rsid w:val="009E375F"/>
    <w:rsid w:val="009E39D4"/>
    <w:rsid w:val="009E4307"/>
    <w:rsid w:val="009E46D2"/>
    <w:rsid w:val="009E4DD8"/>
    <w:rsid w:val="009E5401"/>
    <w:rsid w:val="009E58C0"/>
    <w:rsid w:val="009E6025"/>
    <w:rsid w:val="009E647D"/>
    <w:rsid w:val="009E6732"/>
    <w:rsid w:val="009E7C9D"/>
    <w:rsid w:val="009F0903"/>
    <w:rsid w:val="009F11FB"/>
    <w:rsid w:val="009F1A6D"/>
    <w:rsid w:val="009F27EA"/>
    <w:rsid w:val="009F54F5"/>
    <w:rsid w:val="009F7EFB"/>
    <w:rsid w:val="00A031D2"/>
    <w:rsid w:val="00A04323"/>
    <w:rsid w:val="00A0758F"/>
    <w:rsid w:val="00A079B2"/>
    <w:rsid w:val="00A10291"/>
    <w:rsid w:val="00A110B6"/>
    <w:rsid w:val="00A12409"/>
    <w:rsid w:val="00A133D7"/>
    <w:rsid w:val="00A1570A"/>
    <w:rsid w:val="00A16364"/>
    <w:rsid w:val="00A1731E"/>
    <w:rsid w:val="00A20CA4"/>
    <w:rsid w:val="00A211B4"/>
    <w:rsid w:val="00A2345F"/>
    <w:rsid w:val="00A2355B"/>
    <w:rsid w:val="00A26478"/>
    <w:rsid w:val="00A26E41"/>
    <w:rsid w:val="00A3180A"/>
    <w:rsid w:val="00A321DA"/>
    <w:rsid w:val="00A3222F"/>
    <w:rsid w:val="00A32B69"/>
    <w:rsid w:val="00A33A65"/>
    <w:rsid w:val="00A33C85"/>
    <w:rsid w:val="00A33DDF"/>
    <w:rsid w:val="00A34547"/>
    <w:rsid w:val="00A376B7"/>
    <w:rsid w:val="00A41782"/>
    <w:rsid w:val="00A41BF5"/>
    <w:rsid w:val="00A443BE"/>
    <w:rsid w:val="00A44778"/>
    <w:rsid w:val="00A44DFD"/>
    <w:rsid w:val="00A469E7"/>
    <w:rsid w:val="00A46A92"/>
    <w:rsid w:val="00A5052E"/>
    <w:rsid w:val="00A548A8"/>
    <w:rsid w:val="00A552CE"/>
    <w:rsid w:val="00A55D1B"/>
    <w:rsid w:val="00A5623B"/>
    <w:rsid w:val="00A56776"/>
    <w:rsid w:val="00A604A4"/>
    <w:rsid w:val="00A604A9"/>
    <w:rsid w:val="00A6061A"/>
    <w:rsid w:val="00A60F96"/>
    <w:rsid w:val="00A61B7D"/>
    <w:rsid w:val="00A61D44"/>
    <w:rsid w:val="00A6228B"/>
    <w:rsid w:val="00A62670"/>
    <w:rsid w:val="00A62CA8"/>
    <w:rsid w:val="00A64281"/>
    <w:rsid w:val="00A655AD"/>
    <w:rsid w:val="00A6605B"/>
    <w:rsid w:val="00A662F9"/>
    <w:rsid w:val="00A6646C"/>
    <w:rsid w:val="00A66ADC"/>
    <w:rsid w:val="00A7147D"/>
    <w:rsid w:val="00A71D63"/>
    <w:rsid w:val="00A722CD"/>
    <w:rsid w:val="00A72A0D"/>
    <w:rsid w:val="00A72BC8"/>
    <w:rsid w:val="00A741E6"/>
    <w:rsid w:val="00A754D0"/>
    <w:rsid w:val="00A7671C"/>
    <w:rsid w:val="00A77163"/>
    <w:rsid w:val="00A77860"/>
    <w:rsid w:val="00A778F7"/>
    <w:rsid w:val="00A80FC6"/>
    <w:rsid w:val="00A818F6"/>
    <w:rsid w:val="00A81B15"/>
    <w:rsid w:val="00A81CDA"/>
    <w:rsid w:val="00A826B9"/>
    <w:rsid w:val="00A837FF"/>
    <w:rsid w:val="00A84DC8"/>
    <w:rsid w:val="00A85333"/>
    <w:rsid w:val="00A85DBC"/>
    <w:rsid w:val="00A86D8C"/>
    <w:rsid w:val="00A87817"/>
    <w:rsid w:val="00A87FEB"/>
    <w:rsid w:val="00A91C20"/>
    <w:rsid w:val="00A93313"/>
    <w:rsid w:val="00A93F9F"/>
    <w:rsid w:val="00A9420E"/>
    <w:rsid w:val="00A97648"/>
    <w:rsid w:val="00AA02F0"/>
    <w:rsid w:val="00AA10AC"/>
    <w:rsid w:val="00AA1CFD"/>
    <w:rsid w:val="00AA2239"/>
    <w:rsid w:val="00AA28C6"/>
    <w:rsid w:val="00AA33D2"/>
    <w:rsid w:val="00AA5EC3"/>
    <w:rsid w:val="00AA68E8"/>
    <w:rsid w:val="00AB0C57"/>
    <w:rsid w:val="00AB1195"/>
    <w:rsid w:val="00AB1A0A"/>
    <w:rsid w:val="00AB22FE"/>
    <w:rsid w:val="00AB2CE0"/>
    <w:rsid w:val="00AB332B"/>
    <w:rsid w:val="00AB3DCE"/>
    <w:rsid w:val="00AB4182"/>
    <w:rsid w:val="00AB4B15"/>
    <w:rsid w:val="00AB6CB9"/>
    <w:rsid w:val="00AB7484"/>
    <w:rsid w:val="00AB74C3"/>
    <w:rsid w:val="00AB77E8"/>
    <w:rsid w:val="00AC0B8A"/>
    <w:rsid w:val="00AC27DB"/>
    <w:rsid w:val="00AC34EF"/>
    <w:rsid w:val="00AC471D"/>
    <w:rsid w:val="00AC5C2F"/>
    <w:rsid w:val="00AC675A"/>
    <w:rsid w:val="00AC6D6B"/>
    <w:rsid w:val="00AC6D9D"/>
    <w:rsid w:val="00AD1A17"/>
    <w:rsid w:val="00AD68F5"/>
    <w:rsid w:val="00AD7736"/>
    <w:rsid w:val="00AE0010"/>
    <w:rsid w:val="00AE10CE"/>
    <w:rsid w:val="00AE1341"/>
    <w:rsid w:val="00AE2772"/>
    <w:rsid w:val="00AE7040"/>
    <w:rsid w:val="00AE70D4"/>
    <w:rsid w:val="00AE7868"/>
    <w:rsid w:val="00AE79F0"/>
    <w:rsid w:val="00AF0407"/>
    <w:rsid w:val="00AF12E3"/>
    <w:rsid w:val="00AF1A5E"/>
    <w:rsid w:val="00AF2060"/>
    <w:rsid w:val="00AF4508"/>
    <w:rsid w:val="00AF4C41"/>
    <w:rsid w:val="00AF4D8B"/>
    <w:rsid w:val="00AF5671"/>
    <w:rsid w:val="00AF62BB"/>
    <w:rsid w:val="00AF6C8C"/>
    <w:rsid w:val="00B02E04"/>
    <w:rsid w:val="00B03688"/>
    <w:rsid w:val="00B036CA"/>
    <w:rsid w:val="00B036FD"/>
    <w:rsid w:val="00B03D67"/>
    <w:rsid w:val="00B04E87"/>
    <w:rsid w:val="00B05591"/>
    <w:rsid w:val="00B05E82"/>
    <w:rsid w:val="00B05F64"/>
    <w:rsid w:val="00B067CA"/>
    <w:rsid w:val="00B06861"/>
    <w:rsid w:val="00B068A3"/>
    <w:rsid w:val="00B07BB7"/>
    <w:rsid w:val="00B07D6B"/>
    <w:rsid w:val="00B07DFF"/>
    <w:rsid w:val="00B10099"/>
    <w:rsid w:val="00B10784"/>
    <w:rsid w:val="00B12B26"/>
    <w:rsid w:val="00B13486"/>
    <w:rsid w:val="00B14306"/>
    <w:rsid w:val="00B14673"/>
    <w:rsid w:val="00B152CC"/>
    <w:rsid w:val="00B163F8"/>
    <w:rsid w:val="00B21B15"/>
    <w:rsid w:val="00B2472D"/>
    <w:rsid w:val="00B24CA0"/>
    <w:rsid w:val="00B2542F"/>
    <w:rsid w:val="00B2549F"/>
    <w:rsid w:val="00B25BE4"/>
    <w:rsid w:val="00B2611D"/>
    <w:rsid w:val="00B261BA"/>
    <w:rsid w:val="00B306E3"/>
    <w:rsid w:val="00B3139E"/>
    <w:rsid w:val="00B32103"/>
    <w:rsid w:val="00B35371"/>
    <w:rsid w:val="00B35AFE"/>
    <w:rsid w:val="00B37059"/>
    <w:rsid w:val="00B3722C"/>
    <w:rsid w:val="00B4108D"/>
    <w:rsid w:val="00B43C8A"/>
    <w:rsid w:val="00B44615"/>
    <w:rsid w:val="00B449A9"/>
    <w:rsid w:val="00B50047"/>
    <w:rsid w:val="00B525E0"/>
    <w:rsid w:val="00B5581F"/>
    <w:rsid w:val="00B55A1B"/>
    <w:rsid w:val="00B55E79"/>
    <w:rsid w:val="00B55FB6"/>
    <w:rsid w:val="00B57265"/>
    <w:rsid w:val="00B57ECE"/>
    <w:rsid w:val="00B6308A"/>
    <w:rsid w:val="00B633AE"/>
    <w:rsid w:val="00B64F22"/>
    <w:rsid w:val="00B65624"/>
    <w:rsid w:val="00B665D2"/>
    <w:rsid w:val="00B6737C"/>
    <w:rsid w:val="00B6762B"/>
    <w:rsid w:val="00B676D2"/>
    <w:rsid w:val="00B7214D"/>
    <w:rsid w:val="00B74372"/>
    <w:rsid w:val="00B75525"/>
    <w:rsid w:val="00B76C0F"/>
    <w:rsid w:val="00B80283"/>
    <w:rsid w:val="00B8095F"/>
    <w:rsid w:val="00B8099D"/>
    <w:rsid w:val="00B80B0C"/>
    <w:rsid w:val="00B80B11"/>
    <w:rsid w:val="00B831AE"/>
    <w:rsid w:val="00B83FD0"/>
    <w:rsid w:val="00B83FF8"/>
    <w:rsid w:val="00B8446C"/>
    <w:rsid w:val="00B87725"/>
    <w:rsid w:val="00B87BEA"/>
    <w:rsid w:val="00B906E5"/>
    <w:rsid w:val="00B91836"/>
    <w:rsid w:val="00B93523"/>
    <w:rsid w:val="00B95D74"/>
    <w:rsid w:val="00B9609A"/>
    <w:rsid w:val="00BA05D0"/>
    <w:rsid w:val="00BA17E0"/>
    <w:rsid w:val="00BA259A"/>
    <w:rsid w:val="00BA259C"/>
    <w:rsid w:val="00BA29D3"/>
    <w:rsid w:val="00BA2C8D"/>
    <w:rsid w:val="00BA307F"/>
    <w:rsid w:val="00BA34C6"/>
    <w:rsid w:val="00BA3BD8"/>
    <w:rsid w:val="00BA4798"/>
    <w:rsid w:val="00BA4EF7"/>
    <w:rsid w:val="00BA5280"/>
    <w:rsid w:val="00BA5FD4"/>
    <w:rsid w:val="00BA60B8"/>
    <w:rsid w:val="00BA6771"/>
    <w:rsid w:val="00BA6F04"/>
    <w:rsid w:val="00BA744D"/>
    <w:rsid w:val="00BB0E6C"/>
    <w:rsid w:val="00BB14F1"/>
    <w:rsid w:val="00BB3658"/>
    <w:rsid w:val="00BB4516"/>
    <w:rsid w:val="00BB4D65"/>
    <w:rsid w:val="00BB572E"/>
    <w:rsid w:val="00BB59A4"/>
    <w:rsid w:val="00BB63C2"/>
    <w:rsid w:val="00BB71EA"/>
    <w:rsid w:val="00BB74FD"/>
    <w:rsid w:val="00BB7852"/>
    <w:rsid w:val="00BC1466"/>
    <w:rsid w:val="00BC1BB3"/>
    <w:rsid w:val="00BC2F23"/>
    <w:rsid w:val="00BC4EA6"/>
    <w:rsid w:val="00BC5982"/>
    <w:rsid w:val="00BC60BF"/>
    <w:rsid w:val="00BC6143"/>
    <w:rsid w:val="00BD026C"/>
    <w:rsid w:val="00BD0619"/>
    <w:rsid w:val="00BD1B3B"/>
    <w:rsid w:val="00BD20DC"/>
    <w:rsid w:val="00BD2836"/>
    <w:rsid w:val="00BD28BF"/>
    <w:rsid w:val="00BD5C6B"/>
    <w:rsid w:val="00BD5C9D"/>
    <w:rsid w:val="00BD6404"/>
    <w:rsid w:val="00BE0056"/>
    <w:rsid w:val="00BE0D59"/>
    <w:rsid w:val="00BE21FE"/>
    <w:rsid w:val="00BE2647"/>
    <w:rsid w:val="00BE2EA7"/>
    <w:rsid w:val="00BE33AE"/>
    <w:rsid w:val="00BE435B"/>
    <w:rsid w:val="00BE563A"/>
    <w:rsid w:val="00BF046F"/>
    <w:rsid w:val="00BF2953"/>
    <w:rsid w:val="00BF2C68"/>
    <w:rsid w:val="00BF4D20"/>
    <w:rsid w:val="00C0164C"/>
    <w:rsid w:val="00C01923"/>
    <w:rsid w:val="00C01D50"/>
    <w:rsid w:val="00C0200C"/>
    <w:rsid w:val="00C032BD"/>
    <w:rsid w:val="00C041A0"/>
    <w:rsid w:val="00C046BA"/>
    <w:rsid w:val="00C04AB6"/>
    <w:rsid w:val="00C056DC"/>
    <w:rsid w:val="00C06953"/>
    <w:rsid w:val="00C07B6A"/>
    <w:rsid w:val="00C11E74"/>
    <w:rsid w:val="00C128F2"/>
    <w:rsid w:val="00C12E49"/>
    <w:rsid w:val="00C1329B"/>
    <w:rsid w:val="00C142E0"/>
    <w:rsid w:val="00C14AE7"/>
    <w:rsid w:val="00C17696"/>
    <w:rsid w:val="00C17A65"/>
    <w:rsid w:val="00C20984"/>
    <w:rsid w:val="00C220A7"/>
    <w:rsid w:val="00C24C05"/>
    <w:rsid w:val="00C24C8D"/>
    <w:rsid w:val="00C24D2F"/>
    <w:rsid w:val="00C26222"/>
    <w:rsid w:val="00C267A8"/>
    <w:rsid w:val="00C27A56"/>
    <w:rsid w:val="00C31283"/>
    <w:rsid w:val="00C31B62"/>
    <w:rsid w:val="00C32905"/>
    <w:rsid w:val="00C33C48"/>
    <w:rsid w:val="00C340E5"/>
    <w:rsid w:val="00C35AA7"/>
    <w:rsid w:val="00C37A4F"/>
    <w:rsid w:val="00C40F8A"/>
    <w:rsid w:val="00C42FEA"/>
    <w:rsid w:val="00C43BA1"/>
    <w:rsid w:val="00C43DAB"/>
    <w:rsid w:val="00C44036"/>
    <w:rsid w:val="00C46745"/>
    <w:rsid w:val="00C47F08"/>
    <w:rsid w:val="00C50574"/>
    <w:rsid w:val="00C50F4B"/>
    <w:rsid w:val="00C514A6"/>
    <w:rsid w:val="00C51E10"/>
    <w:rsid w:val="00C5398E"/>
    <w:rsid w:val="00C54CE8"/>
    <w:rsid w:val="00C5663D"/>
    <w:rsid w:val="00C57298"/>
    <w:rsid w:val="00C5739F"/>
    <w:rsid w:val="00C57CF0"/>
    <w:rsid w:val="00C600A3"/>
    <w:rsid w:val="00C6061B"/>
    <w:rsid w:val="00C62AE2"/>
    <w:rsid w:val="00C62FEC"/>
    <w:rsid w:val="00C64341"/>
    <w:rsid w:val="00C649BD"/>
    <w:rsid w:val="00C65891"/>
    <w:rsid w:val="00C66AC9"/>
    <w:rsid w:val="00C724D3"/>
    <w:rsid w:val="00C7507B"/>
    <w:rsid w:val="00C7549C"/>
    <w:rsid w:val="00C75B5E"/>
    <w:rsid w:val="00C77D5D"/>
    <w:rsid w:val="00C77DD9"/>
    <w:rsid w:val="00C82212"/>
    <w:rsid w:val="00C83BE6"/>
    <w:rsid w:val="00C83E6F"/>
    <w:rsid w:val="00C84794"/>
    <w:rsid w:val="00C85354"/>
    <w:rsid w:val="00C854B7"/>
    <w:rsid w:val="00C85F62"/>
    <w:rsid w:val="00C860A5"/>
    <w:rsid w:val="00C86959"/>
    <w:rsid w:val="00C86ABA"/>
    <w:rsid w:val="00C86F5C"/>
    <w:rsid w:val="00C913A0"/>
    <w:rsid w:val="00C919EC"/>
    <w:rsid w:val="00C91CE0"/>
    <w:rsid w:val="00C943F3"/>
    <w:rsid w:val="00C967FE"/>
    <w:rsid w:val="00C96C97"/>
    <w:rsid w:val="00CA0118"/>
    <w:rsid w:val="00CA08C6"/>
    <w:rsid w:val="00CA0A77"/>
    <w:rsid w:val="00CA0C89"/>
    <w:rsid w:val="00CA1A51"/>
    <w:rsid w:val="00CA2371"/>
    <w:rsid w:val="00CA2729"/>
    <w:rsid w:val="00CA3057"/>
    <w:rsid w:val="00CA3615"/>
    <w:rsid w:val="00CA3766"/>
    <w:rsid w:val="00CA45F8"/>
    <w:rsid w:val="00CA5478"/>
    <w:rsid w:val="00CA7156"/>
    <w:rsid w:val="00CB0305"/>
    <w:rsid w:val="00CB2027"/>
    <w:rsid w:val="00CB33C7"/>
    <w:rsid w:val="00CB404F"/>
    <w:rsid w:val="00CB5827"/>
    <w:rsid w:val="00CB6DA7"/>
    <w:rsid w:val="00CB7E4C"/>
    <w:rsid w:val="00CC0429"/>
    <w:rsid w:val="00CC1B31"/>
    <w:rsid w:val="00CC2251"/>
    <w:rsid w:val="00CC25B4"/>
    <w:rsid w:val="00CC5F88"/>
    <w:rsid w:val="00CC61CF"/>
    <w:rsid w:val="00CC69C8"/>
    <w:rsid w:val="00CC77A2"/>
    <w:rsid w:val="00CC7CB7"/>
    <w:rsid w:val="00CD196F"/>
    <w:rsid w:val="00CD27C2"/>
    <w:rsid w:val="00CD2F54"/>
    <w:rsid w:val="00CD307E"/>
    <w:rsid w:val="00CD324D"/>
    <w:rsid w:val="00CD401C"/>
    <w:rsid w:val="00CD4480"/>
    <w:rsid w:val="00CD4B00"/>
    <w:rsid w:val="00CD6A1B"/>
    <w:rsid w:val="00CD6B46"/>
    <w:rsid w:val="00CD7541"/>
    <w:rsid w:val="00CE0A7F"/>
    <w:rsid w:val="00CE1718"/>
    <w:rsid w:val="00CE2706"/>
    <w:rsid w:val="00CE2F02"/>
    <w:rsid w:val="00CE3C3E"/>
    <w:rsid w:val="00CE3C85"/>
    <w:rsid w:val="00CE4336"/>
    <w:rsid w:val="00CE540C"/>
    <w:rsid w:val="00CE64E7"/>
    <w:rsid w:val="00CE745C"/>
    <w:rsid w:val="00CF15E4"/>
    <w:rsid w:val="00CF3A56"/>
    <w:rsid w:val="00CF3AEE"/>
    <w:rsid w:val="00CF4156"/>
    <w:rsid w:val="00CF46C3"/>
    <w:rsid w:val="00CF78D2"/>
    <w:rsid w:val="00D00D83"/>
    <w:rsid w:val="00D03D00"/>
    <w:rsid w:val="00D04E7C"/>
    <w:rsid w:val="00D053E4"/>
    <w:rsid w:val="00D0551E"/>
    <w:rsid w:val="00D05C30"/>
    <w:rsid w:val="00D063C9"/>
    <w:rsid w:val="00D070AE"/>
    <w:rsid w:val="00D10935"/>
    <w:rsid w:val="00D11359"/>
    <w:rsid w:val="00D126F6"/>
    <w:rsid w:val="00D15A5D"/>
    <w:rsid w:val="00D16ECD"/>
    <w:rsid w:val="00D17A15"/>
    <w:rsid w:val="00D21E48"/>
    <w:rsid w:val="00D22DE0"/>
    <w:rsid w:val="00D2319F"/>
    <w:rsid w:val="00D2386E"/>
    <w:rsid w:val="00D24693"/>
    <w:rsid w:val="00D26505"/>
    <w:rsid w:val="00D317DB"/>
    <w:rsid w:val="00D3188C"/>
    <w:rsid w:val="00D338B4"/>
    <w:rsid w:val="00D35528"/>
    <w:rsid w:val="00D35F9B"/>
    <w:rsid w:val="00D36B69"/>
    <w:rsid w:val="00D408DD"/>
    <w:rsid w:val="00D41787"/>
    <w:rsid w:val="00D429DF"/>
    <w:rsid w:val="00D43261"/>
    <w:rsid w:val="00D45D72"/>
    <w:rsid w:val="00D509AB"/>
    <w:rsid w:val="00D50F7D"/>
    <w:rsid w:val="00D51C10"/>
    <w:rsid w:val="00D520E4"/>
    <w:rsid w:val="00D5223D"/>
    <w:rsid w:val="00D52DDD"/>
    <w:rsid w:val="00D5397E"/>
    <w:rsid w:val="00D53A38"/>
    <w:rsid w:val="00D53B31"/>
    <w:rsid w:val="00D575DD"/>
    <w:rsid w:val="00D57CD2"/>
    <w:rsid w:val="00D57DFA"/>
    <w:rsid w:val="00D6237E"/>
    <w:rsid w:val="00D63A16"/>
    <w:rsid w:val="00D65549"/>
    <w:rsid w:val="00D65603"/>
    <w:rsid w:val="00D65899"/>
    <w:rsid w:val="00D67AF5"/>
    <w:rsid w:val="00D67FCF"/>
    <w:rsid w:val="00D705C9"/>
    <w:rsid w:val="00D709CE"/>
    <w:rsid w:val="00D7129C"/>
    <w:rsid w:val="00D71D77"/>
    <w:rsid w:val="00D71F73"/>
    <w:rsid w:val="00D722EB"/>
    <w:rsid w:val="00D73335"/>
    <w:rsid w:val="00D74689"/>
    <w:rsid w:val="00D76E7C"/>
    <w:rsid w:val="00D8029A"/>
    <w:rsid w:val="00D806EE"/>
    <w:rsid w:val="00D80786"/>
    <w:rsid w:val="00D80C8B"/>
    <w:rsid w:val="00D81CAB"/>
    <w:rsid w:val="00D82F5F"/>
    <w:rsid w:val="00D8306F"/>
    <w:rsid w:val="00D83296"/>
    <w:rsid w:val="00D832AE"/>
    <w:rsid w:val="00D84723"/>
    <w:rsid w:val="00D8576F"/>
    <w:rsid w:val="00D8677F"/>
    <w:rsid w:val="00D86AF5"/>
    <w:rsid w:val="00D871C0"/>
    <w:rsid w:val="00D901DF"/>
    <w:rsid w:val="00D916CD"/>
    <w:rsid w:val="00D91C28"/>
    <w:rsid w:val="00D94CF8"/>
    <w:rsid w:val="00D95A70"/>
    <w:rsid w:val="00D97F0C"/>
    <w:rsid w:val="00DA1479"/>
    <w:rsid w:val="00DA1A85"/>
    <w:rsid w:val="00DA37C8"/>
    <w:rsid w:val="00DA3A86"/>
    <w:rsid w:val="00DA3ACF"/>
    <w:rsid w:val="00DA42AC"/>
    <w:rsid w:val="00DA5FC7"/>
    <w:rsid w:val="00DA6CC7"/>
    <w:rsid w:val="00DB0AA6"/>
    <w:rsid w:val="00DB2375"/>
    <w:rsid w:val="00DB64F1"/>
    <w:rsid w:val="00DB6A4B"/>
    <w:rsid w:val="00DB7AEF"/>
    <w:rsid w:val="00DC15F1"/>
    <w:rsid w:val="00DC2500"/>
    <w:rsid w:val="00DC4191"/>
    <w:rsid w:val="00DC5690"/>
    <w:rsid w:val="00DC713E"/>
    <w:rsid w:val="00DC77DC"/>
    <w:rsid w:val="00DD0453"/>
    <w:rsid w:val="00DD0C2C"/>
    <w:rsid w:val="00DD19DE"/>
    <w:rsid w:val="00DD28BC"/>
    <w:rsid w:val="00DD2D83"/>
    <w:rsid w:val="00DD3586"/>
    <w:rsid w:val="00DD72C5"/>
    <w:rsid w:val="00DD7DD3"/>
    <w:rsid w:val="00DE239D"/>
    <w:rsid w:val="00DE31F0"/>
    <w:rsid w:val="00DE3D1C"/>
    <w:rsid w:val="00DE435E"/>
    <w:rsid w:val="00DE4BB5"/>
    <w:rsid w:val="00DE4FD8"/>
    <w:rsid w:val="00DE557B"/>
    <w:rsid w:val="00DE6ECA"/>
    <w:rsid w:val="00DE72A4"/>
    <w:rsid w:val="00DF01F9"/>
    <w:rsid w:val="00DF0B1B"/>
    <w:rsid w:val="00DF15CB"/>
    <w:rsid w:val="00DF3F4E"/>
    <w:rsid w:val="00DF7BAA"/>
    <w:rsid w:val="00E004BA"/>
    <w:rsid w:val="00E0227D"/>
    <w:rsid w:val="00E02923"/>
    <w:rsid w:val="00E0427C"/>
    <w:rsid w:val="00E04B84"/>
    <w:rsid w:val="00E0539C"/>
    <w:rsid w:val="00E06466"/>
    <w:rsid w:val="00E06FDA"/>
    <w:rsid w:val="00E10D01"/>
    <w:rsid w:val="00E160A5"/>
    <w:rsid w:val="00E16149"/>
    <w:rsid w:val="00E16305"/>
    <w:rsid w:val="00E1713D"/>
    <w:rsid w:val="00E2037E"/>
    <w:rsid w:val="00E20A43"/>
    <w:rsid w:val="00E20CB6"/>
    <w:rsid w:val="00E210E9"/>
    <w:rsid w:val="00E23898"/>
    <w:rsid w:val="00E24070"/>
    <w:rsid w:val="00E24E4F"/>
    <w:rsid w:val="00E27553"/>
    <w:rsid w:val="00E312C7"/>
    <w:rsid w:val="00E319F1"/>
    <w:rsid w:val="00E31B94"/>
    <w:rsid w:val="00E32F55"/>
    <w:rsid w:val="00E334B5"/>
    <w:rsid w:val="00E335EE"/>
    <w:rsid w:val="00E33CD2"/>
    <w:rsid w:val="00E40E90"/>
    <w:rsid w:val="00E41131"/>
    <w:rsid w:val="00E44F04"/>
    <w:rsid w:val="00E45C7E"/>
    <w:rsid w:val="00E47843"/>
    <w:rsid w:val="00E47BA5"/>
    <w:rsid w:val="00E47EB4"/>
    <w:rsid w:val="00E50763"/>
    <w:rsid w:val="00E50960"/>
    <w:rsid w:val="00E516CB"/>
    <w:rsid w:val="00E531EB"/>
    <w:rsid w:val="00E53A4D"/>
    <w:rsid w:val="00E54874"/>
    <w:rsid w:val="00E54B6F"/>
    <w:rsid w:val="00E55ACA"/>
    <w:rsid w:val="00E56A57"/>
    <w:rsid w:val="00E57B74"/>
    <w:rsid w:val="00E60FFD"/>
    <w:rsid w:val="00E61A79"/>
    <w:rsid w:val="00E6200F"/>
    <w:rsid w:val="00E6206D"/>
    <w:rsid w:val="00E63839"/>
    <w:rsid w:val="00E64050"/>
    <w:rsid w:val="00E64F75"/>
    <w:rsid w:val="00E64F8A"/>
    <w:rsid w:val="00E65116"/>
    <w:rsid w:val="00E65BC6"/>
    <w:rsid w:val="00E65D7F"/>
    <w:rsid w:val="00E661FF"/>
    <w:rsid w:val="00E70434"/>
    <w:rsid w:val="00E70665"/>
    <w:rsid w:val="00E71416"/>
    <w:rsid w:val="00E71DCA"/>
    <w:rsid w:val="00E726EB"/>
    <w:rsid w:val="00E73580"/>
    <w:rsid w:val="00E77BB8"/>
    <w:rsid w:val="00E8039E"/>
    <w:rsid w:val="00E80B52"/>
    <w:rsid w:val="00E824C3"/>
    <w:rsid w:val="00E82617"/>
    <w:rsid w:val="00E83D73"/>
    <w:rsid w:val="00E840B3"/>
    <w:rsid w:val="00E84D10"/>
    <w:rsid w:val="00E8509C"/>
    <w:rsid w:val="00E8629F"/>
    <w:rsid w:val="00E869E9"/>
    <w:rsid w:val="00E901D4"/>
    <w:rsid w:val="00E91008"/>
    <w:rsid w:val="00E910BE"/>
    <w:rsid w:val="00E91946"/>
    <w:rsid w:val="00E91BCD"/>
    <w:rsid w:val="00E9374E"/>
    <w:rsid w:val="00E93B2A"/>
    <w:rsid w:val="00E94F54"/>
    <w:rsid w:val="00E97AD5"/>
    <w:rsid w:val="00EA1111"/>
    <w:rsid w:val="00EA3B4F"/>
    <w:rsid w:val="00EA3C24"/>
    <w:rsid w:val="00EA4EE9"/>
    <w:rsid w:val="00EA4F5F"/>
    <w:rsid w:val="00EA566A"/>
    <w:rsid w:val="00EA7208"/>
    <w:rsid w:val="00EA7398"/>
    <w:rsid w:val="00EA73DF"/>
    <w:rsid w:val="00EB2662"/>
    <w:rsid w:val="00EB61AE"/>
    <w:rsid w:val="00EB6B43"/>
    <w:rsid w:val="00EC0E6A"/>
    <w:rsid w:val="00EC25BC"/>
    <w:rsid w:val="00EC320A"/>
    <w:rsid w:val="00EC322D"/>
    <w:rsid w:val="00EC3C5B"/>
    <w:rsid w:val="00EC41AC"/>
    <w:rsid w:val="00EC4923"/>
    <w:rsid w:val="00EC4FFA"/>
    <w:rsid w:val="00EC6DA0"/>
    <w:rsid w:val="00EC6E9B"/>
    <w:rsid w:val="00EC7A81"/>
    <w:rsid w:val="00ED0FAE"/>
    <w:rsid w:val="00ED217C"/>
    <w:rsid w:val="00ED2826"/>
    <w:rsid w:val="00ED383A"/>
    <w:rsid w:val="00ED38E8"/>
    <w:rsid w:val="00ED3FC8"/>
    <w:rsid w:val="00ED45FF"/>
    <w:rsid w:val="00ED4640"/>
    <w:rsid w:val="00ED5C49"/>
    <w:rsid w:val="00ED5DF4"/>
    <w:rsid w:val="00ED6FBD"/>
    <w:rsid w:val="00ED79E2"/>
    <w:rsid w:val="00EE4B8D"/>
    <w:rsid w:val="00EE7BA5"/>
    <w:rsid w:val="00EF1EC5"/>
    <w:rsid w:val="00EF4BE3"/>
    <w:rsid w:val="00EF4C88"/>
    <w:rsid w:val="00EF54EC"/>
    <w:rsid w:val="00EF55EB"/>
    <w:rsid w:val="00EF6D0C"/>
    <w:rsid w:val="00F00A75"/>
    <w:rsid w:val="00F00B1F"/>
    <w:rsid w:val="00F00DCC"/>
    <w:rsid w:val="00F01556"/>
    <w:rsid w:val="00F0156F"/>
    <w:rsid w:val="00F028C0"/>
    <w:rsid w:val="00F03808"/>
    <w:rsid w:val="00F03C62"/>
    <w:rsid w:val="00F05AC8"/>
    <w:rsid w:val="00F07167"/>
    <w:rsid w:val="00F0721F"/>
    <w:rsid w:val="00F072D8"/>
    <w:rsid w:val="00F07865"/>
    <w:rsid w:val="00F07CE0"/>
    <w:rsid w:val="00F12A83"/>
    <w:rsid w:val="00F12DCB"/>
    <w:rsid w:val="00F136DC"/>
    <w:rsid w:val="00F13D05"/>
    <w:rsid w:val="00F1679D"/>
    <w:rsid w:val="00F1682C"/>
    <w:rsid w:val="00F16995"/>
    <w:rsid w:val="00F20B91"/>
    <w:rsid w:val="00F22494"/>
    <w:rsid w:val="00F2344D"/>
    <w:rsid w:val="00F24B8B"/>
    <w:rsid w:val="00F30D2E"/>
    <w:rsid w:val="00F31BB9"/>
    <w:rsid w:val="00F322AC"/>
    <w:rsid w:val="00F34B63"/>
    <w:rsid w:val="00F34DF8"/>
    <w:rsid w:val="00F35147"/>
    <w:rsid w:val="00F35516"/>
    <w:rsid w:val="00F35790"/>
    <w:rsid w:val="00F37097"/>
    <w:rsid w:val="00F40169"/>
    <w:rsid w:val="00F40FBA"/>
    <w:rsid w:val="00F4136D"/>
    <w:rsid w:val="00F4212E"/>
    <w:rsid w:val="00F42C20"/>
    <w:rsid w:val="00F43E34"/>
    <w:rsid w:val="00F47908"/>
    <w:rsid w:val="00F53053"/>
    <w:rsid w:val="00F53FE2"/>
    <w:rsid w:val="00F575FF"/>
    <w:rsid w:val="00F578A9"/>
    <w:rsid w:val="00F61645"/>
    <w:rsid w:val="00F618EF"/>
    <w:rsid w:val="00F62729"/>
    <w:rsid w:val="00F647B1"/>
    <w:rsid w:val="00F651B7"/>
    <w:rsid w:val="00F65582"/>
    <w:rsid w:val="00F66E75"/>
    <w:rsid w:val="00F6793E"/>
    <w:rsid w:val="00F70EDC"/>
    <w:rsid w:val="00F74247"/>
    <w:rsid w:val="00F77EB0"/>
    <w:rsid w:val="00F813DB"/>
    <w:rsid w:val="00F8151A"/>
    <w:rsid w:val="00F81D90"/>
    <w:rsid w:val="00F8404D"/>
    <w:rsid w:val="00F846A6"/>
    <w:rsid w:val="00F87472"/>
    <w:rsid w:val="00F87CDD"/>
    <w:rsid w:val="00F9190D"/>
    <w:rsid w:val="00F9264C"/>
    <w:rsid w:val="00F92FBB"/>
    <w:rsid w:val="00F933F0"/>
    <w:rsid w:val="00F937A3"/>
    <w:rsid w:val="00F93B51"/>
    <w:rsid w:val="00F93FA9"/>
    <w:rsid w:val="00F942D1"/>
    <w:rsid w:val="00F94715"/>
    <w:rsid w:val="00F94ABD"/>
    <w:rsid w:val="00F96A3D"/>
    <w:rsid w:val="00F97374"/>
    <w:rsid w:val="00F97392"/>
    <w:rsid w:val="00F97A2D"/>
    <w:rsid w:val="00F97E96"/>
    <w:rsid w:val="00FA3158"/>
    <w:rsid w:val="00FA35AE"/>
    <w:rsid w:val="00FA470C"/>
    <w:rsid w:val="00FA4718"/>
    <w:rsid w:val="00FA4DF7"/>
    <w:rsid w:val="00FA55E5"/>
    <w:rsid w:val="00FA5848"/>
    <w:rsid w:val="00FA7F3D"/>
    <w:rsid w:val="00FB01F7"/>
    <w:rsid w:val="00FB089C"/>
    <w:rsid w:val="00FB0E06"/>
    <w:rsid w:val="00FB1FB9"/>
    <w:rsid w:val="00FB38D8"/>
    <w:rsid w:val="00FB4860"/>
    <w:rsid w:val="00FB5063"/>
    <w:rsid w:val="00FB5F20"/>
    <w:rsid w:val="00FB5F25"/>
    <w:rsid w:val="00FB6309"/>
    <w:rsid w:val="00FB6D9A"/>
    <w:rsid w:val="00FC051F"/>
    <w:rsid w:val="00FC06FF"/>
    <w:rsid w:val="00FC0965"/>
    <w:rsid w:val="00FC322E"/>
    <w:rsid w:val="00FC3637"/>
    <w:rsid w:val="00FC3848"/>
    <w:rsid w:val="00FC69B4"/>
    <w:rsid w:val="00FC6BA1"/>
    <w:rsid w:val="00FC7F4C"/>
    <w:rsid w:val="00FD0694"/>
    <w:rsid w:val="00FD25BE"/>
    <w:rsid w:val="00FD2E70"/>
    <w:rsid w:val="00FD3A38"/>
    <w:rsid w:val="00FD750A"/>
    <w:rsid w:val="00FD7AA7"/>
    <w:rsid w:val="00FE040E"/>
    <w:rsid w:val="00FE0E7F"/>
    <w:rsid w:val="00FE1BD6"/>
    <w:rsid w:val="00FE24FF"/>
    <w:rsid w:val="00FE395A"/>
    <w:rsid w:val="00FE3B85"/>
    <w:rsid w:val="00FF1FCB"/>
    <w:rsid w:val="00FF23A4"/>
    <w:rsid w:val="00FF3A12"/>
    <w:rsid w:val="00FF4595"/>
    <w:rsid w:val="00FF5054"/>
    <w:rsid w:val="00FF52D4"/>
    <w:rsid w:val="00FF55AA"/>
    <w:rsid w:val="00FF57C8"/>
    <w:rsid w:val="00FF585D"/>
    <w:rsid w:val="00FF589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98153302-6816-4C78-BDA6-D3812C825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qFormat="1"/>
    <w:lsdException w:name="table of authorities" w:semiHidden="1" w:unhideWhenUsed="1"/>
    <w:lsdException w:name="macro" w:semiHidden="1" w:unhideWhenUsed="1"/>
    <w:lsdException w:name="List" w:qFormat="1"/>
    <w:lsdException w:name="List Bullet" w:semiHidden="1" w:unhideWhenUsed="1"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62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AE704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customStyle="1" w:styleId="TT">
    <w:name w:val="TT"/>
    <w:basedOn w:val="Heading1"/>
    <w:next w:val="Normal"/>
    <w:pPr>
      <w:outlineLvl w:val="9"/>
    </w:pPr>
  </w:style>
  <w:style w:type="paragraph" w:styleId="Footer">
    <w:name w:val="footer"/>
    <w:basedOn w:val="Header"/>
    <w:link w:val="FooterChar"/>
    <w:qFormat/>
    <w:pPr>
      <w:jc w:val="center"/>
    </w:pPr>
    <w:rPr>
      <w:i/>
    </w:rPr>
  </w:style>
  <w:style w:type="character" w:styleId="FootnoteReference">
    <w:name w:val="footnote reference"/>
    <w:semiHidden/>
    <w:qFormat/>
    <w:rPr>
      <w:b/>
      <w:position w:val="6"/>
      <w:sz w:val="16"/>
    </w:rPr>
  </w:style>
  <w:style w:type="paragraph" w:styleId="FootnoteText">
    <w:name w:val="footnote text"/>
    <w:basedOn w:val="Normal"/>
    <w:link w:val="FootnoteTextChar"/>
    <w:semiHidden/>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qFormat/>
    <w:pPr>
      <w:ind w:left="851"/>
    </w:pPr>
  </w:style>
  <w:style w:type="paragraph" w:styleId="ListBullet">
    <w:name w:val="List Bullet"/>
    <w:basedOn w:val="List"/>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qFormat/>
    <w:pPr>
      <w:ind w:left="1135"/>
    </w:pPr>
  </w:style>
  <w:style w:type="paragraph" w:styleId="List2">
    <w:name w:val="List 2"/>
    <w:basedOn w:val="List"/>
    <w:uiPriority w:val="99"/>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uiPriority w:val="99"/>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semiHidden/>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semiHidden/>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AE7040"/>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qForma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qFormat/>
    <w:rsid w:val="00DA3A86"/>
    <w:rPr>
      <w:rFonts w:eastAsia="Times New Roman"/>
      <w:b/>
      <w:lang w:val="en-GB" w:eastAsia="en-US"/>
    </w:rPr>
  </w:style>
  <w:style w:type="character" w:customStyle="1" w:styleId="PlainTextChar">
    <w:name w:val="Plain Text Char"/>
    <w:link w:val="PlainText"/>
    <w:uiPriority w:val="99"/>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C85354"/>
    <w:rPr>
      <w:rFonts w:ascii="Arial" w:eastAsia="Arial" w:hAnsi="Arial"/>
      <w:b/>
      <w:bCs/>
      <w:noProof/>
      <w:sz w:val="22"/>
      <w:lang w:val="en-GB" w:eastAsia="en-US"/>
    </w:rPr>
  </w:style>
  <w:style w:type="character" w:customStyle="1" w:styleId="FooterChar">
    <w:name w:val="Footer Char"/>
    <w:link w:val="Footer"/>
    <w:uiPriority w:val="99"/>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qFormat/>
    <w:rsid w:val="00C35AA7"/>
    <w:rPr>
      <w:rFonts w:ascii="Arial" w:hAnsi="Arial"/>
      <w:sz w:val="36"/>
      <w:lang w:eastAsia="en-US"/>
    </w:rPr>
  </w:style>
  <w:style w:type="paragraph" w:customStyle="1" w:styleId="Heading">
    <w:name w:val="Heading"/>
    <w:basedOn w:val="Normal"/>
    <w:qFormat/>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proposal">
    <w:name w:val="RAN4 proposal"/>
    <w:basedOn w:val="Caption"/>
    <w:next w:val="Normal"/>
    <w:link w:val="RAN4proposalChar"/>
    <w:qFormat/>
    <w:rsid w:val="004F57EB"/>
    <w:pPr>
      <w:numPr>
        <w:numId w:val="3"/>
      </w:numPr>
      <w:spacing w:before="0" w:after="200"/>
      <w:ind w:left="0" w:firstLine="0"/>
    </w:pPr>
    <w:rPr>
      <w:rFonts w:eastAsiaTheme="minorHAnsi" w:cstheme="minorBidi"/>
      <w:iCs/>
      <w:sz w:val="22"/>
      <w:szCs w:val="18"/>
      <w:lang w:val="en-US"/>
    </w:rPr>
  </w:style>
  <w:style w:type="character" w:customStyle="1" w:styleId="RAN4proposalChar">
    <w:name w:val="RAN4 proposal Char"/>
    <w:link w:val="RAN4proposal"/>
    <w:qFormat/>
    <w:rsid w:val="004F57EB"/>
    <w:rPr>
      <w:rFonts w:eastAsiaTheme="minorHAnsi" w:cstheme="minorBidi"/>
      <w:b/>
      <w:iCs/>
      <w:sz w:val="22"/>
      <w:szCs w:val="18"/>
      <w:lang w:val="en-US" w:eastAsia="en-US"/>
    </w:rPr>
  </w:style>
  <w:style w:type="paragraph" w:customStyle="1" w:styleId="1">
    <w:name w:val="修订1"/>
    <w:hidden/>
    <w:uiPriority w:val="99"/>
    <w:semiHidden/>
    <w:qFormat/>
    <w:rsid w:val="007B5B60"/>
    <w:pPr>
      <w:spacing w:after="160" w:line="259" w:lineRule="auto"/>
      <w:jc w:val="both"/>
    </w:pPr>
    <w:rPr>
      <w:lang w:val="en-GB" w:eastAsia="en-US"/>
    </w:rPr>
  </w:style>
  <w:style w:type="character" w:customStyle="1" w:styleId="10">
    <w:name w:val="不明显参考1"/>
    <w:uiPriority w:val="31"/>
    <w:qFormat/>
    <w:rsid w:val="007B5B60"/>
    <w:rPr>
      <w:smallCaps/>
      <w:color w:val="C0504D"/>
      <w:u w:val="single"/>
    </w:rPr>
  </w:style>
  <w:style w:type="character" w:customStyle="1" w:styleId="B1Zchn">
    <w:name w:val="B1 Zchn"/>
    <w:qFormat/>
    <w:rsid w:val="004B2569"/>
    <w:rPr>
      <w:rFonts w:ascii="Times New Roman" w:hAnsi="Times New Roman" w:cs="Times New Roman"/>
      <w:sz w:val="20"/>
      <w:szCs w:val="20"/>
      <w:lang w:val="x-none" w:eastAsia="en-US"/>
    </w:rPr>
  </w:style>
  <w:style w:type="table" w:customStyle="1" w:styleId="2">
    <w:name w:val="网格型2"/>
    <w:basedOn w:val="TableNormal"/>
    <w:next w:val="TableGrid"/>
    <w:uiPriority w:val="39"/>
    <w:qFormat/>
    <w:rsid w:val="006E0D0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646C2D"/>
    <w:pPr>
      <w:widowControl w:val="0"/>
      <w:spacing w:after="0"/>
      <w:ind w:firstLine="420"/>
      <w:jc w:val="both"/>
    </w:pPr>
    <w:rPr>
      <w:kern w:val="2"/>
      <w:sz w:val="21"/>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646C2D"/>
    <w:rPr>
      <w:kern w:val="2"/>
      <w:sz w:val="21"/>
      <w:lang w:val="en-GB" w:eastAsia="zh-CN"/>
    </w:rPr>
  </w:style>
  <w:style w:type="table" w:customStyle="1" w:styleId="TableGrid9">
    <w:name w:val="Table Grid9"/>
    <w:basedOn w:val="TableNormal"/>
    <w:next w:val="TableGrid"/>
    <w:rsid w:val="005108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CA0C8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780186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308010">
      <w:bodyDiv w:val="1"/>
      <w:marLeft w:val="0"/>
      <w:marRight w:val="0"/>
      <w:marTop w:val="0"/>
      <w:marBottom w:val="0"/>
      <w:divBdr>
        <w:top w:val="none" w:sz="0" w:space="0" w:color="auto"/>
        <w:left w:val="none" w:sz="0" w:space="0" w:color="auto"/>
        <w:bottom w:val="none" w:sz="0" w:space="0" w:color="auto"/>
        <w:right w:val="none" w:sz="0" w:space="0" w:color="auto"/>
      </w:divBdr>
      <w:divsChild>
        <w:div w:id="150416223">
          <w:marLeft w:val="547"/>
          <w:marRight w:val="0"/>
          <w:marTop w:val="58"/>
          <w:marBottom w:val="0"/>
          <w:divBdr>
            <w:top w:val="none" w:sz="0" w:space="0" w:color="auto"/>
            <w:left w:val="none" w:sz="0" w:space="0" w:color="auto"/>
            <w:bottom w:val="none" w:sz="0" w:space="0" w:color="auto"/>
            <w:right w:val="none" w:sz="0" w:space="0" w:color="auto"/>
          </w:divBdr>
        </w:div>
        <w:div w:id="777989495">
          <w:marLeft w:val="1166"/>
          <w:marRight w:val="0"/>
          <w:marTop w:val="58"/>
          <w:marBottom w:val="0"/>
          <w:divBdr>
            <w:top w:val="none" w:sz="0" w:space="0" w:color="auto"/>
            <w:left w:val="none" w:sz="0" w:space="0" w:color="auto"/>
            <w:bottom w:val="none" w:sz="0" w:space="0" w:color="auto"/>
            <w:right w:val="none" w:sz="0" w:space="0" w:color="auto"/>
          </w:divBdr>
        </w:div>
        <w:div w:id="975642865">
          <w:marLeft w:val="1800"/>
          <w:marRight w:val="0"/>
          <w:marTop w:val="58"/>
          <w:marBottom w:val="0"/>
          <w:divBdr>
            <w:top w:val="none" w:sz="0" w:space="0" w:color="auto"/>
            <w:left w:val="none" w:sz="0" w:space="0" w:color="auto"/>
            <w:bottom w:val="none" w:sz="0" w:space="0" w:color="auto"/>
            <w:right w:val="none" w:sz="0" w:space="0" w:color="auto"/>
          </w:divBdr>
        </w:div>
        <w:div w:id="1736777153">
          <w:marLeft w:val="2520"/>
          <w:marRight w:val="0"/>
          <w:marTop w:val="58"/>
          <w:marBottom w:val="0"/>
          <w:divBdr>
            <w:top w:val="none" w:sz="0" w:space="0" w:color="auto"/>
            <w:left w:val="none" w:sz="0" w:space="0" w:color="auto"/>
            <w:bottom w:val="none" w:sz="0" w:space="0" w:color="auto"/>
            <w:right w:val="none" w:sz="0" w:space="0" w:color="auto"/>
          </w:divBdr>
        </w:div>
        <w:div w:id="1138377485">
          <w:marLeft w:val="547"/>
          <w:marRight w:val="0"/>
          <w:marTop w:val="58"/>
          <w:marBottom w:val="0"/>
          <w:divBdr>
            <w:top w:val="none" w:sz="0" w:space="0" w:color="auto"/>
            <w:left w:val="none" w:sz="0" w:space="0" w:color="auto"/>
            <w:bottom w:val="none" w:sz="0" w:space="0" w:color="auto"/>
            <w:right w:val="none" w:sz="0" w:space="0" w:color="auto"/>
          </w:divBdr>
        </w:div>
        <w:div w:id="776801795">
          <w:marLeft w:val="1166"/>
          <w:marRight w:val="0"/>
          <w:marTop w:val="58"/>
          <w:marBottom w:val="0"/>
          <w:divBdr>
            <w:top w:val="none" w:sz="0" w:space="0" w:color="auto"/>
            <w:left w:val="none" w:sz="0" w:space="0" w:color="auto"/>
            <w:bottom w:val="none" w:sz="0" w:space="0" w:color="auto"/>
            <w:right w:val="none" w:sz="0" w:space="0" w:color="auto"/>
          </w:divBdr>
        </w:div>
        <w:div w:id="357238837">
          <w:marLeft w:val="1800"/>
          <w:marRight w:val="0"/>
          <w:marTop w:val="58"/>
          <w:marBottom w:val="0"/>
          <w:divBdr>
            <w:top w:val="none" w:sz="0" w:space="0" w:color="auto"/>
            <w:left w:val="none" w:sz="0" w:space="0" w:color="auto"/>
            <w:bottom w:val="none" w:sz="0" w:space="0" w:color="auto"/>
            <w:right w:val="none" w:sz="0" w:space="0" w:color="auto"/>
          </w:divBdr>
        </w:div>
        <w:div w:id="1880388435">
          <w:marLeft w:val="2520"/>
          <w:marRight w:val="0"/>
          <w:marTop w:val="58"/>
          <w:marBottom w:val="0"/>
          <w:divBdr>
            <w:top w:val="none" w:sz="0" w:space="0" w:color="auto"/>
            <w:left w:val="none" w:sz="0" w:space="0" w:color="auto"/>
            <w:bottom w:val="none" w:sz="0" w:space="0" w:color="auto"/>
            <w:right w:val="none" w:sz="0" w:space="0" w:color="auto"/>
          </w:divBdr>
        </w:div>
        <w:div w:id="932392921">
          <w:marLeft w:val="3240"/>
          <w:marRight w:val="0"/>
          <w:marTop w:val="58"/>
          <w:marBottom w:val="0"/>
          <w:divBdr>
            <w:top w:val="none" w:sz="0" w:space="0" w:color="auto"/>
            <w:left w:val="none" w:sz="0" w:space="0" w:color="auto"/>
            <w:bottom w:val="none" w:sz="0" w:space="0" w:color="auto"/>
            <w:right w:val="none" w:sz="0" w:space="0" w:color="auto"/>
          </w:divBdr>
        </w:div>
        <w:div w:id="1108621396">
          <w:marLeft w:val="3240"/>
          <w:marRight w:val="0"/>
          <w:marTop w:val="58"/>
          <w:marBottom w:val="0"/>
          <w:divBdr>
            <w:top w:val="none" w:sz="0" w:space="0" w:color="auto"/>
            <w:left w:val="none" w:sz="0" w:space="0" w:color="auto"/>
            <w:bottom w:val="none" w:sz="0" w:space="0" w:color="auto"/>
            <w:right w:val="none" w:sz="0" w:space="0" w:color="auto"/>
          </w:divBdr>
        </w:div>
        <w:div w:id="216281412">
          <w:marLeft w:val="3240"/>
          <w:marRight w:val="0"/>
          <w:marTop w:val="58"/>
          <w:marBottom w:val="0"/>
          <w:divBdr>
            <w:top w:val="none" w:sz="0" w:space="0" w:color="auto"/>
            <w:left w:val="none" w:sz="0" w:space="0" w:color="auto"/>
            <w:bottom w:val="none" w:sz="0" w:space="0" w:color="auto"/>
            <w:right w:val="none" w:sz="0" w:space="0" w:color="auto"/>
          </w:divBdr>
        </w:div>
      </w:divsChild>
    </w:div>
    <w:div w:id="122118116">
      <w:bodyDiv w:val="1"/>
      <w:marLeft w:val="0"/>
      <w:marRight w:val="0"/>
      <w:marTop w:val="0"/>
      <w:marBottom w:val="0"/>
      <w:divBdr>
        <w:top w:val="none" w:sz="0" w:space="0" w:color="auto"/>
        <w:left w:val="none" w:sz="0" w:space="0" w:color="auto"/>
        <w:bottom w:val="none" w:sz="0" w:space="0" w:color="auto"/>
        <w:right w:val="none" w:sz="0" w:space="0" w:color="auto"/>
      </w:divBdr>
    </w:div>
    <w:div w:id="152062822">
      <w:bodyDiv w:val="1"/>
      <w:marLeft w:val="0"/>
      <w:marRight w:val="0"/>
      <w:marTop w:val="0"/>
      <w:marBottom w:val="0"/>
      <w:divBdr>
        <w:top w:val="none" w:sz="0" w:space="0" w:color="auto"/>
        <w:left w:val="none" w:sz="0" w:space="0" w:color="auto"/>
        <w:bottom w:val="none" w:sz="0" w:space="0" w:color="auto"/>
        <w:right w:val="none" w:sz="0" w:space="0" w:color="auto"/>
      </w:divBdr>
      <w:divsChild>
        <w:div w:id="276984378">
          <w:marLeft w:val="547"/>
          <w:marRight w:val="0"/>
          <w:marTop w:val="58"/>
          <w:marBottom w:val="0"/>
          <w:divBdr>
            <w:top w:val="none" w:sz="0" w:space="0" w:color="auto"/>
            <w:left w:val="none" w:sz="0" w:space="0" w:color="auto"/>
            <w:bottom w:val="none" w:sz="0" w:space="0" w:color="auto"/>
            <w:right w:val="none" w:sz="0" w:space="0" w:color="auto"/>
          </w:divBdr>
        </w:div>
        <w:div w:id="836264822">
          <w:marLeft w:val="1166"/>
          <w:marRight w:val="0"/>
          <w:marTop w:val="58"/>
          <w:marBottom w:val="0"/>
          <w:divBdr>
            <w:top w:val="none" w:sz="0" w:space="0" w:color="auto"/>
            <w:left w:val="none" w:sz="0" w:space="0" w:color="auto"/>
            <w:bottom w:val="none" w:sz="0" w:space="0" w:color="auto"/>
            <w:right w:val="none" w:sz="0" w:space="0" w:color="auto"/>
          </w:divBdr>
        </w:div>
        <w:div w:id="398752648">
          <w:marLeft w:val="1800"/>
          <w:marRight w:val="0"/>
          <w:marTop w:val="58"/>
          <w:marBottom w:val="0"/>
          <w:divBdr>
            <w:top w:val="none" w:sz="0" w:space="0" w:color="auto"/>
            <w:left w:val="none" w:sz="0" w:space="0" w:color="auto"/>
            <w:bottom w:val="none" w:sz="0" w:space="0" w:color="auto"/>
            <w:right w:val="none" w:sz="0" w:space="0" w:color="auto"/>
          </w:divBdr>
        </w:div>
        <w:div w:id="1201896763">
          <w:marLeft w:val="2520"/>
          <w:marRight w:val="0"/>
          <w:marTop w:val="58"/>
          <w:marBottom w:val="0"/>
          <w:divBdr>
            <w:top w:val="none" w:sz="0" w:space="0" w:color="auto"/>
            <w:left w:val="none" w:sz="0" w:space="0" w:color="auto"/>
            <w:bottom w:val="none" w:sz="0" w:space="0" w:color="auto"/>
            <w:right w:val="none" w:sz="0" w:space="0" w:color="auto"/>
          </w:divBdr>
        </w:div>
        <w:div w:id="764808361">
          <w:marLeft w:val="547"/>
          <w:marRight w:val="0"/>
          <w:marTop w:val="58"/>
          <w:marBottom w:val="0"/>
          <w:divBdr>
            <w:top w:val="none" w:sz="0" w:space="0" w:color="auto"/>
            <w:left w:val="none" w:sz="0" w:space="0" w:color="auto"/>
            <w:bottom w:val="none" w:sz="0" w:space="0" w:color="auto"/>
            <w:right w:val="none" w:sz="0" w:space="0" w:color="auto"/>
          </w:divBdr>
        </w:div>
        <w:div w:id="1526602913">
          <w:marLeft w:val="1166"/>
          <w:marRight w:val="0"/>
          <w:marTop w:val="58"/>
          <w:marBottom w:val="0"/>
          <w:divBdr>
            <w:top w:val="none" w:sz="0" w:space="0" w:color="auto"/>
            <w:left w:val="none" w:sz="0" w:space="0" w:color="auto"/>
            <w:bottom w:val="none" w:sz="0" w:space="0" w:color="auto"/>
            <w:right w:val="none" w:sz="0" w:space="0" w:color="auto"/>
          </w:divBdr>
        </w:div>
        <w:div w:id="638265727">
          <w:marLeft w:val="1800"/>
          <w:marRight w:val="0"/>
          <w:marTop w:val="58"/>
          <w:marBottom w:val="0"/>
          <w:divBdr>
            <w:top w:val="none" w:sz="0" w:space="0" w:color="auto"/>
            <w:left w:val="none" w:sz="0" w:space="0" w:color="auto"/>
            <w:bottom w:val="none" w:sz="0" w:space="0" w:color="auto"/>
            <w:right w:val="none" w:sz="0" w:space="0" w:color="auto"/>
          </w:divBdr>
        </w:div>
        <w:div w:id="2002780817">
          <w:marLeft w:val="2520"/>
          <w:marRight w:val="0"/>
          <w:marTop w:val="58"/>
          <w:marBottom w:val="0"/>
          <w:divBdr>
            <w:top w:val="none" w:sz="0" w:space="0" w:color="auto"/>
            <w:left w:val="none" w:sz="0" w:space="0" w:color="auto"/>
            <w:bottom w:val="none" w:sz="0" w:space="0" w:color="auto"/>
            <w:right w:val="none" w:sz="0" w:space="0" w:color="auto"/>
          </w:divBdr>
        </w:div>
        <w:div w:id="419906773">
          <w:marLeft w:val="3240"/>
          <w:marRight w:val="0"/>
          <w:marTop w:val="58"/>
          <w:marBottom w:val="0"/>
          <w:divBdr>
            <w:top w:val="none" w:sz="0" w:space="0" w:color="auto"/>
            <w:left w:val="none" w:sz="0" w:space="0" w:color="auto"/>
            <w:bottom w:val="none" w:sz="0" w:space="0" w:color="auto"/>
            <w:right w:val="none" w:sz="0" w:space="0" w:color="auto"/>
          </w:divBdr>
        </w:div>
        <w:div w:id="232082994">
          <w:marLeft w:val="3240"/>
          <w:marRight w:val="0"/>
          <w:marTop w:val="58"/>
          <w:marBottom w:val="0"/>
          <w:divBdr>
            <w:top w:val="none" w:sz="0" w:space="0" w:color="auto"/>
            <w:left w:val="none" w:sz="0" w:space="0" w:color="auto"/>
            <w:bottom w:val="none" w:sz="0" w:space="0" w:color="auto"/>
            <w:right w:val="none" w:sz="0" w:space="0" w:color="auto"/>
          </w:divBdr>
        </w:div>
        <w:div w:id="322587240">
          <w:marLeft w:val="3240"/>
          <w:marRight w:val="0"/>
          <w:marTop w:val="58"/>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36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4407">
          <w:marLeft w:val="547"/>
          <w:marRight w:val="0"/>
          <w:marTop w:val="58"/>
          <w:marBottom w:val="0"/>
          <w:divBdr>
            <w:top w:val="none" w:sz="0" w:space="0" w:color="auto"/>
            <w:left w:val="none" w:sz="0" w:space="0" w:color="auto"/>
            <w:bottom w:val="none" w:sz="0" w:space="0" w:color="auto"/>
            <w:right w:val="none" w:sz="0" w:space="0" w:color="auto"/>
          </w:divBdr>
        </w:div>
        <w:div w:id="1283608648">
          <w:marLeft w:val="1166"/>
          <w:marRight w:val="0"/>
          <w:marTop w:val="58"/>
          <w:marBottom w:val="0"/>
          <w:divBdr>
            <w:top w:val="none" w:sz="0" w:space="0" w:color="auto"/>
            <w:left w:val="none" w:sz="0" w:space="0" w:color="auto"/>
            <w:bottom w:val="none" w:sz="0" w:space="0" w:color="auto"/>
            <w:right w:val="none" w:sz="0" w:space="0" w:color="auto"/>
          </w:divBdr>
        </w:div>
        <w:div w:id="1302463832">
          <w:marLeft w:val="1886"/>
          <w:marRight w:val="0"/>
          <w:marTop w:val="58"/>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9117767">
      <w:bodyDiv w:val="1"/>
      <w:marLeft w:val="0"/>
      <w:marRight w:val="0"/>
      <w:marTop w:val="0"/>
      <w:marBottom w:val="0"/>
      <w:divBdr>
        <w:top w:val="none" w:sz="0" w:space="0" w:color="auto"/>
        <w:left w:val="none" w:sz="0" w:space="0" w:color="auto"/>
        <w:bottom w:val="none" w:sz="0" w:space="0" w:color="auto"/>
        <w:right w:val="none" w:sz="0" w:space="0" w:color="auto"/>
      </w:divBdr>
      <w:divsChild>
        <w:div w:id="1519659848">
          <w:marLeft w:val="547"/>
          <w:marRight w:val="0"/>
          <w:marTop w:val="58"/>
          <w:marBottom w:val="0"/>
          <w:divBdr>
            <w:top w:val="none" w:sz="0" w:space="0" w:color="auto"/>
            <w:left w:val="none" w:sz="0" w:space="0" w:color="auto"/>
            <w:bottom w:val="none" w:sz="0" w:space="0" w:color="auto"/>
            <w:right w:val="none" w:sz="0" w:space="0" w:color="auto"/>
          </w:divBdr>
        </w:div>
        <w:div w:id="1760981686">
          <w:marLeft w:val="1166"/>
          <w:marRight w:val="0"/>
          <w:marTop w:val="58"/>
          <w:marBottom w:val="0"/>
          <w:divBdr>
            <w:top w:val="none" w:sz="0" w:space="0" w:color="auto"/>
            <w:left w:val="none" w:sz="0" w:space="0" w:color="auto"/>
            <w:bottom w:val="none" w:sz="0" w:space="0" w:color="auto"/>
            <w:right w:val="none" w:sz="0" w:space="0" w:color="auto"/>
          </w:divBdr>
        </w:div>
        <w:div w:id="824204768">
          <w:marLeft w:val="1886"/>
          <w:marRight w:val="0"/>
          <w:marTop w:val="58"/>
          <w:marBottom w:val="0"/>
          <w:divBdr>
            <w:top w:val="none" w:sz="0" w:space="0" w:color="auto"/>
            <w:left w:val="none" w:sz="0" w:space="0" w:color="auto"/>
            <w:bottom w:val="none" w:sz="0" w:space="0" w:color="auto"/>
            <w:right w:val="none" w:sz="0" w:space="0" w:color="auto"/>
          </w:divBdr>
        </w:div>
      </w:divsChild>
    </w:div>
    <w:div w:id="255328954">
      <w:bodyDiv w:val="1"/>
      <w:marLeft w:val="0"/>
      <w:marRight w:val="0"/>
      <w:marTop w:val="0"/>
      <w:marBottom w:val="0"/>
      <w:divBdr>
        <w:top w:val="none" w:sz="0" w:space="0" w:color="auto"/>
        <w:left w:val="none" w:sz="0" w:space="0" w:color="auto"/>
        <w:bottom w:val="none" w:sz="0" w:space="0" w:color="auto"/>
        <w:right w:val="none" w:sz="0" w:space="0" w:color="auto"/>
      </w:divBdr>
      <w:divsChild>
        <w:div w:id="1429155572">
          <w:marLeft w:val="1800"/>
          <w:marRight w:val="0"/>
          <w:marTop w:val="67"/>
          <w:marBottom w:val="0"/>
          <w:divBdr>
            <w:top w:val="none" w:sz="0" w:space="0" w:color="auto"/>
            <w:left w:val="none" w:sz="0" w:space="0" w:color="auto"/>
            <w:bottom w:val="none" w:sz="0" w:space="0" w:color="auto"/>
            <w:right w:val="none" w:sz="0" w:space="0" w:color="auto"/>
          </w:divBdr>
        </w:div>
        <w:div w:id="1270088019">
          <w:marLeft w:val="1800"/>
          <w:marRight w:val="0"/>
          <w:marTop w:val="67"/>
          <w:marBottom w:val="0"/>
          <w:divBdr>
            <w:top w:val="none" w:sz="0" w:space="0" w:color="auto"/>
            <w:left w:val="none" w:sz="0" w:space="0" w:color="auto"/>
            <w:bottom w:val="none" w:sz="0" w:space="0" w:color="auto"/>
            <w:right w:val="none" w:sz="0" w:space="0" w:color="auto"/>
          </w:divBdr>
        </w:div>
        <w:div w:id="1448306319">
          <w:marLeft w:val="1800"/>
          <w:marRight w:val="0"/>
          <w:marTop w:val="67"/>
          <w:marBottom w:val="0"/>
          <w:divBdr>
            <w:top w:val="none" w:sz="0" w:space="0" w:color="auto"/>
            <w:left w:val="none" w:sz="0" w:space="0" w:color="auto"/>
            <w:bottom w:val="none" w:sz="0" w:space="0" w:color="auto"/>
            <w:right w:val="none" w:sz="0" w:space="0" w:color="auto"/>
          </w:divBdr>
        </w:div>
        <w:div w:id="247005781">
          <w:marLeft w:val="1800"/>
          <w:marRight w:val="0"/>
          <w:marTop w:val="67"/>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4412096">
      <w:bodyDiv w:val="1"/>
      <w:marLeft w:val="0"/>
      <w:marRight w:val="0"/>
      <w:marTop w:val="0"/>
      <w:marBottom w:val="0"/>
      <w:divBdr>
        <w:top w:val="none" w:sz="0" w:space="0" w:color="auto"/>
        <w:left w:val="none" w:sz="0" w:space="0" w:color="auto"/>
        <w:bottom w:val="none" w:sz="0" w:space="0" w:color="auto"/>
        <w:right w:val="none" w:sz="0" w:space="0" w:color="auto"/>
      </w:divBdr>
    </w:div>
    <w:div w:id="351535149">
      <w:bodyDiv w:val="1"/>
      <w:marLeft w:val="0"/>
      <w:marRight w:val="0"/>
      <w:marTop w:val="0"/>
      <w:marBottom w:val="0"/>
      <w:divBdr>
        <w:top w:val="none" w:sz="0" w:space="0" w:color="auto"/>
        <w:left w:val="none" w:sz="0" w:space="0" w:color="auto"/>
        <w:bottom w:val="none" w:sz="0" w:space="0" w:color="auto"/>
        <w:right w:val="none" w:sz="0" w:space="0" w:color="auto"/>
      </w:divBdr>
    </w:div>
    <w:div w:id="356389005">
      <w:bodyDiv w:val="1"/>
      <w:marLeft w:val="0"/>
      <w:marRight w:val="0"/>
      <w:marTop w:val="0"/>
      <w:marBottom w:val="0"/>
      <w:divBdr>
        <w:top w:val="none" w:sz="0" w:space="0" w:color="auto"/>
        <w:left w:val="none" w:sz="0" w:space="0" w:color="auto"/>
        <w:bottom w:val="none" w:sz="0" w:space="0" w:color="auto"/>
        <w:right w:val="none" w:sz="0" w:space="0" w:color="auto"/>
      </w:divBdr>
      <w:divsChild>
        <w:div w:id="298733368">
          <w:marLeft w:val="1166"/>
          <w:marRight w:val="0"/>
          <w:marTop w:val="86"/>
          <w:marBottom w:val="0"/>
          <w:divBdr>
            <w:top w:val="none" w:sz="0" w:space="0" w:color="auto"/>
            <w:left w:val="none" w:sz="0" w:space="0" w:color="auto"/>
            <w:bottom w:val="none" w:sz="0" w:space="0" w:color="auto"/>
            <w:right w:val="none" w:sz="0" w:space="0" w:color="auto"/>
          </w:divBdr>
        </w:div>
        <w:div w:id="22707597">
          <w:marLeft w:val="1166"/>
          <w:marRight w:val="0"/>
          <w:marTop w:val="86"/>
          <w:marBottom w:val="0"/>
          <w:divBdr>
            <w:top w:val="none" w:sz="0" w:space="0" w:color="auto"/>
            <w:left w:val="none" w:sz="0" w:space="0" w:color="auto"/>
            <w:bottom w:val="none" w:sz="0" w:space="0" w:color="auto"/>
            <w:right w:val="none" w:sz="0" w:space="0" w:color="auto"/>
          </w:divBdr>
        </w:div>
        <w:div w:id="1601645059">
          <w:marLeft w:val="1166"/>
          <w:marRight w:val="0"/>
          <w:marTop w:val="86"/>
          <w:marBottom w:val="0"/>
          <w:divBdr>
            <w:top w:val="none" w:sz="0" w:space="0" w:color="auto"/>
            <w:left w:val="none" w:sz="0" w:space="0" w:color="auto"/>
            <w:bottom w:val="none" w:sz="0" w:space="0" w:color="auto"/>
            <w:right w:val="none" w:sz="0" w:space="0" w:color="auto"/>
          </w:divBdr>
        </w:div>
        <w:div w:id="833374708">
          <w:marLeft w:val="1166"/>
          <w:marRight w:val="0"/>
          <w:marTop w:val="86"/>
          <w:marBottom w:val="0"/>
          <w:divBdr>
            <w:top w:val="none" w:sz="0" w:space="0" w:color="auto"/>
            <w:left w:val="none" w:sz="0" w:space="0" w:color="auto"/>
            <w:bottom w:val="none" w:sz="0" w:space="0" w:color="auto"/>
            <w:right w:val="none" w:sz="0" w:space="0" w:color="auto"/>
          </w:divBdr>
        </w:div>
        <w:div w:id="1428772137">
          <w:marLeft w:val="1166"/>
          <w:marRight w:val="0"/>
          <w:marTop w:val="86"/>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309340">
      <w:bodyDiv w:val="1"/>
      <w:marLeft w:val="0"/>
      <w:marRight w:val="0"/>
      <w:marTop w:val="0"/>
      <w:marBottom w:val="0"/>
      <w:divBdr>
        <w:top w:val="none" w:sz="0" w:space="0" w:color="auto"/>
        <w:left w:val="none" w:sz="0" w:space="0" w:color="auto"/>
        <w:bottom w:val="none" w:sz="0" w:space="0" w:color="auto"/>
        <w:right w:val="none" w:sz="0" w:space="0" w:color="auto"/>
      </w:divBdr>
    </w:div>
    <w:div w:id="416906017">
      <w:bodyDiv w:val="1"/>
      <w:marLeft w:val="0"/>
      <w:marRight w:val="0"/>
      <w:marTop w:val="0"/>
      <w:marBottom w:val="0"/>
      <w:divBdr>
        <w:top w:val="none" w:sz="0" w:space="0" w:color="auto"/>
        <w:left w:val="none" w:sz="0" w:space="0" w:color="auto"/>
        <w:bottom w:val="none" w:sz="0" w:space="0" w:color="auto"/>
        <w:right w:val="none" w:sz="0" w:space="0" w:color="auto"/>
      </w:divBdr>
    </w:div>
    <w:div w:id="506796459">
      <w:bodyDiv w:val="1"/>
      <w:marLeft w:val="0"/>
      <w:marRight w:val="0"/>
      <w:marTop w:val="0"/>
      <w:marBottom w:val="0"/>
      <w:divBdr>
        <w:top w:val="none" w:sz="0" w:space="0" w:color="auto"/>
        <w:left w:val="none" w:sz="0" w:space="0" w:color="auto"/>
        <w:bottom w:val="none" w:sz="0" w:space="0" w:color="auto"/>
        <w:right w:val="none" w:sz="0" w:space="0" w:color="auto"/>
      </w:divBdr>
      <w:divsChild>
        <w:div w:id="604658585">
          <w:marLeft w:val="1166"/>
          <w:marRight w:val="0"/>
          <w:marTop w:val="86"/>
          <w:marBottom w:val="0"/>
          <w:divBdr>
            <w:top w:val="none" w:sz="0" w:space="0" w:color="auto"/>
            <w:left w:val="none" w:sz="0" w:space="0" w:color="auto"/>
            <w:bottom w:val="none" w:sz="0" w:space="0" w:color="auto"/>
            <w:right w:val="none" w:sz="0" w:space="0" w:color="auto"/>
          </w:divBdr>
        </w:div>
        <w:div w:id="1349024585">
          <w:marLeft w:val="1166"/>
          <w:marRight w:val="0"/>
          <w:marTop w:val="86"/>
          <w:marBottom w:val="0"/>
          <w:divBdr>
            <w:top w:val="none" w:sz="0" w:space="0" w:color="auto"/>
            <w:left w:val="none" w:sz="0" w:space="0" w:color="auto"/>
            <w:bottom w:val="none" w:sz="0" w:space="0" w:color="auto"/>
            <w:right w:val="none" w:sz="0" w:space="0" w:color="auto"/>
          </w:divBdr>
        </w:div>
        <w:div w:id="1943142943">
          <w:marLeft w:val="1166"/>
          <w:marRight w:val="0"/>
          <w:marTop w:val="86"/>
          <w:marBottom w:val="0"/>
          <w:divBdr>
            <w:top w:val="none" w:sz="0" w:space="0" w:color="auto"/>
            <w:left w:val="none" w:sz="0" w:space="0" w:color="auto"/>
            <w:bottom w:val="none" w:sz="0" w:space="0" w:color="auto"/>
            <w:right w:val="none" w:sz="0" w:space="0" w:color="auto"/>
          </w:divBdr>
        </w:div>
        <w:div w:id="2144343023">
          <w:marLeft w:val="1166"/>
          <w:marRight w:val="0"/>
          <w:marTop w:val="86"/>
          <w:marBottom w:val="0"/>
          <w:divBdr>
            <w:top w:val="none" w:sz="0" w:space="0" w:color="auto"/>
            <w:left w:val="none" w:sz="0" w:space="0" w:color="auto"/>
            <w:bottom w:val="none" w:sz="0" w:space="0" w:color="auto"/>
            <w:right w:val="none" w:sz="0" w:space="0" w:color="auto"/>
          </w:divBdr>
        </w:div>
        <w:div w:id="1721127332">
          <w:marLeft w:val="1166"/>
          <w:marRight w:val="0"/>
          <w:marTop w:val="86"/>
          <w:marBottom w:val="0"/>
          <w:divBdr>
            <w:top w:val="none" w:sz="0" w:space="0" w:color="auto"/>
            <w:left w:val="none" w:sz="0" w:space="0" w:color="auto"/>
            <w:bottom w:val="none" w:sz="0" w:space="0" w:color="auto"/>
            <w:right w:val="none" w:sz="0" w:space="0" w:color="auto"/>
          </w:divBdr>
        </w:div>
      </w:divsChild>
    </w:div>
    <w:div w:id="52009378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49654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9370673">
      <w:bodyDiv w:val="1"/>
      <w:marLeft w:val="0"/>
      <w:marRight w:val="0"/>
      <w:marTop w:val="0"/>
      <w:marBottom w:val="0"/>
      <w:divBdr>
        <w:top w:val="none" w:sz="0" w:space="0" w:color="auto"/>
        <w:left w:val="none" w:sz="0" w:space="0" w:color="auto"/>
        <w:bottom w:val="none" w:sz="0" w:space="0" w:color="auto"/>
        <w:right w:val="none" w:sz="0" w:space="0" w:color="auto"/>
      </w:divBdr>
      <w:divsChild>
        <w:div w:id="1573613057">
          <w:marLeft w:val="1166"/>
          <w:marRight w:val="0"/>
          <w:marTop w:val="86"/>
          <w:marBottom w:val="0"/>
          <w:divBdr>
            <w:top w:val="none" w:sz="0" w:space="0" w:color="auto"/>
            <w:left w:val="none" w:sz="0" w:space="0" w:color="auto"/>
            <w:bottom w:val="none" w:sz="0" w:space="0" w:color="auto"/>
            <w:right w:val="none" w:sz="0" w:space="0" w:color="auto"/>
          </w:divBdr>
        </w:div>
        <w:div w:id="694889036">
          <w:marLeft w:val="1166"/>
          <w:marRight w:val="0"/>
          <w:marTop w:val="86"/>
          <w:marBottom w:val="0"/>
          <w:divBdr>
            <w:top w:val="none" w:sz="0" w:space="0" w:color="auto"/>
            <w:left w:val="none" w:sz="0" w:space="0" w:color="auto"/>
            <w:bottom w:val="none" w:sz="0" w:space="0" w:color="auto"/>
            <w:right w:val="none" w:sz="0" w:space="0" w:color="auto"/>
          </w:divBdr>
        </w:div>
        <w:div w:id="1503660339">
          <w:marLeft w:val="1166"/>
          <w:marRight w:val="0"/>
          <w:marTop w:val="86"/>
          <w:marBottom w:val="0"/>
          <w:divBdr>
            <w:top w:val="none" w:sz="0" w:space="0" w:color="auto"/>
            <w:left w:val="none" w:sz="0" w:space="0" w:color="auto"/>
            <w:bottom w:val="none" w:sz="0" w:space="0" w:color="auto"/>
            <w:right w:val="none" w:sz="0" w:space="0" w:color="auto"/>
          </w:divBdr>
        </w:div>
        <w:div w:id="1856336029">
          <w:marLeft w:val="1166"/>
          <w:marRight w:val="0"/>
          <w:marTop w:val="86"/>
          <w:marBottom w:val="0"/>
          <w:divBdr>
            <w:top w:val="none" w:sz="0" w:space="0" w:color="auto"/>
            <w:left w:val="none" w:sz="0" w:space="0" w:color="auto"/>
            <w:bottom w:val="none" w:sz="0" w:space="0" w:color="auto"/>
            <w:right w:val="none" w:sz="0" w:space="0" w:color="auto"/>
          </w:divBdr>
        </w:div>
        <w:div w:id="1450129957">
          <w:marLeft w:val="1166"/>
          <w:marRight w:val="0"/>
          <w:marTop w:val="86"/>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7393419">
      <w:bodyDiv w:val="1"/>
      <w:marLeft w:val="0"/>
      <w:marRight w:val="0"/>
      <w:marTop w:val="0"/>
      <w:marBottom w:val="0"/>
      <w:divBdr>
        <w:top w:val="none" w:sz="0" w:space="0" w:color="auto"/>
        <w:left w:val="none" w:sz="0" w:space="0" w:color="auto"/>
        <w:bottom w:val="none" w:sz="0" w:space="0" w:color="auto"/>
        <w:right w:val="none" w:sz="0" w:space="0" w:color="auto"/>
      </w:divBdr>
    </w:div>
    <w:div w:id="103935340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073205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46427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6508664">
      <w:bodyDiv w:val="1"/>
      <w:marLeft w:val="0"/>
      <w:marRight w:val="0"/>
      <w:marTop w:val="0"/>
      <w:marBottom w:val="0"/>
      <w:divBdr>
        <w:top w:val="none" w:sz="0" w:space="0" w:color="auto"/>
        <w:left w:val="none" w:sz="0" w:space="0" w:color="auto"/>
        <w:bottom w:val="none" w:sz="0" w:space="0" w:color="auto"/>
        <w:right w:val="none" w:sz="0" w:space="0" w:color="auto"/>
      </w:divBdr>
    </w:div>
    <w:div w:id="1546409144">
      <w:bodyDiv w:val="1"/>
      <w:marLeft w:val="0"/>
      <w:marRight w:val="0"/>
      <w:marTop w:val="0"/>
      <w:marBottom w:val="0"/>
      <w:divBdr>
        <w:top w:val="none" w:sz="0" w:space="0" w:color="auto"/>
        <w:left w:val="none" w:sz="0" w:space="0" w:color="auto"/>
        <w:bottom w:val="none" w:sz="0" w:space="0" w:color="auto"/>
        <w:right w:val="none" w:sz="0" w:space="0" w:color="auto"/>
      </w:divBdr>
      <w:divsChild>
        <w:div w:id="932005952">
          <w:marLeft w:val="1800"/>
          <w:marRight w:val="0"/>
          <w:marTop w:val="67"/>
          <w:marBottom w:val="0"/>
          <w:divBdr>
            <w:top w:val="none" w:sz="0" w:space="0" w:color="auto"/>
            <w:left w:val="none" w:sz="0" w:space="0" w:color="auto"/>
            <w:bottom w:val="none" w:sz="0" w:space="0" w:color="auto"/>
            <w:right w:val="none" w:sz="0" w:space="0" w:color="auto"/>
          </w:divBdr>
        </w:div>
        <w:div w:id="219560196">
          <w:marLeft w:val="1800"/>
          <w:marRight w:val="0"/>
          <w:marTop w:val="67"/>
          <w:marBottom w:val="0"/>
          <w:divBdr>
            <w:top w:val="none" w:sz="0" w:space="0" w:color="auto"/>
            <w:left w:val="none" w:sz="0" w:space="0" w:color="auto"/>
            <w:bottom w:val="none" w:sz="0" w:space="0" w:color="auto"/>
            <w:right w:val="none" w:sz="0" w:space="0" w:color="auto"/>
          </w:divBdr>
        </w:div>
        <w:div w:id="1001272999">
          <w:marLeft w:val="1800"/>
          <w:marRight w:val="0"/>
          <w:marTop w:val="67"/>
          <w:marBottom w:val="0"/>
          <w:divBdr>
            <w:top w:val="none" w:sz="0" w:space="0" w:color="auto"/>
            <w:left w:val="none" w:sz="0" w:space="0" w:color="auto"/>
            <w:bottom w:val="none" w:sz="0" w:space="0" w:color="auto"/>
            <w:right w:val="none" w:sz="0" w:space="0" w:color="auto"/>
          </w:divBdr>
        </w:div>
        <w:div w:id="1045788416">
          <w:marLeft w:val="1800"/>
          <w:marRight w:val="0"/>
          <w:marTop w:val="67"/>
          <w:marBottom w:val="0"/>
          <w:divBdr>
            <w:top w:val="none" w:sz="0" w:space="0" w:color="auto"/>
            <w:left w:val="none" w:sz="0" w:space="0" w:color="auto"/>
            <w:bottom w:val="none" w:sz="0" w:space="0" w:color="auto"/>
            <w:right w:val="none" w:sz="0" w:space="0" w:color="auto"/>
          </w:divBdr>
        </w:div>
      </w:divsChild>
    </w:div>
    <w:div w:id="1598713755">
      <w:bodyDiv w:val="1"/>
      <w:marLeft w:val="0"/>
      <w:marRight w:val="0"/>
      <w:marTop w:val="0"/>
      <w:marBottom w:val="0"/>
      <w:divBdr>
        <w:top w:val="none" w:sz="0" w:space="0" w:color="auto"/>
        <w:left w:val="none" w:sz="0" w:space="0" w:color="auto"/>
        <w:bottom w:val="none" w:sz="0" w:space="0" w:color="auto"/>
        <w:right w:val="none" w:sz="0" w:space="0" w:color="auto"/>
      </w:divBdr>
    </w:div>
    <w:div w:id="1611547104">
      <w:bodyDiv w:val="1"/>
      <w:marLeft w:val="0"/>
      <w:marRight w:val="0"/>
      <w:marTop w:val="0"/>
      <w:marBottom w:val="0"/>
      <w:divBdr>
        <w:top w:val="none" w:sz="0" w:space="0" w:color="auto"/>
        <w:left w:val="none" w:sz="0" w:space="0" w:color="auto"/>
        <w:bottom w:val="none" w:sz="0" w:space="0" w:color="auto"/>
        <w:right w:val="none" w:sz="0" w:space="0" w:color="auto"/>
      </w:divBdr>
      <w:divsChild>
        <w:div w:id="633869045">
          <w:marLeft w:val="1166"/>
          <w:marRight w:val="0"/>
          <w:marTop w:val="86"/>
          <w:marBottom w:val="0"/>
          <w:divBdr>
            <w:top w:val="none" w:sz="0" w:space="0" w:color="auto"/>
            <w:left w:val="none" w:sz="0" w:space="0" w:color="auto"/>
            <w:bottom w:val="none" w:sz="0" w:space="0" w:color="auto"/>
            <w:right w:val="none" w:sz="0" w:space="0" w:color="auto"/>
          </w:divBdr>
        </w:div>
        <w:div w:id="1819110617">
          <w:marLeft w:val="1166"/>
          <w:marRight w:val="0"/>
          <w:marTop w:val="86"/>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935689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0584094">
      <w:bodyDiv w:val="1"/>
      <w:marLeft w:val="0"/>
      <w:marRight w:val="0"/>
      <w:marTop w:val="0"/>
      <w:marBottom w:val="0"/>
      <w:divBdr>
        <w:top w:val="none" w:sz="0" w:space="0" w:color="auto"/>
        <w:left w:val="none" w:sz="0" w:space="0" w:color="auto"/>
        <w:bottom w:val="none" w:sz="0" w:space="0" w:color="auto"/>
        <w:right w:val="none" w:sz="0" w:space="0" w:color="auto"/>
      </w:divBdr>
    </w:div>
    <w:div w:id="181413446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2836933">
      <w:bodyDiv w:val="1"/>
      <w:marLeft w:val="0"/>
      <w:marRight w:val="0"/>
      <w:marTop w:val="0"/>
      <w:marBottom w:val="0"/>
      <w:divBdr>
        <w:top w:val="none" w:sz="0" w:space="0" w:color="auto"/>
        <w:left w:val="none" w:sz="0" w:space="0" w:color="auto"/>
        <w:bottom w:val="none" w:sz="0" w:space="0" w:color="auto"/>
        <w:right w:val="none" w:sz="0" w:space="0" w:color="auto"/>
      </w:divBdr>
    </w:div>
    <w:div w:id="188975831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965429">
      <w:bodyDiv w:val="1"/>
      <w:marLeft w:val="0"/>
      <w:marRight w:val="0"/>
      <w:marTop w:val="0"/>
      <w:marBottom w:val="0"/>
      <w:divBdr>
        <w:top w:val="none" w:sz="0" w:space="0" w:color="auto"/>
        <w:left w:val="none" w:sz="0" w:space="0" w:color="auto"/>
        <w:bottom w:val="none" w:sz="0" w:space="0" w:color="auto"/>
        <w:right w:val="none" w:sz="0" w:space="0" w:color="auto"/>
      </w:divBdr>
    </w:div>
    <w:div w:id="1929071533">
      <w:bodyDiv w:val="1"/>
      <w:marLeft w:val="0"/>
      <w:marRight w:val="0"/>
      <w:marTop w:val="0"/>
      <w:marBottom w:val="0"/>
      <w:divBdr>
        <w:top w:val="none" w:sz="0" w:space="0" w:color="auto"/>
        <w:left w:val="none" w:sz="0" w:space="0" w:color="auto"/>
        <w:bottom w:val="none" w:sz="0" w:space="0" w:color="auto"/>
        <w:right w:val="none" w:sz="0" w:space="0" w:color="auto"/>
      </w:divBdr>
      <w:divsChild>
        <w:div w:id="901912883">
          <w:marLeft w:val="1166"/>
          <w:marRight w:val="0"/>
          <w:marTop w:val="86"/>
          <w:marBottom w:val="0"/>
          <w:divBdr>
            <w:top w:val="none" w:sz="0" w:space="0" w:color="auto"/>
            <w:left w:val="none" w:sz="0" w:space="0" w:color="auto"/>
            <w:bottom w:val="none" w:sz="0" w:space="0" w:color="auto"/>
            <w:right w:val="none" w:sz="0" w:space="0" w:color="auto"/>
          </w:divBdr>
        </w:div>
        <w:div w:id="1575579992">
          <w:marLeft w:val="1166"/>
          <w:marRight w:val="0"/>
          <w:marTop w:val="86"/>
          <w:marBottom w:val="0"/>
          <w:divBdr>
            <w:top w:val="none" w:sz="0" w:space="0" w:color="auto"/>
            <w:left w:val="none" w:sz="0" w:space="0" w:color="auto"/>
            <w:bottom w:val="none" w:sz="0" w:space="0" w:color="auto"/>
            <w:right w:val="none" w:sz="0" w:space="0" w:color="auto"/>
          </w:divBdr>
        </w:div>
        <w:div w:id="1320233392">
          <w:marLeft w:val="1166"/>
          <w:marRight w:val="0"/>
          <w:marTop w:val="86"/>
          <w:marBottom w:val="0"/>
          <w:divBdr>
            <w:top w:val="none" w:sz="0" w:space="0" w:color="auto"/>
            <w:left w:val="none" w:sz="0" w:space="0" w:color="auto"/>
            <w:bottom w:val="none" w:sz="0" w:space="0" w:color="auto"/>
            <w:right w:val="none" w:sz="0" w:space="0" w:color="auto"/>
          </w:divBdr>
        </w:div>
        <w:div w:id="840513373">
          <w:marLeft w:val="1166"/>
          <w:marRight w:val="0"/>
          <w:marTop w:val="86"/>
          <w:marBottom w:val="0"/>
          <w:divBdr>
            <w:top w:val="none" w:sz="0" w:space="0" w:color="auto"/>
            <w:left w:val="none" w:sz="0" w:space="0" w:color="auto"/>
            <w:bottom w:val="none" w:sz="0" w:space="0" w:color="auto"/>
            <w:right w:val="none" w:sz="0" w:space="0" w:color="auto"/>
          </w:divBdr>
        </w:div>
        <w:div w:id="1524200866">
          <w:marLeft w:val="1166"/>
          <w:marRight w:val="0"/>
          <w:marTop w:val="8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7120985">
      <w:bodyDiv w:val="1"/>
      <w:marLeft w:val="0"/>
      <w:marRight w:val="0"/>
      <w:marTop w:val="0"/>
      <w:marBottom w:val="0"/>
      <w:divBdr>
        <w:top w:val="none" w:sz="0" w:space="0" w:color="auto"/>
        <w:left w:val="none" w:sz="0" w:space="0" w:color="auto"/>
        <w:bottom w:val="none" w:sz="0" w:space="0" w:color="auto"/>
        <w:right w:val="none" w:sz="0" w:space="0" w:color="auto"/>
      </w:divBdr>
      <w:divsChild>
        <w:div w:id="1282566320">
          <w:marLeft w:val="1166"/>
          <w:marRight w:val="0"/>
          <w:marTop w:val="86"/>
          <w:marBottom w:val="0"/>
          <w:divBdr>
            <w:top w:val="none" w:sz="0" w:space="0" w:color="auto"/>
            <w:left w:val="none" w:sz="0" w:space="0" w:color="auto"/>
            <w:bottom w:val="none" w:sz="0" w:space="0" w:color="auto"/>
            <w:right w:val="none" w:sz="0" w:space="0" w:color="auto"/>
          </w:divBdr>
        </w:div>
        <w:div w:id="889998451">
          <w:marLeft w:val="1166"/>
          <w:marRight w:val="0"/>
          <w:marTop w:val="86"/>
          <w:marBottom w:val="0"/>
          <w:divBdr>
            <w:top w:val="none" w:sz="0" w:space="0" w:color="auto"/>
            <w:left w:val="none" w:sz="0" w:space="0" w:color="auto"/>
            <w:bottom w:val="none" w:sz="0" w:space="0" w:color="auto"/>
            <w:right w:val="none" w:sz="0" w:space="0" w:color="auto"/>
          </w:divBdr>
        </w:div>
      </w:divsChild>
    </w:div>
    <w:div w:id="2080469686">
      <w:bodyDiv w:val="1"/>
      <w:marLeft w:val="0"/>
      <w:marRight w:val="0"/>
      <w:marTop w:val="0"/>
      <w:marBottom w:val="0"/>
      <w:divBdr>
        <w:top w:val="none" w:sz="0" w:space="0" w:color="auto"/>
        <w:left w:val="none" w:sz="0" w:space="0" w:color="auto"/>
        <w:bottom w:val="none" w:sz="0" w:space="0" w:color="auto"/>
        <w:right w:val="none" w:sz="0" w:space="0" w:color="auto"/>
      </w:divBdr>
    </w:div>
    <w:div w:id="2090690649">
      <w:bodyDiv w:val="1"/>
      <w:marLeft w:val="0"/>
      <w:marRight w:val="0"/>
      <w:marTop w:val="0"/>
      <w:marBottom w:val="0"/>
      <w:divBdr>
        <w:top w:val="none" w:sz="0" w:space="0" w:color="auto"/>
        <w:left w:val="none" w:sz="0" w:space="0" w:color="auto"/>
        <w:bottom w:val="none" w:sz="0" w:space="0" w:color="auto"/>
        <w:right w:val="none" w:sz="0" w:space="0" w:color="auto"/>
      </w:divBdr>
      <w:divsChild>
        <w:div w:id="77556934">
          <w:marLeft w:val="547"/>
          <w:marRight w:val="0"/>
          <w:marTop w:val="58"/>
          <w:marBottom w:val="0"/>
          <w:divBdr>
            <w:top w:val="none" w:sz="0" w:space="0" w:color="auto"/>
            <w:left w:val="none" w:sz="0" w:space="0" w:color="auto"/>
            <w:bottom w:val="none" w:sz="0" w:space="0" w:color="auto"/>
            <w:right w:val="none" w:sz="0" w:space="0" w:color="auto"/>
          </w:divBdr>
        </w:div>
        <w:div w:id="374355601">
          <w:marLeft w:val="1166"/>
          <w:marRight w:val="0"/>
          <w:marTop w:val="58"/>
          <w:marBottom w:val="0"/>
          <w:divBdr>
            <w:top w:val="none" w:sz="0" w:space="0" w:color="auto"/>
            <w:left w:val="none" w:sz="0" w:space="0" w:color="auto"/>
            <w:bottom w:val="none" w:sz="0" w:space="0" w:color="auto"/>
            <w:right w:val="none" w:sz="0" w:space="0" w:color="auto"/>
          </w:divBdr>
        </w:div>
      </w:divsChild>
    </w:div>
    <w:div w:id="2099516023">
      <w:bodyDiv w:val="1"/>
      <w:marLeft w:val="0"/>
      <w:marRight w:val="0"/>
      <w:marTop w:val="0"/>
      <w:marBottom w:val="0"/>
      <w:divBdr>
        <w:top w:val="none" w:sz="0" w:space="0" w:color="auto"/>
        <w:left w:val="none" w:sz="0" w:space="0" w:color="auto"/>
        <w:bottom w:val="none" w:sz="0" w:space="0" w:color="auto"/>
        <w:right w:val="none" w:sz="0" w:space="0" w:color="auto"/>
      </w:divBdr>
      <w:divsChild>
        <w:div w:id="1749034472">
          <w:marLeft w:val="1166"/>
          <w:marRight w:val="0"/>
          <w:marTop w:val="86"/>
          <w:marBottom w:val="0"/>
          <w:divBdr>
            <w:top w:val="none" w:sz="0" w:space="0" w:color="auto"/>
            <w:left w:val="none" w:sz="0" w:space="0" w:color="auto"/>
            <w:bottom w:val="none" w:sz="0" w:space="0" w:color="auto"/>
            <w:right w:val="none" w:sz="0" w:space="0" w:color="auto"/>
          </w:divBdr>
        </w:div>
        <w:div w:id="1583023427">
          <w:marLeft w:val="1800"/>
          <w:marRight w:val="0"/>
          <w:marTop w:val="67"/>
          <w:marBottom w:val="0"/>
          <w:divBdr>
            <w:top w:val="none" w:sz="0" w:space="0" w:color="auto"/>
            <w:left w:val="none" w:sz="0" w:space="0" w:color="auto"/>
            <w:bottom w:val="none" w:sz="0" w:space="0" w:color="auto"/>
            <w:right w:val="none" w:sz="0" w:space="0" w:color="auto"/>
          </w:divBdr>
        </w:div>
        <w:div w:id="1317956661">
          <w:marLeft w:val="1800"/>
          <w:marRight w:val="0"/>
          <w:marTop w:val="67"/>
          <w:marBottom w:val="0"/>
          <w:divBdr>
            <w:top w:val="none" w:sz="0" w:space="0" w:color="auto"/>
            <w:left w:val="none" w:sz="0" w:space="0" w:color="auto"/>
            <w:bottom w:val="none" w:sz="0" w:space="0" w:color="auto"/>
            <w:right w:val="none" w:sz="0" w:space="0" w:color="auto"/>
          </w:divBdr>
        </w:div>
        <w:div w:id="879978903">
          <w:marLeft w:val="1800"/>
          <w:marRight w:val="0"/>
          <w:marTop w:val="67"/>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5444374">
      <w:bodyDiv w:val="1"/>
      <w:marLeft w:val="0"/>
      <w:marRight w:val="0"/>
      <w:marTop w:val="0"/>
      <w:marBottom w:val="0"/>
      <w:divBdr>
        <w:top w:val="none" w:sz="0" w:space="0" w:color="auto"/>
        <w:left w:val="none" w:sz="0" w:space="0" w:color="auto"/>
        <w:bottom w:val="none" w:sz="0" w:space="0" w:color="auto"/>
        <w:right w:val="none" w:sz="0" w:space="0" w:color="auto"/>
      </w:divBdr>
    </w:div>
    <w:div w:id="212156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3-e/Docs/R4-2208093.zip" TargetMode="External"/><Relationship Id="rId18" Type="http://schemas.openxmlformats.org/officeDocument/2006/relationships/hyperlink" Target="https://www.3gpp.org/ftp/TSG_RAN/WG4_Radio/TSGR4_103-e/Docs/R4-2210130.zip" TargetMode="External"/><Relationship Id="rId26" Type="http://schemas.openxmlformats.org/officeDocument/2006/relationships/hyperlink" Target="https://www.3gpp.org/ftp/TSG_RAN/WG4_Radio/TSGR4_103-e/Docs/R4-2207768.zip" TargetMode="External"/><Relationship Id="rId39" Type="http://schemas.openxmlformats.org/officeDocument/2006/relationships/hyperlink" Target="https://www.3gpp.org/ftp/TSG_RAN/WG4_Radio/TSGR4_103-e/Docs/R4-2207731.zip" TargetMode="External"/><Relationship Id="rId21" Type="http://schemas.openxmlformats.org/officeDocument/2006/relationships/hyperlink" Target="https://www.3gpp.org/ftp/TSG_RAN/WG4_Radio/TSGR4_103-e/Docs/R4-2208093.zip" TargetMode="External"/><Relationship Id="rId34" Type="http://schemas.openxmlformats.org/officeDocument/2006/relationships/hyperlink" Target="https://www.3gpp.org/ftp/TSG_RAN/WG4_Radio/TSGR4_103-e/Docs/R4-2208520.zip" TargetMode="External"/><Relationship Id="rId42" Type="http://schemas.openxmlformats.org/officeDocument/2006/relationships/hyperlink" Target="https://www.3gpp.org/ftp/TSG_RAN/WG4_Radio/TSGR4_103-e/Docs/R4-2208108.zip" TargetMode="External"/><Relationship Id="rId47" Type="http://schemas.openxmlformats.org/officeDocument/2006/relationships/hyperlink" Target="https://www.3gpp.org/ftp/TSG_RAN/WG4_Radio/TSGR4_103-e/Docs/R4-2209493.zip" TargetMode="External"/><Relationship Id="rId50" Type="http://schemas.openxmlformats.org/officeDocument/2006/relationships/hyperlink" Target="https://www.3gpp.org/ftp/TSG_RAN/WG4_Radio/TSGR4_103-e/Docs/R4-2208350.zip" TargetMode="Externa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3-e/Docs/R4-2208935.zip" TargetMode="External"/><Relationship Id="rId29" Type="http://schemas.openxmlformats.org/officeDocument/2006/relationships/hyperlink" Target="https://www.3gpp.org/ftp/TSG_RAN/WG4_Radio/TSGR4_103-e/Docs/R4-2208094.zip" TargetMode="External"/><Relationship Id="rId11" Type="http://schemas.openxmlformats.org/officeDocument/2006/relationships/hyperlink" Target="https://www.3gpp.org/ftp/TSG_RAN/WG4_Radio/TSGR4_103-e/Docs/R4-2208090.zip" TargetMode="External"/><Relationship Id="rId24" Type="http://schemas.openxmlformats.org/officeDocument/2006/relationships/hyperlink" Target="https://www.3gpp.org/ftp/TSG_RAN/WG4_Radio/TSGR4_103-e/Docs/R4-2209133.zip" TargetMode="External"/><Relationship Id="rId32" Type="http://schemas.openxmlformats.org/officeDocument/2006/relationships/hyperlink" Target="https://www.3gpp.org/ftp/TSG_RAN/WG4_Radio/TSGR4_103-e/Docs/R4-2208175.zip" TargetMode="External"/><Relationship Id="rId37" Type="http://schemas.openxmlformats.org/officeDocument/2006/relationships/hyperlink" Target="https://www.3gpp.org/ftp/TSG_RAN/WG4_Radio/TSGR4_103-e/Docs/R4-2209493.zip" TargetMode="External"/><Relationship Id="rId40" Type="http://schemas.openxmlformats.org/officeDocument/2006/relationships/hyperlink" Target="https://www.3gpp.org/ftp/TSG_RAN/WG4_Radio/TSGR4_103-e/Docs/R4-2208065.zip" TargetMode="External"/><Relationship Id="rId45" Type="http://schemas.openxmlformats.org/officeDocument/2006/relationships/hyperlink" Target="https://www.3gpp.org/ftp/TSG_RAN/WG4_Radio/TSGR4_103-e/Docs/R4-2208461.zip" TargetMode="External"/><Relationship Id="rId53" Type="http://schemas.openxmlformats.org/officeDocument/2006/relationships/hyperlink" Target="https://www.3gpp.org/ftp/TSG_RAN/WG4_Radio/TSGR4_103-e/Docs/R4-2209493.zip" TargetMode="External"/><Relationship Id="rId5" Type="http://schemas.openxmlformats.org/officeDocument/2006/relationships/settings" Target="settings.xml"/><Relationship Id="rId10" Type="http://schemas.openxmlformats.org/officeDocument/2006/relationships/hyperlink" Target="https://www.3gpp.org/ftp/TSG_RAN/WG4_Radio/TSGR4_103-e/Docs/R4-2207767.zip" TargetMode="External"/><Relationship Id="rId19" Type="http://schemas.openxmlformats.org/officeDocument/2006/relationships/hyperlink" Target="https://www.3gpp.org/ftp/TSG_RAN/WG4_Radio/TSGR4_103-e/Docs/R4-2207767.zip" TargetMode="External"/><Relationship Id="rId31" Type="http://schemas.openxmlformats.org/officeDocument/2006/relationships/hyperlink" Target="https://www.3gpp.org/ftp/TSG_RAN/WG4_Radio/TSGR4_103-e/Docs/R4-2208174.zip" TargetMode="External"/><Relationship Id="rId44" Type="http://schemas.openxmlformats.org/officeDocument/2006/relationships/hyperlink" Target="https://www.3gpp.org/ftp/TSG_RAN/WG4_Radio/TSGR4_103-e/Docs/R4-2208350.zip" TargetMode="External"/><Relationship Id="rId52" Type="http://schemas.openxmlformats.org/officeDocument/2006/relationships/hyperlink" Target="https://www.3gpp.org/ftp/TSG_RAN/WG4_Radio/TSGR4_103-e/Docs/R4-2208941.zip" TargetMode="External"/><Relationship Id="rId4" Type="http://schemas.openxmlformats.org/officeDocument/2006/relationships/styles" Target="styles.xml"/><Relationship Id="rId9" Type="http://schemas.openxmlformats.org/officeDocument/2006/relationships/hyperlink" Target="https://www.3gpp.org/ftp/TSG_RAN/WG4_Radio/TSGR4_103-e/Docs/R4-2207766.zip" TargetMode="External"/><Relationship Id="rId14" Type="http://schemas.openxmlformats.org/officeDocument/2006/relationships/hyperlink" Target="https://www.3gpp.org/ftp/TSG_RAN/WG4_Radio/TSGR4_103-e/Docs/R4-2208313.zip" TargetMode="External"/><Relationship Id="rId22" Type="http://schemas.openxmlformats.org/officeDocument/2006/relationships/hyperlink" Target="https://www.3gpp.org/ftp/TSG_RAN/WG4_Radio/TSGR4_103-e/Docs/R4-2208316.zip" TargetMode="External"/><Relationship Id="rId27" Type="http://schemas.openxmlformats.org/officeDocument/2006/relationships/hyperlink" Target="https://www.3gpp.org/ftp/TSG_RAN/WG4_Radio/TSGR4_103-e/Docs/R4-2208065.zip" TargetMode="External"/><Relationship Id="rId30" Type="http://schemas.openxmlformats.org/officeDocument/2006/relationships/hyperlink" Target="https://www.3gpp.org/ftp/TSG_RAN/WG4_Radio/TSGR4_103-e/Docs/R4-2208108.zip" TargetMode="External"/><Relationship Id="rId35" Type="http://schemas.openxmlformats.org/officeDocument/2006/relationships/hyperlink" Target="https://www.3gpp.org/ftp/TSG_RAN/WG4_Radio/TSGR4_103-e/Docs/R4-2208940.zip" TargetMode="External"/><Relationship Id="rId43" Type="http://schemas.openxmlformats.org/officeDocument/2006/relationships/hyperlink" Target="https://www.3gpp.org/ftp/TSG_RAN/WG4_Radio/TSGR4_103-e/Docs/R4-2208175.zip" TargetMode="External"/><Relationship Id="rId48" Type="http://schemas.openxmlformats.org/officeDocument/2006/relationships/hyperlink" Target="https://www.3gpp.org/ftp/TSG_RAN/WG4_Radio/TSGR4_103-e/Docs/R4-2208108.zip" TargetMode="External"/><Relationship Id="rId8" Type="http://schemas.openxmlformats.org/officeDocument/2006/relationships/endnotes" Target="endnotes.xml"/><Relationship Id="rId51" Type="http://schemas.openxmlformats.org/officeDocument/2006/relationships/hyperlink" Target="https://www.3gpp.org/ftp/TSG_RAN/WG4_Radio/TSGR4_103-e/Docs/R4-2208461.zip" TargetMode="External"/><Relationship Id="rId3" Type="http://schemas.openxmlformats.org/officeDocument/2006/relationships/numbering" Target="numbering.xml"/><Relationship Id="rId12" Type="http://schemas.openxmlformats.org/officeDocument/2006/relationships/hyperlink" Target="https://www.3gpp.org/ftp/TSG_RAN/WG4_Radio/TSGR4_103-e/Docs/R4-2208092.zip" TargetMode="External"/><Relationship Id="rId17" Type="http://schemas.openxmlformats.org/officeDocument/2006/relationships/hyperlink" Target="https://www.3gpp.org/ftp/TSG_RAN/WG4_Radio/TSGR4_103-e/Docs/R4-2209133.zip" TargetMode="External"/><Relationship Id="rId25" Type="http://schemas.openxmlformats.org/officeDocument/2006/relationships/hyperlink" Target="https://www.3gpp.org/ftp/TSG_RAN/WG4_Radio/TSGR4_103-e/Docs/R4-2207731.zip" TargetMode="External"/><Relationship Id="rId33" Type="http://schemas.openxmlformats.org/officeDocument/2006/relationships/hyperlink" Target="https://www.3gpp.org/ftp/TSG_RAN/WG4_Radio/TSGR4_103-e/Docs/R4-2208461.zip" TargetMode="External"/><Relationship Id="rId38" Type="http://schemas.openxmlformats.org/officeDocument/2006/relationships/hyperlink" Target="https://www.3gpp.org/ftp/TSG_RAN/WG4_Radio/TSGR4_103-e/Docs/R4-2210130.zip" TargetMode="External"/><Relationship Id="rId46" Type="http://schemas.openxmlformats.org/officeDocument/2006/relationships/hyperlink" Target="https://www.3gpp.org/ftp/TSG_RAN/WG4_Radio/TSGR4_103-e/Docs/R4-2208941.zip" TargetMode="External"/><Relationship Id="rId20" Type="http://schemas.openxmlformats.org/officeDocument/2006/relationships/hyperlink" Target="https://www.3gpp.org/ftp/TSG_RAN/WG4_Radio/TSGR4_103-e/Docs/R4-2208092.zip" TargetMode="External"/><Relationship Id="rId41" Type="http://schemas.openxmlformats.org/officeDocument/2006/relationships/hyperlink" Target="https://www.3gpp.org/ftp/TSG_RAN/WG4_Radio/TSGR4_103-e/Docs/R4-2208094.zip"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103-e/Docs/R4-2208316.zip" TargetMode="External"/><Relationship Id="rId23" Type="http://schemas.openxmlformats.org/officeDocument/2006/relationships/hyperlink" Target="https://www.3gpp.org/ftp/TSG_RAN/WG4_Radio/TSGR4_103-e/Docs/R4-2208935.zip" TargetMode="External"/><Relationship Id="rId28" Type="http://schemas.openxmlformats.org/officeDocument/2006/relationships/hyperlink" Target="https://www.3gpp.org/ftp/TSG_RAN/WG4_Radio/TSGR4_103-e/Docs/R4-2208091.zip" TargetMode="External"/><Relationship Id="rId36" Type="http://schemas.openxmlformats.org/officeDocument/2006/relationships/hyperlink" Target="https://www.3gpp.org/ftp/TSG_RAN/WG4_Radio/TSGR4_103-e/Docs/R4-2208941.zip" TargetMode="External"/><Relationship Id="rId49" Type="http://schemas.openxmlformats.org/officeDocument/2006/relationships/hyperlink" Target="https://www.3gpp.org/ftp/TSG_RAN/WG4_Radio/TSGR4_103-e/Docs/R4-220817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A1B43-59E7-4F01-960C-8CCAE7BA8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42</Pages>
  <Words>15391</Words>
  <Characters>87735</Characters>
  <Application>Microsoft Office Word</Application>
  <DocSecurity>0</DocSecurity>
  <Lines>731</Lines>
  <Paragraphs>205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102921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Jerry Cui</cp:lastModifiedBy>
  <cp:revision>4</cp:revision>
  <cp:lastPrinted>2019-04-25T01:09:00Z</cp:lastPrinted>
  <dcterms:created xsi:type="dcterms:W3CDTF">2022-05-13T07:54:00Z</dcterms:created>
  <dcterms:modified xsi:type="dcterms:W3CDTF">2022-05-13T21:08:00Z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8f6afe9b84074ac3aba131a8e533a955">
    <vt:lpwstr>CWMmZ2Usd4zgHPeXd1uNK94kIkhbxm5wzSLZTuAHD+SHVgvPx9UUV+LkFplL4NqGk4fC4BuBEnv3f554oXVEV2TIA==</vt:lpwstr>
  </property>
  <property fmtid="{D5CDD505-2E9C-101B-9397-08002B2CF9AE}" pid="14" name="_2015_ms_pID_725343">
    <vt:lpwstr>(3)Wpfl0ZmD+qmpuOohaevCAlrV7L7Z1+08y2a0AyE0vB6nQmp9BTdpJ6YowwR3cf20GXrSHwhs
o+sfvDcSa2Xww8DhHbiLy8nZeVkMrNNQWOp7tqsQ2Ze+PX/EkcKs6W4FAvN7YaZV8VfWQoo/
tazf5Xmi2fenZUBk2BqVdfIxcnuq3Wc74HAVsnKgmISjIt5YY35TnBdOoaovORof0D8oBmQC
hWTFhQ4JMDEcI2QKdc</vt:lpwstr>
  </property>
  <property fmtid="{D5CDD505-2E9C-101B-9397-08002B2CF9AE}" pid="15" name="_2015_ms_pID_7253431">
    <vt:lpwstr>Ln1pd5VMz0ryetnYOdDANimVyrqBGdzaJwWawcet5h7YRjJQK5t+FO
q+Z8IWVv4MMEwNpSYjLe3nL7rV62Y5k616XOnfTTJHqJsFCa1TcO5ENiY/tDzgwmU1KM8UfR
MPXgy/boqDmn7oNXMJye/3WbIo55ggL90CuRqbGztOcX9KpsjbLmPNySjVTDVGqwAKCCyEfZ
rwVywFM4VazSSVUDT9EK0o8LzIemYNx6hVbk</vt:lpwstr>
  </property>
  <property fmtid="{D5CDD505-2E9C-101B-9397-08002B2CF9AE}" pid="16" name="_2015_ms_pID_7253432">
    <vt:lpwstr>zLAGiJsYBdlKoyo/fg7CrgE=</vt:lpwstr>
  </property>
</Properties>
</file>